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共青团怀来县委员会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</w:t>
      </w:r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二、2021年编委办部门预算信息公开情况说明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74A"/>
    <w:rsid w:val="00136145"/>
    <w:rsid w:val="001A6347"/>
    <w:rsid w:val="003941C3"/>
    <w:rsid w:val="003C5163"/>
    <w:rsid w:val="004164A3"/>
    <w:rsid w:val="00432E7D"/>
    <w:rsid w:val="006159EF"/>
    <w:rsid w:val="007F3B2D"/>
    <w:rsid w:val="008369E2"/>
    <w:rsid w:val="00A5774A"/>
    <w:rsid w:val="00AD7208"/>
    <w:rsid w:val="00B5719F"/>
    <w:rsid w:val="00D94858"/>
    <w:rsid w:val="00EB505B"/>
    <w:rsid w:val="449277A8"/>
    <w:rsid w:val="47B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BA031-E669-405A-A1DF-43B4D5AD9B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258</Characters>
  <Lines>2</Lines>
  <Paragraphs>1</Paragraphs>
  <TotalTime>3</TotalTime>
  <ScaleCrop>false</ScaleCrop>
  <LinksUpToDate>false</LinksUpToDate>
  <CharactersWithSpaces>302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2021-05-14T01:22:00Z</dcterms:created>
  <dc:creator>user</dc:creator>
  <cp:lastModifiedBy>山鱼海尘</cp:lastModifiedBy>
  <dcterms:modified xsi:type="dcterms:W3CDTF">2021-05-21T03:51:24Z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