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3" w:name="_GoBack"/>
      <w:bookmarkEnd w:id="3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河北省怀来县红十字会部门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河北省怀来县红十字会部门编制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河北省怀来县红十字会总体绩效目标：</w:t>
      </w:r>
    </w:p>
    <w:p>
      <w:pPr>
        <w:pStyle w:val="5"/>
      </w:pPr>
      <w:r>
        <w:t>加强应急救援体系建设；</w:t>
      </w:r>
    </w:p>
    <w:p>
      <w:pPr>
        <w:pStyle w:val="5"/>
      </w:pPr>
      <w:r>
        <w:t>加强红十字应急救护师资队伍建设，承担救护技能普及和培训救护员任务。提高应急救护知识在人民群众中的普及率。凡是在有人身伤害的事故现场，都能有经过红十字会培训的急救人员现场实施救护；</w:t>
      </w:r>
    </w:p>
    <w:p>
      <w:pPr>
        <w:pStyle w:val="5"/>
      </w:pPr>
      <w:r>
        <w:t>增加入库量，提高出库率，增加配型成功例数；</w:t>
      </w:r>
    </w:p>
    <w:p>
      <w:pPr>
        <w:pStyle w:val="5"/>
      </w:pPr>
      <w:r>
        <w:t>全县红十字青少年“人道、博爱、奉献”的宗旨意识得到强化；中华民族扶危济困、助人为乐的传统美德得到弘扬；爱国、敬业、诚信、友善的道德规范和红十字运动七项基本原则认真遵守，自信、自立、自强的信念明显增强；红十字志愿服务组织登记规范，组织机构完善；志愿服务活动经常，服务规范，形式多样；志愿服务社会公益形象得到提升，志愿服务的社会认知度得到提高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河北省怀来县红十字会分项绩效目标：</w:t>
      </w:r>
    </w:p>
    <w:p>
      <w:pPr>
        <w:pStyle w:val="6"/>
      </w:pPr>
      <w:r>
        <w:t>加强部门组织建设工作。</w:t>
      </w:r>
    </w:p>
    <w:p>
      <w:pPr>
        <w:pStyle w:val="6"/>
      </w:pPr>
      <w:r>
        <w:t>应急救援队伍装备达到基本标准要求。</w:t>
      </w:r>
    </w:p>
    <w:p>
      <w:pPr>
        <w:pStyle w:val="6"/>
      </w:pPr>
      <w:r>
        <w:t>救护普及和救护员培训师资任务。</w:t>
      </w:r>
    </w:p>
    <w:p>
      <w:pPr>
        <w:pStyle w:val="6"/>
      </w:pPr>
      <w:r>
        <w:t>举办红十字青少年夏令营，提高急救夏令营次数和参与率。</w:t>
      </w:r>
    </w:p>
    <w:p>
      <w:pPr>
        <w:pStyle w:val="6"/>
      </w:pPr>
      <w:r>
        <w:t>做好红十标志的冠名使用的指导、监督检查。</w:t>
      </w:r>
    </w:p>
    <w:p>
      <w:pPr>
        <w:pStyle w:val="6"/>
      </w:pPr>
      <w:r>
        <w:t>积极开展对外交流，宣传红十字精神。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工作保障措施：</w:t>
      </w:r>
    </w:p>
    <w:p>
      <w:pPr>
        <w:pStyle w:val="7"/>
      </w:pPr>
      <w:r>
        <w:t>健全各项规章制度，理顺红十字会管理体制。保障有专职工作人员及满足工作需要的办公场所。</w:t>
      </w:r>
    </w:p>
    <w:p>
      <w:pPr>
        <w:pStyle w:val="7"/>
      </w:pPr>
      <w:r>
        <w:t>按总会要求装备救援队基本需求装备（救援指挥平台和单兵装备）。</w:t>
      </w:r>
    </w:p>
    <w:p>
      <w:pPr>
        <w:pStyle w:val="7"/>
      </w:pPr>
      <w:r>
        <w:t>举办一期应急救护师资培训班,培训师资人数30人。</w:t>
      </w:r>
    </w:p>
    <w:p>
      <w:pPr>
        <w:pStyle w:val="7"/>
      </w:pPr>
      <w:r>
        <w:t>招募造血干细胞志愿者，依托采血机构进行采样，省分库定点实验室对志愿者的血型进行白细胞抗原、分型检测出HLA数据，入库上传数据，供患者检索。增加50人份志愿者入库数据。</w:t>
      </w:r>
    </w:p>
    <w:p>
      <w:pPr>
        <w:pStyle w:val="7"/>
      </w:pPr>
      <w:r>
        <w:t>对全县红十字标志冠名使用进行检查和清理。</w:t>
      </w:r>
    </w:p>
    <w:p>
      <w:pPr>
        <w:pStyle w:val="7"/>
      </w:pPr>
      <w:r>
        <w:t>信息网络平台实现宣传、筹资、捐献、志愿者招募及管理、社会救助、在线交流功能。</w:t>
      </w:r>
    </w:p>
    <w:p>
      <w:pPr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sectPr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E8"/>
    <w:rsid w:val="007A44E8"/>
    <w:rsid w:val="00816D2C"/>
    <w:rsid w:val="00F773C0"/>
    <w:rsid w:val="52B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TOC 2"/>
    <w:basedOn w:val="1"/>
    <w:qFormat/>
    <w:uiPriority w:val="0"/>
    <w:pPr>
      <w:ind w:left="240"/>
    </w:pPr>
  </w:style>
  <w:style w:type="paragraph" w:customStyle="1" w:styleId="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2022-04-20T14:35:40Z</dcterms:created>
  <dcterms:modified xsi:type="dcterms:W3CDTF">2022-04-20T06:35:40Z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4F40B-0080-4661-94D8-850B97863547}">
  <ds:schemaRefs/>
</ds:datastoreItem>
</file>

<file path=customXml/itemProps3.xml><?xml version="1.0" encoding="utf-8"?>
<ds:datastoreItem xmlns:ds="http://schemas.openxmlformats.org/officeDocument/2006/customXml" ds:itemID="{368D63C7-2501-4F1E-B3DB-E759B73607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</Words>
  <Characters>964</Characters>
  <Lines>8</Lines>
  <Paragraphs>2</Paragraphs>
  <TotalTime>1</TotalTime>
  <ScaleCrop>false</ScaleCrop>
  <LinksUpToDate>false</LinksUpToDate>
  <CharactersWithSpaces>1131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杨春蛟</dc:creator>
  <cp:lastModifiedBy>杨春蛟</cp:lastModifiedBy>
  <dcterms:modified xsi:type="dcterms:W3CDTF">2022-05-31T08:47:29Z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59F521FE7D204EDDA5E3795DAEC625A8</vt:lpwstr>
  </property>
</Properties>
</file>