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怀来县残疾人联合会部门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2023年部门预算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怀来县残疾人联合会部门编制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rPr/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rPr/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3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rPr/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5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rPr/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23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rPr/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25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rPr/>
          <w:t xml:space="preserve">部门“三公”及会议培训经费预算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26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7" w:history="1">
        <w:r>
          <w:rPr/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_Toc_2_2_0000000007 \h</w:instrText>
        </w:r>
        <w:r>
          <w:fldChar w:fldCharType="separate"/>
        </w:r>
        <w:r>
          <w:t xml:space="preserve">27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8" w:history="1">
        <w:r>
          <w:rPr/>
          <w:t xml:space="preserve">一、怀来县残疾人联合会收支预算</w:t>
        </w:r>
        <w:r>
          <w:tab/>
        </w:r>
        <w:r>
          <w:fldChar w:fldCharType="begin"/>
        </w:r>
        <w:r>
          <w:instrText xml:space="preserve">PAGEREF _Toc_4_4_0000000008 \h</w:instrText>
        </w:r>
        <w:r>
          <w:fldChar w:fldCharType="separate"/>
        </w:r>
        <w:r>
          <w:t xml:space="preserve">29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ectPr>
          <w:footerReference w:type="even" r:id="rId7"/>
          <w:footerReference w:type="default" r:id="rId8"/>
          <w:type w:val="nextPage"/>
          <w:pgSz w:w="11900" w:h="16840" w:orient="portrait"/>
          <w:pgMar w:top="1531" w:right="1134" w:bottom="1474" w:left="1134" w:header="720" w:footer="720" w:gutter="0"/>
          <w:pgNumType w:start="1"/>
        </w:sectPr>
      </w:pPr>
      <w:r>
        <w:br w:type="page"/>
      </w:r>
      <w:r>
        <w:rPr/>
        <w:br/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根据《怀来县残疾人联合会部门职能配置、内设机构和人员编制规定》，怀来县残疾人联合会部门的主要职责是：</w:t>
      </w:r>
    </w:p>
    <w:p>
      <w:pPr>
        <w:pStyle w:val="插入文本样式-插入部门职责文件"/>
      </w:pPr>
      <w:r>
        <w:t xml:space="preserve">残联部门职责</w:t>
      </w:r>
    </w:p>
    <w:p>
      <w:pPr>
        <w:pStyle w:val="插入文本样式-插入部门职责文件"/>
      </w:pPr>
    </w:p>
    <w:p>
      <w:pPr>
        <w:pStyle w:val="插入文本样式-插入部门职责文件"/>
      </w:pPr>
      <w:r>
        <w:t xml:space="preserve">（一）贯彻实施残疾人事业的法规、政策，履行“代表、服务、管理”职能，听取辖区残疾人意见，反馈辖区残疾人需求，维护残疾人合法权益，为辖区残疾人服务。</w:t>
      </w:r>
    </w:p>
    <w:p>
      <w:pPr>
        <w:pStyle w:val="插入文本样式-插入部门职责文件"/>
      </w:pPr>
      <w:r>
        <w:t xml:space="preserve">（二）团结教育辖区残疾人遵守法律，履行应尽义务，发扬乐观进取精神，自尊、自信、自强、自立，为社会主义建设贡献力量。</w:t>
      </w:r>
    </w:p>
    <w:p>
      <w:pPr>
        <w:pStyle w:val="插入文本样式-插入部门职责文件"/>
      </w:pPr>
      <w:r>
        <w:t xml:space="preserve">（三）弘扬人道主义，宣传残疾人事业，沟通政府、社会与残疾人之间的联系，动员社会理解、尊重、关心、帮助残疾人。</w:t>
      </w:r>
    </w:p>
    <w:p>
      <w:pPr>
        <w:pStyle w:val="插入文本样式-插入部门职责文件"/>
      </w:pPr>
      <w:r>
        <w:t xml:space="preserve">（四）为辖区残疾预防、残疾人康复、教育、劳动就业、文化、体育、科研、用品供应、福利、社会管理服务，为残疾人创造良好的环境和条件，扶助残疾人平等参与社会生活。</w:t>
      </w:r>
    </w:p>
    <w:p>
      <w:pPr>
        <w:pStyle w:val="插入文本样式-插入部门职责文件"/>
      </w:pPr>
      <w:r>
        <w:t xml:space="preserve">（五）积极参与政府和相关部门落实残疾人事业发展计划和有关规定，提出合理化建议，推进无障碍设施建设。</w:t>
      </w:r>
    </w:p>
    <w:p>
      <w:pPr>
        <w:pStyle w:val="插入文本样式-插入部门职责文件"/>
      </w:pPr>
      <w:r>
        <w:t xml:space="preserve">（六）认真落实政府和上级残联有关残疾人事业发展计划和有关规定，对下级残联进行业务指导和管理。</w:t>
      </w:r>
    </w:p>
    <w:p>
      <w:pPr>
        <w:pStyle w:val="插入文本样式-插入部门职责文件"/>
      </w:pPr>
      <w:r>
        <w:t xml:space="preserve">（七）承担政府残疾人工作协调委员会的日常工作，做好综合、组织、协调和服务。</w:t>
      </w:r>
    </w:p>
    <w:p>
      <w:pPr>
        <w:pStyle w:val="插入文本样式-插入部门职责文件"/>
      </w:pPr>
    </w:p>
    <w:p>
      <w:pPr>
        <w:pStyle w:val="插入文本样式-插入部门职责文件"/>
      </w:pPr>
      <w:r>
        <w:t xml:space="preserve">（八）开展残疾人事业的地区交流与合作。 </w:t>
      </w:r>
    </w:p>
    <w:p>
      <w:pPr>
        <w:pStyle w:val="插入文本样式-插入部门职责文件"/>
      </w:pP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NumType w:start="1"/>
        </w:sectPr>
      </w:pPr>
      <w:r>
        <w:t xml:space="preserve">（九）承办县委、县政府交办的其他事项。</w:t>
      </w: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86"/>
        <w:gridCol w:w="3286"/>
        <w:gridCol w:w="3286"/>
      </w:tblGrid>
      <w:tr>
        <w:trPr>
          <w:trHeight w:val="397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762怀来县残疾人联合会部门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1483.58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786.76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781.36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755.73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25.63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5.40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5.40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696.82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696.82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696.82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1483.58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104.30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98.26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6.04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1379.28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8"/>
        <w:gridCol w:w="1568"/>
        <w:gridCol w:w="1568"/>
        <w:gridCol w:w="1568"/>
        <w:gridCol w:w="1568"/>
        <w:gridCol w:w="1568"/>
        <w:gridCol w:w="1568"/>
        <w:gridCol w:w="1568"/>
        <w:gridCol w:w="1568"/>
      </w:tblGrid>
      <w:tr>
        <w:trPr>
          <w:trHeight w:val="425"/>
          <w:tblHeader/>
          <w:jc w:val="center"/>
        </w:trPr>
        <w:tc>
          <w:tcPr>
            <w:tcW w:w="566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762怀来县残疾人联合会部门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873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87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  <w:r>
              <w:t xml:space="preserve">66.14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  <w:r>
              <w:t xml:space="preserve">66.14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66.14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66.14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39.82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39.82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5.32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5.32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3.12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3.12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14.00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14.00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7.00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7.00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3.12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3.12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3.12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3.12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3.12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3.12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3.12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3.12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2.1医疗费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2.2伙食补助费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2.3.1长期聘用人员和长期临时工工资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2.3.2长期聘用人员和长期临时工社保缴费和住房公积金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2.3.3病假两个月以上职工的工资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2.3.4其他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2.4抚恤金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2.5助学金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2.6其他对个人和家庭的补助支出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  <w:r>
              <w:t xml:space="preserve">1.70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  <w:r>
              <w:t xml:space="preserve">1.70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4.34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4.34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4.34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4.34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1.40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1.40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1.40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1.40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2.94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2.94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>
        <w:trPr>
          <w:cantSplit/>
          <w:tblHeader/>
          <w:jc w:val="center"/>
        </w:trPr>
        <w:tc>
          <w:tcPr>
            <w:tcW w:w="735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762怀来县残疾人联合会部门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313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75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621" w:type="dxa"/>
            <w:vMerge/>
          </w:tcPr>
          <w:p>
            <w:pPr/>
          </w:p>
        </w:tc>
        <w:tc>
          <w:tcPr>
            <w:tcW w:w="1032" w:type="dxa"/>
            <w:vMerge/>
          </w:tcPr>
          <w:p>
            <w:pPr/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7"/>
            </w:pPr>
          </w:p>
        </w:tc>
        <w:tc>
          <w:tcPr>
            <w:tcW w:w="1032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1379.28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677.06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5.40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696.82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7"/>
            </w:pPr>
          </w:p>
        </w:tc>
        <w:tc>
          <w:tcPr>
            <w:tcW w:w="1032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1379.28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677.06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5.40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696.82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1、残疾人就业保障金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怀来县残疾人联合会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2081105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2、怀财预批【2022】211号 残疾人就业保障金（超收追加）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怀来县残疾人联合会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2081105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196.82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196.82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3、怀财字【2023】7号 残疾人就业保障金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怀来县残疾人联合会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2081105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4、怀财字【2023】7号 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怀来县残疾人联合会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2081101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20.70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20.70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5、怀财字【2023】7号 全县重度残疾人参加城乡居民基本医疗保险缴费补贴资金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怀来县残疾人联合会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2101301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130.73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130.73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6、冀财社[2022]134号河北省财政厅关于提前下达2023年中央专项彩票公益金支持残疾人事业发展补助资金预算的通知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怀来县残疾人联合会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2296006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5.40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5.40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7、冀财社[2022]155号 河北省财政厅关于提前下达2023年中央残疾人事业发展补助资金预算的通知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9.70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9.70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——冀财社【2022】155号 2023中央残疾人事业发展补助资金（就业）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怀来县残疾人联合会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2081105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4.95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4.95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——冀财社【2022】155号 2023中央残疾人事业发展补助资金（康复）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怀来县残疾人联合会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2081104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4.25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4.25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——冀财社【2022】155号 2023中央残疾人事业发展补助资金（其他残疾人事业）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怀来县残疾人联合会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2081199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8、冀财社[2022]169号 河北省财政厅关于提前下达2023年省级残疾人事业发展补助资金的通知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15.93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15.93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——冀财社【2022】169号 2023省级残疾人事业发展补助资金（就业）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怀来县残疾人联合会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2081105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5.10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5.10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——冀财社【2022】169号 2023省级残疾人事业发展补助资金（康复-辅具）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怀来县残疾人联合会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2081104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8.30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8.30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——冀财社【2022】169号 2023省级残疾人事业发展补助资金（康复-家庭医生）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怀来县残疾人联合会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2081104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0.03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0.03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——冀财社【2022】169号 2023省级残疾人事业发展补助资金（其他残疾人事业支出）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怀来县残疾人联合会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2081199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762怀来县残疾人联合会部门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1483.58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781.36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5.40</w:t>
            </w: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696.82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92.26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92.26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26.74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26.74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1364.58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662.36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5.40</w:t>
            </w: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696.82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部门“三公”及会议培训经费预算</w:t>
      </w:r>
      <w:bookmarkEnd w:id="5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>
        <w:trPr>
          <w:trHeight w:val="567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762怀来县残疾人联合会部门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0.70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0.70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0.70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0.70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6"/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3543"/>
        <w:gridCol w:w="1133"/>
        <w:gridCol w:w="1559"/>
        <w:gridCol w:w="2352"/>
        <w:gridCol w:w="708"/>
        <w:gridCol w:w="708"/>
        <w:gridCol w:w="708"/>
        <w:gridCol w:w="708"/>
        <w:gridCol w:w="708"/>
        <w:gridCol w:w="708"/>
        <w:gridCol w:w="708"/>
        <w:gridCol w:w="708"/>
      </w:tblGrid>
      <w:tr>
        <w:trPr>
          <w:trHeight w:val="227"/>
          <w:tblHeader/>
          <w:jc w:val="center"/>
        </w:trPr>
        <w:tc>
          <w:tcPr>
            <w:tcW w:w="10006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762怀来县残疾人联合会部门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车辆实有数</w:t>
            </w:r>
          </w:p>
        </w:tc>
        <w:tc>
          <w:tcPr>
            <w:tcW w:w="141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41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2126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  <w:r>
              <w:t xml:space="preserve">4</w:t>
            </w: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  <w:r>
              <w:t xml:space="preserve">1</w:t>
            </w: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怀来县残疾人联合会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7" w:name="_Toc_4_4_0000000008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一、怀来县残疾人联合会收支预算</w:t>
      </w:r>
      <w:bookmarkEnd w:id="7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762001怀来县残疾人联合会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1483.58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786.76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781.36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755.73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25.63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5.40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5.40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696.82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696.82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696.82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1483.58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104.30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98.26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6.04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1379.28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762001怀来县残疾人联合会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66.14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66.14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66.14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66.14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2081101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39.82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39.82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5.32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5.32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2081101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2081101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2081101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2081101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2081101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50103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2081101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2081101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2.1医疗费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2081101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50199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2.3.4其他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2.4抚恤金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2.5助学金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762001怀来县残疾人联合会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1.70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1.70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2081101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2081101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2081101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50206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4.34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4.34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4.34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4.34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2081101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2081101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blHeader/>
          <w:jc w:val="center"/>
        </w:trPr>
        <w:tc>
          <w:tcPr>
            <w:tcW w:w="637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762001怀来县残疾人联合会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20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非财政拨款结转结余</w:t>
            </w: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1379.28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677.06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5.40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696.82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怀财预批【2022】211号 残疾人就业保障金（超收追加）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196.82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196.82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残疾人就业保障金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全县重度残疾人参加城乡居民基本医疗保险费补贴资金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2101301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130.73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130.73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冀财社【2022】134号 2023中央专项彩票公益金支持残疾人事业发展补助资金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2296006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5.40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5.40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冀财社【2022】155号 2023中央残疾人事业发展补助资金（就业）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4.95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4.95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冀财社【2022】155号 2023中央残疾人事业发展补助资金（康复）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2081104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4.25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4.25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冀财社【2022】155号 2023中央残疾人事业发展补助资金（其他残疾人事业）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2081199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冀财社【2022】169号 2023省级残疾人事业发展补助资金（就业）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5.10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5.10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冀财社【2022】169号 2023省级残疾人事业发展补助资金（康复-辅具）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2081104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8.30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8.30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冀财社【2022】169号 2023省级残疾人事业发展补助资金（康复-家庭医生）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2081104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0.03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0.03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冀财社【2022】169号 2023省级残疾人事业发展补助资金（其他残疾人事业支出）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2081199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残疾人就业保障金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20.70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20.70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762001怀来县残疾人联合会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1483.58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781.36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5.40</w:t>
            </w: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696.82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92.26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92.26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26.74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26.74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1364.58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662.36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5.40</w:t>
            </w: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696.82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“三公”及会议培训经费预算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rHeight w:val="567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762001怀来县残疾人联合会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0.70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0.70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0.70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0.70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6840" w:h="11900" w:orient="landscape"/>
      <w:pgMar w:top="1361" w:right="1020" w:bottom="1361" w:left="102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tyles" Target="styles.xml" /><Relationship Id="rId11" Type="http://schemas.openxmlformats.org/officeDocument/2006/relationships/webSettings" Target="webSettings.xml" /><Relationship Id="rId12" Type="http://schemas.openxmlformats.org/officeDocument/2006/relationships/numbering" Target="numbering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2023-03-15T13:40:10Z</dcterms:created>
  <dcterms:modified xsi:type="dcterms:W3CDTF">2023-03-15T05:40:09Z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2023-03-15T13:40:10Z</dcterms:created>
  <dcterms:modified xsi:type="dcterms:W3CDTF">2023-03-15T05:40:10Z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2023-03-15T13:40:15Z</dcterms:created>
  <dcterms:modified xsi:type="dcterms:W3CDTF">2023-03-15T05:40:14Z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2023-03-15T13:40:15Z</dcterms:created>
  <dcterms:modified xsi:type="dcterms:W3CDTF">2023-03-15T05:40:49Z</dcterms:modified>
</cp:coreProperties>
</file>