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宋体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jc w:val="center"/>
        <w:rPr>
          <w:rFonts w:ascii="Times New Roman" w:hAnsi="宋体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jc w:val="center"/>
        <w:rPr>
          <w:rFonts w:ascii="Times New Roman" w:hAnsi="宋体"/>
          <w:sz w:val="52"/>
        </w:rPr>
      </w:pPr>
      <w:r>
        <w:rPr>
          <w:rFonts w:ascii="方正小标宋_GBK" w:eastAsia="方正小标宋_GBK"/>
          <w:sz w:val="52"/>
        </w:rPr>
        <w:t xml:space="preserve"> </w:t>
      </w:r>
    </w:p>
    <w:p>
      <w:pPr>
        <w:spacing w:line="240" w:lineRule="auto"/>
        <w:jc w:val="center"/>
        <w:rPr>
          <w:rFonts w:hint="eastAsia"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怀来县乡镇人民政府</w:t>
      </w:r>
    </w:p>
    <w:p>
      <w:pPr>
        <w:spacing w:line="240" w:lineRule="auto"/>
        <w:jc w:val="center"/>
        <w:rPr>
          <w:rFonts w:hint="eastAsia" w:ascii="Times New Roman" w:hAnsi="宋体"/>
          <w:sz w:val="72"/>
        </w:rPr>
      </w:pPr>
      <w:r>
        <w:rPr>
          <w:rFonts w:hint="eastAsia" w:ascii="方正小标宋_GBK" w:eastAsia="方正小标宋_GBK"/>
          <w:sz w:val="72"/>
        </w:rPr>
        <w:t>2021年部门预算</w:t>
      </w:r>
    </w:p>
    <w:p>
      <w:pPr>
        <w:spacing w:line="240" w:lineRule="auto"/>
        <w:jc w:val="center"/>
        <w:rPr>
          <w:rFonts w:ascii="Times New Roman" w:hAnsi="宋体"/>
        </w:rPr>
      </w:pP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rPr>
          <w:rFonts w:hint="eastAsia" w:ascii="Times New Roman" w:hAnsi="宋体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怀来县乡镇人民政府编制</w:t>
      </w:r>
    </w:p>
    <w:p>
      <w:pPr>
        <w:spacing w:line="240" w:lineRule="auto"/>
        <w:jc w:val="center"/>
        <w:rPr>
          <w:rFonts w:hint="eastAsia" w:ascii="Times New Roman" w:hAnsi="宋体"/>
          <w:b/>
          <w:sz w:val="32"/>
        </w:rPr>
      </w:pPr>
      <w:r>
        <w:rPr>
          <w:rFonts w:hint="eastAsia" w:ascii="方正楷体_GBK" w:eastAsia="方正楷体_GBK"/>
          <w:b/>
          <w:sz w:val="32"/>
        </w:rPr>
        <w:t>怀来县财政部门审核</w:t>
      </w:r>
    </w:p>
    <w:p>
      <w:pPr>
        <w:widowControl/>
        <w:sectPr>
          <w:headerReference r:id="rId7" w:type="first"/>
          <w:footerReference r:id="rId9" w:type="first"/>
          <w:headerReference r:id="rId5" w:type="default"/>
          <w:headerReference r:id="rId6" w:type="even"/>
          <w:footerReference r:id="rId8" w:type="even"/>
          <w:pgSz w:w="11907" w:h="16839"/>
          <w:pgMar w:top="1587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both"/>
        <w:rPr>
          <w:rFonts w:ascii="Times New Roman" w:hAnsi="宋体"/>
          <w:sz w:val="36"/>
        </w:rPr>
      </w:pPr>
      <w:r>
        <w:rPr>
          <w:rFonts w:ascii="方正小标宋_GBK" w:eastAsia="方正小标宋_GBK"/>
          <w:sz w:val="36"/>
        </w:rPr>
        <w:t xml:space="preserve"> </w:t>
      </w:r>
    </w:p>
    <w:p>
      <w:pPr>
        <w:spacing w:line="240" w:lineRule="auto"/>
        <w:jc w:val="center"/>
        <w:outlineLvl w:val="0"/>
        <w:rPr>
          <w:rFonts w:hint="eastAsia" w:ascii="Times New Roman" w:hAnsi="宋体"/>
          <w:sz w:val="36"/>
        </w:rPr>
      </w:pPr>
      <w:r>
        <w:rPr>
          <w:rFonts w:hint="eastAsia" w:ascii="方正小标宋_GBK" w:eastAsia="方正小标宋_GBK"/>
          <w:sz w:val="36"/>
        </w:rPr>
        <w:t>目    录</w:t>
      </w:r>
    </w:p>
    <w:p>
      <w:pPr>
        <w:spacing w:line="240" w:lineRule="auto"/>
        <w:jc w:val="center"/>
        <w:rPr>
          <w:rFonts w:ascii="Times New Roman" w:hAnsi="宋体"/>
          <w:sz w:val="30"/>
        </w:rPr>
      </w:pPr>
      <w:r>
        <w:rPr>
          <w:rFonts w:ascii="方正小标宋_GBK" w:eastAsia="方正小标宋_GBK"/>
          <w:sz w:val="30"/>
        </w:rPr>
        <w:t xml:space="preserve"> </w:t>
      </w:r>
    </w:p>
    <w:p>
      <w:pPr>
        <w:spacing w:line="240" w:lineRule="auto"/>
        <w:jc w:val="center"/>
        <w:rPr>
          <w:rFonts w:hint="eastAsia" w:ascii="Times New Roman" w:hAnsi="宋体"/>
          <w:sz w:val="30"/>
        </w:rPr>
      </w:pPr>
      <w:r>
        <w:rPr>
          <w:rFonts w:hint="eastAsia" w:ascii="方正小标宋_GBK" w:eastAsia="方正小标宋_GBK"/>
          <w:sz w:val="30"/>
        </w:rPr>
        <w:t>第一部分 部门预算情况</w:t>
      </w:r>
    </w:p>
    <w:p>
      <w:pPr>
        <w:pStyle w:val="5"/>
        <w:tabs>
          <w:tab w:val="right" w:leader="dot" w:pos="9629"/>
        </w:tabs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TOC \o "2-2" \h \z \u \t "-1"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"_Toc69520393"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hint="eastAsia" w:ascii="Times New Roman" w:eastAsia="方正仿宋_GBK"/>
          <w:sz w:val="28"/>
          <w:u w:val="none"/>
        </w:rPr>
        <w:t>部</w:t>
      </w:r>
      <w:r>
        <w:rPr>
          <w:rStyle w:val="9"/>
          <w:rFonts w:ascii="Times New Roman" w:eastAsia="方正仿宋_GBK"/>
          <w:sz w:val="28"/>
          <w:u w:val="none"/>
        </w:rPr>
        <w:t xml:space="preserve"> </w:t>
      </w:r>
      <w:r>
        <w:rPr>
          <w:rStyle w:val="9"/>
          <w:rFonts w:hint="eastAsia" w:ascii="Times New Roman" w:eastAsia="方正仿宋_GBK"/>
          <w:sz w:val="28"/>
          <w:u w:val="none"/>
        </w:rPr>
        <w:t>门</w:t>
      </w:r>
      <w:r>
        <w:rPr>
          <w:rStyle w:val="9"/>
          <w:rFonts w:ascii="Times New Roman" w:eastAsia="方正仿宋_GBK"/>
          <w:sz w:val="28"/>
          <w:u w:val="none"/>
        </w:rPr>
        <w:t xml:space="preserve"> </w:t>
      </w:r>
      <w:r>
        <w:rPr>
          <w:rStyle w:val="9"/>
          <w:rFonts w:hint="eastAsia" w:ascii="Times New Roman" w:eastAsia="方正仿宋_GBK"/>
          <w:sz w:val="28"/>
          <w:u w:val="none"/>
        </w:rPr>
        <w:t>职</w:t>
      </w:r>
      <w:r>
        <w:rPr>
          <w:rStyle w:val="9"/>
          <w:rFonts w:ascii="Times New Roman" w:eastAsia="方正仿宋_GBK"/>
          <w:sz w:val="28"/>
          <w:u w:val="none"/>
        </w:rPr>
        <w:t xml:space="preserve"> </w:t>
      </w:r>
      <w:r>
        <w:rPr>
          <w:rStyle w:val="9"/>
          <w:rFonts w:hint="eastAsia" w:ascii="Times New Roman" w:eastAsia="方正仿宋_GBK"/>
          <w:sz w:val="28"/>
          <w:u w:val="none"/>
        </w:rPr>
        <w:t>责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_Toc69520393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</w:t>
      </w:r>
      <w:r>
        <w:rPr>
          <w:rFonts w:ascii="Times New Roman" w:eastAsia="方正仿宋_GBK"/>
          <w:sz w:val="28"/>
        </w:rPr>
        <w:fldChar w:fldCharType="end"/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pStyle w:val="5"/>
        <w:tabs>
          <w:tab w:val="right" w:leader="dot" w:pos="9629"/>
        </w:tabs>
        <w:rPr>
          <w:rFonts w:ascii="Times New Roman" w:eastAsia="方正仿宋_GBK"/>
          <w:sz w:val="28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"_Toc69520394"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hint="eastAsia" w:ascii="Times New Roman" w:eastAsia="方正仿宋_GBK"/>
          <w:sz w:val="28"/>
          <w:u w:val="none"/>
        </w:rPr>
        <w:t>部门收支预算总表</w:t>
      </w:r>
      <w:r>
        <w:rPr>
          <w:rFonts w:ascii="Times New Roman" w:eastAsia="方正仿宋_GBK"/>
          <w:sz w:val="28"/>
        </w:rPr>
        <w:tab/>
      </w:r>
      <w:r>
        <w:rPr>
          <w:rFonts w:hint="eastAsia" w:ascii="Times New Roman" w:eastAsia="方正仿宋_GBK"/>
          <w:sz w:val="28"/>
          <w:lang w:val="en-US" w:eastAsia="zh-CN"/>
        </w:rPr>
        <w:t>6</w:t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pStyle w:val="5"/>
        <w:tabs>
          <w:tab w:val="right" w:leader="dot" w:pos="9629"/>
        </w:tabs>
        <w:rPr>
          <w:rFonts w:ascii="Times New Roman" w:eastAsia="方正仿宋_GBK"/>
          <w:sz w:val="28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"_Toc69520395"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hint="eastAsia" w:ascii="Times New Roman" w:eastAsia="方正仿宋_GBK"/>
          <w:sz w:val="28"/>
          <w:u w:val="none"/>
        </w:rPr>
        <w:t>部门基本支出预算</w:t>
      </w:r>
      <w:r>
        <w:rPr>
          <w:rFonts w:ascii="Times New Roman" w:eastAsia="方正仿宋_GBK"/>
          <w:sz w:val="28"/>
        </w:rPr>
        <w:tab/>
      </w:r>
      <w:r>
        <w:rPr>
          <w:rFonts w:hint="eastAsia" w:ascii="Times New Roman" w:eastAsia="方正仿宋_GBK"/>
          <w:sz w:val="28"/>
          <w:lang w:val="en-US" w:eastAsia="zh-CN"/>
        </w:rPr>
        <w:t>7</w:t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pStyle w:val="5"/>
        <w:tabs>
          <w:tab w:val="right" w:leader="dot" w:pos="9629"/>
        </w:tabs>
        <w:rPr>
          <w:rFonts w:ascii="Times New Roman" w:eastAsia="方正仿宋_GBK"/>
          <w:sz w:val="28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"_Toc69520396"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hint="eastAsia" w:ascii="Times New Roman" w:eastAsia="方正仿宋_GBK"/>
          <w:sz w:val="28"/>
          <w:u w:val="none"/>
        </w:rPr>
        <w:t>部门项目支出预算</w:t>
      </w:r>
      <w:r>
        <w:rPr>
          <w:rFonts w:ascii="Times New Roman" w:eastAsia="方正仿宋_GBK"/>
          <w:sz w:val="28"/>
        </w:rPr>
        <w:tab/>
      </w: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PAGEREF _Toc69520396 \h </w:instrText>
      </w:r>
      <w:r>
        <w:rPr>
          <w:rFonts w:ascii="Times New Roman" w:eastAsia="方正仿宋_GBK"/>
          <w:sz w:val="28"/>
        </w:rPr>
        <w:fldChar w:fldCharType="separate"/>
      </w:r>
      <w:r>
        <w:rPr>
          <w:rFonts w:ascii="Times New Roman" w:eastAsia="方正仿宋_GBK"/>
          <w:sz w:val="28"/>
        </w:rPr>
        <w:t>1</w:t>
      </w:r>
      <w:r>
        <w:rPr>
          <w:rFonts w:hint="eastAsia" w:ascii="Times New Roman" w:eastAsia="方正仿宋_GBK"/>
          <w:sz w:val="28"/>
          <w:lang w:val="en-US" w:eastAsia="zh-CN"/>
        </w:rPr>
        <w:t>4</w:t>
      </w:r>
      <w:r>
        <w:rPr>
          <w:rFonts w:ascii="Times New Roman" w:eastAsia="方正仿宋_GBK"/>
          <w:sz w:val="28"/>
        </w:rPr>
        <w:fldChar w:fldCharType="end"/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pStyle w:val="5"/>
        <w:tabs>
          <w:tab w:val="right" w:leader="dot" w:pos="9629"/>
        </w:tabs>
        <w:rPr>
          <w:rFonts w:hint="eastAsia" w:ascii="Times New Roman" w:eastAsia="方正仿宋_GBK"/>
          <w:sz w:val="28"/>
          <w:lang w:val="en-US" w:eastAsia="zh-CN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"_Toc69520397"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hint="eastAsia" w:ascii="Times New Roman" w:eastAsia="方正仿宋_GBK"/>
          <w:sz w:val="28"/>
          <w:u w:val="none"/>
        </w:rPr>
        <w:t>部门预算政府经济分类表</w:t>
      </w:r>
      <w:r>
        <w:rPr>
          <w:rFonts w:ascii="Times New Roman" w:eastAsia="方正仿宋_GBK"/>
          <w:sz w:val="28"/>
        </w:rPr>
        <w:tab/>
      </w:r>
      <w:r>
        <w:rPr>
          <w:rFonts w:hint="eastAsia" w:ascii="Times New Roman" w:eastAsia="方正仿宋_GBK"/>
          <w:sz w:val="28"/>
          <w:lang w:val="en-US" w:eastAsia="zh-CN"/>
        </w:rPr>
        <w:t>1</w:t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  <w:r>
        <w:rPr>
          <w:rStyle w:val="9"/>
          <w:rFonts w:hint="eastAsia" w:ascii="Times New Roman" w:eastAsia="方正仿宋_GBK"/>
          <w:sz w:val="28"/>
          <w:u w:val="none"/>
          <w:lang w:val="en-US" w:eastAsia="zh-CN"/>
        </w:rPr>
        <w:t>5</w:t>
      </w:r>
    </w:p>
    <w:p>
      <w:pPr>
        <w:pStyle w:val="5"/>
        <w:tabs>
          <w:tab w:val="right" w:leader="dot" w:pos="9629"/>
        </w:tabs>
        <w:rPr>
          <w:rFonts w:hint="eastAsia" w:ascii="Times New Roman" w:eastAsia="方正仿宋_GBK"/>
          <w:sz w:val="28"/>
          <w:lang w:val="en-US" w:eastAsia="zh-CN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"_Toc69520398"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hint="eastAsia" w:ascii="Times New Roman" w:eastAsia="方正仿宋_GBK"/>
          <w:sz w:val="28"/>
          <w:u w:val="none"/>
        </w:rPr>
        <w:t>部门</w:t>
      </w:r>
      <w:r>
        <w:rPr>
          <w:rStyle w:val="9"/>
          <w:rFonts w:ascii="Times New Roman" w:eastAsia="方正仿宋_GBK"/>
          <w:sz w:val="28"/>
          <w:u w:val="none"/>
        </w:rPr>
        <w:t>“</w:t>
      </w:r>
      <w:r>
        <w:rPr>
          <w:rStyle w:val="9"/>
          <w:rFonts w:hint="eastAsia" w:ascii="Times New Roman" w:eastAsia="方正仿宋_GBK"/>
          <w:sz w:val="28"/>
          <w:u w:val="none"/>
        </w:rPr>
        <w:t>三公</w:t>
      </w:r>
      <w:r>
        <w:rPr>
          <w:rStyle w:val="9"/>
          <w:rFonts w:ascii="Times New Roman" w:eastAsia="方正仿宋_GBK"/>
          <w:sz w:val="28"/>
          <w:u w:val="none"/>
        </w:rPr>
        <w:t>”</w:t>
      </w:r>
      <w:r>
        <w:rPr>
          <w:rStyle w:val="9"/>
          <w:rFonts w:hint="eastAsia" w:ascii="Times New Roman" w:eastAsia="方正仿宋_GBK"/>
          <w:sz w:val="28"/>
          <w:u w:val="none"/>
        </w:rPr>
        <w:t>及会议培训经费预算</w:t>
      </w:r>
      <w:r>
        <w:rPr>
          <w:rFonts w:ascii="Times New Roman" w:eastAsia="方正仿宋_GBK"/>
          <w:sz w:val="28"/>
        </w:rPr>
        <w:tab/>
      </w:r>
      <w:r>
        <w:rPr>
          <w:rFonts w:hint="eastAsia" w:ascii="Times New Roman" w:eastAsia="方正仿宋_GBK"/>
          <w:sz w:val="28"/>
          <w:lang w:val="en-US" w:eastAsia="zh-CN"/>
        </w:rPr>
        <w:t>1</w:t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  <w:r>
        <w:rPr>
          <w:rStyle w:val="9"/>
          <w:rFonts w:hint="eastAsia" w:ascii="Times New Roman" w:eastAsia="方正仿宋_GBK"/>
          <w:sz w:val="28"/>
          <w:u w:val="none"/>
          <w:lang w:val="en-US" w:eastAsia="zh-CN"/>
        </w:rPr>
        <w:t>6</w:t>
      </w:r>
    </w:p>
    <w:p>
      <w:pPr>
        <w:pStyle w:val="5"/>
        <w:tabs>
          <w:tab w:val="right" w:leader="dot" w:pos="9629"/>
        </w:tabs>
        <w:rPr>
          <w:rFonts w:hint="eastAsia" w:ascii="Times New Roman" w:eastAsia="方正仿宋_GBK"/>
          <w:sz w:val="28"/>
          <w:lang w:val="en-US" w:eastAsia="zh-CN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"_Toc69520399"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hint="eastAsia" w:ascii="Times New Roman" w:eastAsia="方正仿宋_GBK"/>
          <w:sz w:val="28"/>
          <w:u w:val="none"/>
        </w:rPr>
        <w:t>部门政府采购预算</w:t>
      </w:r>
      <w:r>
        <w:rPr>
          <w:rFonts w:ascii="Times New Roman" w:eastAsia="方正仿宋_GBK"/>
          <w:sz w:val="28"/>
        </w:rPr>
        <w:tab/>
      </w:r>
      <w:r>
        <w:rPr>
          <w:rFonts w:hint="eastAsia" w:ascii="Times New Roman" w:eastAsia="方正仿宋_GBK"/>
          <w:sz w:val="28"/>
          <w:lang w:val="en-US" w:eastAsia="zh-CN"/>
        </w:rPr>
        <w:t>1</w:t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  <w:r>
        <w:rPr>
          <w:rStyle w:val="9"/>
          <w:rFonts w:hint="eastAsia" w:ascii="Times New Roman" w:eastAsia="方正仿宋_GBK"/>
          <w:sz w:val="28"/>
          <w:u w:val="none"/>
          <w:lang w:val="en-US" w:eastAsia="zh-CN"/>
        </w:rPr>
        <w:t>7</w:t>
      </w:r>
    </w:p>
    <w:p>
      <w:pPr>
        <w:pStyle w:val="5"/>
        <w:tabs>
          <w:tab w:val="right" w:leader="dot" w:pos="9629"/>
        </w:tabs>
        <w:rPr>
          <w:rFonts w:hint="eastAsia" w:ascii="Times New Roman" w:eastAsia="方正仿宋_GBK"/>
          <w:sz w:val="28"/>
          <w:lang w:val="en-US" w:eastAsia="zh-CN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"_Toc69520400"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hint="eastAsia" w:ascii="Times New Roman" w:eastAsia="方正仿宋_GBK"/>
          <w:sz w:val="28"/>
          <w:u w:val="none"/>
        </w:rPr>
        <w:t>部门组织政府非税收入计划</w:t>
      </w:r>
      <w:r>
        <w:rPr>
          <w:rFonts w:ascii="Times New Roman" w:eastAsia="方正仿宋_GBK"/>
          <w:sz w:val="28"/>
        </w:rPr>
        <w:tab/>
      </w:r>
      <w:r>
        <w:rPr>
          <w:rFonts w:hint="eastAsia" w:ascii="Times New Roman" w:eastAsia="方正仿宋_GBK"/>
          <w:sz w:val="28"/>
          <w:lang w:val="en-US" w:eastAsia="zh-CN"/>
        </w:rPr>
        <w:t>1</w:t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  <w:r>
        <w:rPr>
          <w:rStyle w:val="9"/>
          <w:rFonts w:hint="eastAsia" w:ascii="Times New Roman" w:eastAsia="方正仿宋_GBK"/>
          <w:sz w:val="28"/>
          <w:u w:val="none"/>
          <w:lang w:val="en-US" w:eastAsia="zh-CN"/>
        </w:rPr>
        <w:t>8</w:t>
      </w:r>
    </w:p>
    <w:p>
      <w:pPr>
        <w:pStyle w:val="5"/>
        <w:tabs>
          <w:tab w:val="right" w:leader="dot" w:pos="9629"/>
        </w:tabs>
        <w:rPr>
          <w:rFonts w:hint="eastAsia" w:ascii="Times New Roman" w:eastAsia="方正仿宋_GBK"/>
          <w:sz w:val="28"/>
          <w:lang w:val="en-US" w:eastAsia="zh-CN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"_Toc69520401"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hint="eastAsia" w:ascii="Times New Roman" w:eastAsia="方正仿宋_GBK"/>
          <w:sz w:val="28"/>
          <w:u w:val="none"/>
        </w:rPr>
        <w:t>部门基本情况表</w:t>
      </w:r>
      <w:r>
        <w:rPr>
          <w:rFonts w:ascii="Times New Roman" w:eastAsia="方正仿宋_GBK"/>
          <w:sz w:val="28"/>
        </w:rPr>
        <w:tab/>
      </w:r>
      <w:r>
        <w:rPr>
          <w:rFonts w:hint="eastAsia" w:ascii="Times New Roman" w:eastAsia="方正仿宋_GBK"/>
          <w:sz w:val="28"/>
          <w:lang w:val="en-US" w:eastAsia="zh-CN"/>
        </w:rPr>
        <w:t>1</w:t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  <w:r>
        <w:rPr>
          <w:rStyle w:val="9"/>
          <w:rFonts w:hint="eastAsia" w:ascii="Times New Roman" w:eastAsia="方正仿宋_GBK"/>
          <w:sz w:val="28"/>
          <w:u w:val="none"/>
          <w:lang w:val="en-US" w:eastAsia="zh-CN"/>
        </w:rPr>
        <w:t>9</w:t>
      </w:r>
    </w:p>
    <w:p>
      <w:pPr>
        <w:spacing w:line="240" w:lineRule="auto"/>
        <w:ind w:left="420" w:leftChars="200"/>
        <w:jc w:val="center"/>
        <w:rPr>
          <w:rFonts w:ascii="Times New Roman" w:hAnsi="宋体"/>
        </w:rPr>
      </w:pPr>
      <w:r>
        <w:rPr>
          <w:rFonts w:ascii="Times New Roman" w:eastAsia="方正仿宋_GBK"/>
          <w:sz w:val="28"/>
        </w:rPr>
        <w:fldChar w:fldCharType="end"/>
      </w:r>
    </w:p>
    <w:p>
      <w:pPr>
        <w:spacing w:line="240" w:lineRule="auto"/>
        <w:jc w:val="center"/>
        <w:rPr>
          <w:rFonts w:hint="eastAsia" w:ascii="Times New Roman" w:hAnsi="宋体"/>
          <w:sz w:val="30"/>
        </w:rPr>
      </w:pPr>
      <w:r>
        <w:rPr>
          <w:rFonts w:hint="eastAsia" w:ascii="方正小标宋_GBK" w:eastAsia="方正小标宋_GBK"/>
          <w:sz w:val="30"/>
        </w:rPr>
        <w:t>第二部分 预算单位收支预算情况</w:t>
      </w:r>
    </w:p>
    <w:p>
      <w:pPr>
        <w:pStyle w:val="4"/>
        <w:tabs>
          <w:tab w:val="right" w:leader="dot" w:pos="9629"/>
        </w:tabs>
        <w:ind w:left="420" w:leftChars="200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fldChar w:fldCharType="begin"/>
      </w:r>
      <w:r>
        <w:rPr>
          <w:rFonts w:ascii="Times New Roman" w:eastAsia="方正仿宋_GBK"/>
          <w:sz w:val="28"/>
        </w:rPr>
        <w:instrText xml:space="preserve"> TOC \o "4-4" \h \z \u \t "-1" </w:instrText>
      </w:r>
      <w:r>
        <w:rPr>
          <w:rFonts w:ascii="Times New Roman" w:eastAsia="方正仿宋_GBK"/>
          <w:sz w:val="28"/>
        </w:rPr>
        <w:fldChar w:fldCharType="separate"/>
      </w:r>
    </w:p>
    <w:p>
      <w:pPr>
        <w:pStyle w:val="4"/>
        <w:tabs>
          <w:tab w:val="right" w:leader="dot" w:pos="9629"/>
        </w:tabs>
        <w:ind w:left="420" w:leftChars="200"/>
        <w:rPr>
          <w:rFonts w:ascii="Times New Roman" w:eastAsia="方正仿宋_GBK"/>
          <w:sz w:val="28"/>
        </w:rPr>
      </w:pPr>
      <w:r>
        <w:rPr>
          <w:rStyle w:val="9"/>
          <w:rFonts w:ascii="Times New Roman" w:eastAsia="方正仿宋_GBK"/>
          <w:sz w:val="28"/>
          <w:u w:val="none"/>
        </w:rPr>
        <w:fldChar w:fldCharType="begin"/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Fonts w:ascii="Times New Roman" w:eastAsia="方正仿宋_GBK"/>
          <w:sz w:val="28"/>
        </w:rPr>
        <w:instrText xml:space="preserve">HYPERLINK \l "_Toc69520404"</w:instrText>
      </w:r>
      <w:r>
        <w:rPr>
          <w:rStyle w:val="9"/>
          <w:rFonts w:ascii="Times New Roman" w:eastAsia="方正仿宋_GBK"/>
          <w:sz w:val="28"/>
          <w:u w:val="none"/>
        </w:rPr>
        <w:instrText xml:space="preserve"> </w:instrText>
      </w:r>
      <w:r>
        <w:rPr>
          <w:rStyle w:val="9"/>
          <w:rFonts w:ascii="Times New Roman" w:eastAsia="方正仿宋_GBK"/>
          <w:sz w:val="28"/>
          <w:u w:val="none"/>
        </w:rPr>
        <w:fldChar w:fldCharType="separate"/>
      </w:r>
      <w:r>
        <w:rPr>
          <w:rStyle w:val="9"/>
          <w:rFonts w:hint="eastAsia" w:ascii="Times New Roman" w:eastAsia="方正仿宋_GBK"/>
          <w:sz w:val="28"/>
          <w:u w:val="none"/>
        </w:rPr>
        <w:t>怀来县北辛堡镇人民政府收支预算</w:t>
      </w:r>
      <w:r>
        <w:rPr>
          <w:rFonts w:ascii="Times New Roman" w:eastAsia="方正仿宋_GBK"/>
          <w:sz w:val="28"/>
        </w:rPr>
        <w:tab/>
      </w:r>
      <w:r>
        <w:rPr>
          <w:rFonts w:hint="eastAsia" w:ascii="Times New Roman" w:eastAsia="方正仿宋_GBK"/>
          <w:sz w:val="28"/>
          <w:lang w:val="en-US" w:eastAsia="zh-CN"/>
        </w:rPr>
        <w:t>5</w:t>
      </w:r>
      <w:r>
        <w:rPr>
          <w:rStyle w:val="9"/>
          <w:rFonts w:ascii="Times New Roman" w:eastAsia="方正仿宋_GBK"/>
          <w:sz w:val="28"/>
          <w:u w:val="none"/>
        </w:rPr>
        <w:fldChar w:fldCharType="end"/>
      </w:r>
    </w:p>
    <w:p>
      <w:pPr>
        <w:pStyle w:val="4"/>
        <w:tabs>
          <w:tab w:val="right" w:leader="dot" w:pos="9629"/>
        </w:tabs>
        <w:ind w:left="420" w:leftChars="200"/>
        <w:rPr>
          <w:rFonts w:ascii="Times New Roman" w:eastAsia="方正仿宋_GBK"/>
          <w:sz w:val="28"/>
        </w:rPr>
      </w:pPr>
    </w:p>
    <w:p>
      <w:pPr>
        <w:spacing w:line="240" w:lineRule="auto"/>
        <w:ind w:left="420" w:leftChars="200"/>
        <w:jc w:val="center"/>
        <w:rPr>
          <w:rFonts w:ascii="Times New Roman" w:hAnsi="宋体"/>
        </w:rPr>
      </w:pPr>
      <w:r>
        <w:rPr>
          <w:rFonts w:ascii="Times New Roman" w:eastAsia="方正仿宋_GBK"/>
          <w:sz w:val="28"/>
        </w:rPr>
        <w:fldChar w:fldCharType="end"/>
      </w:r>
    </w:p>
    <w:p>
      <w:pPr>
        <w:spacing w:line="240" w:lineRule="auto"/>
        <w:jc w:val="center"/>
        <w:sectPr>
          <w:footerReference r:id="rId10" w:type="default"/>
          <w:pgSz w:w="11907" w:h="16839"/>
          <w:pgMar w:top="1531" w:right="1134" w:bottom="1474" w:left="1134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rPr>
          <w:rFonts w:ascii="Times New Roman" w:hAnsi="宋体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>
      <w:pPr>
        <w:spacing w:line="240" w:lineRule="auto"/>
        <w:jc w:val="center"/>
        <w:rPr>
          <w:rFonts w:hint="eastAsia"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第一部分 部门预算情况</w:t>
      </w:r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240" w:lineRule="auto"/>
        <w:jc w:val="center"/>
        <w:outlineLvl w:val="1"/>
        <w:rPr>
          <w:rFonts w:hint="eastAsia" w:ascii="Times New Roman" w:hAnsi="宋体"/>
          <w:sz w:val="36"/>
        </w:rPr>
      </w:pPr>
      <w:bookmarkStart w:id="0" w:name="_Toc69520393"/>
      <w:r>
        <w:rPr>
          <w:rFonts w:hint="eastAsia" w:ascii="方正小标宋_GBK" w:eastAsia="方正小标宋_GBK"/>
          <w:sz w:val="36"/>
        </w:rPr>
        <w:t>部 门 职 责</w:t>
      </w:r>
      <w:bookmarkEnd w:id="0"/>
    </w:p>
    <w:p>
      <w:pPr>
        <w:spacing w:line="240" w:lineRule="auto"/>
        <w:jc w:val="center"/>
        <w:rPr>
          <w:rFonts w:ascii="Times New Roman" w:hAnsi="宋体"/>
        </w:rPr>
      </w:pPr>
      <w:r>
        <w:rPr>
          <w:rFonts w:ascii="宋体" w:hAnsi="宋体"/>
        </w:rPr>
        <w:t xml:space="preserve"> </w:t>
      </w:r>
    </w:p>
    <w:p>
      <w:pPr>
        <w:spacing w:line="500" w:lineRule="exact"/>
        <w:ind w:firstLine="560" w:firstLineChars="200"/>
        <w:jc w:val="left"/>
        <w:rPr>
          <w:rFonts w:hint="eastAsia" w:ascii="Times New Roman" w:hAnsi="宋体"/>
          <w:sz w:val="28"/>
        </w:rPr>
      </w:pPr>
      <w:r>
        <w:rPr>
          <w:rFonts w:hint="eastAsia" w:ascii="Times New Roman" w:eastAsia="方正仿宋_GBK"/>
          <w:sz w:val="28"/>
        </w:rPr>
        <w:t>根据《怀来县乡镇人民政府职能配置、内设机构和人员编制规定》， 怀来县乡镇人民政府的主要职责是：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部门职责: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1、城乡建设管理:指导乡镇公用设施建设、安全和应急管理;拟定风景名 胜区的发展规划、政策并指导拟定市政公用事业各行业的中长期发展规划，并定期进行评估；指导乡镇供水、节水、燃气、热力、市政设施、园林，环境治理等各项工作，改善人居环境，大气污染治理，其他日常工作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2、农林水事务:组织实施农业产业化经营的发展规划与政策，支持全乡农业企业产业化加快发展。按上级要求做好良种补贴工作的测算、登记工作；农村能源清洁开发利用；农作物种子鉴定与推广；畜牧良种繁育体系建设；动植物疫病防控；农业信息服务；农业教育与技能培训；农业技术推广；农业防 减灾促进；土地流转；土地确权登记；农村经营管理等工作；做好造林绿化、森林抚育、防沙治沙、退耕还林工作，支持现代果品业发展，支持林业产业发展；林业防灾减灾；林业科研推广森林资源管理，做好防火工作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做好农田水利建设、水土保持工作；保障农村饮水安全；农村水电建设与水资源管理；防汛抗旱；组织实施农村环境整治相关工作，加大农村基础设施建设，改善村容村貌，形成长效机制；负责指导和推动本乡村级公益事业建设、一事一议财政奖补、农村公共服务运行维护机制建设试点、化解乡村公益性债务等工作，其他日常工作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3、党政办公事务:认真接办上级政府各部门来文来电；按照有关要求，做好机关办公区房屋与附属设施的维修、维护工作；做好机关办公区绿化、美化工作；做好机关车辆日常管理、后勤保障和干部管理服务工作；乡政府领导交办的其他工作事项。对乡一级财政预算管理，管理乡公用经费的合理使用，对财政资金使用单位的资金运作进行监管。发放各项惠农补贴资金，完成本级政府和上级主管部门交办的其他工作，加强农村财务管理；贯彻执行国家国民经济核算制度，核算全乡生产总值，整理、测算和提供国民经济核算资料，按上级要求组织实施涉及相关行业数据的专项统计调查；完善社会救助体系建设，做好农村最低生活保障、五保供养、临时生活救助、医疗救助、救灾防灾等工作；对有关对象违反党纪政纪和违纪违法行为进行处理；组织协调案件查办工作；组织协调全乡党风廉政建设和反腐败宣传教育工作，开展对党员、公务员的廉洁自律教育；通过教育培训，全面提高纪检干部队伍素质；做好森林防火工作的宣传，成立森林防火指挥部，成立半专业灭火队，完善防火巡逻队，火灾隐患排查整改，防火督导检查，严禁野外用火，搞好扑火演练培训；负责全乡民兵组织建设、政治教育、军事训练、武装装备管理工作，负责全乡的征兵工作，协助有关部门开展国防教育，做好退伍军人的安置和优抚工作；安排、指导、督促本乡的社会治安综合治理工作，解决存在的问题；定期开展矛盾纠纷排查，按上级要求组织社会治安重点整治工作；协助乡政府开展依法管理、行政执法检查和监督工作，指导管理人民调解，参与重大疑难民间纠纷调解，组织开展普法、法制宣传教育以及对刑释解教人员的安置帮教工作，指导管理基层法律服务，积极参与社会治安综合治理工作，及时报送综治信息，其他日常工 作。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4、文化保护:指导、组织开展文化保护工作；组织实施优秀民族文化的传承普及工作；维护国家文化安全。组织开展非物质文化保护工作；组织实施优秀民族文化的传承普及工作。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5、人口与计划生育:执行党和国家的计划生育方针、政策、法规，提供各类计划生育技术服务，建立利益导向机制，开展出生人口性别比治理以及流动人口计划生育管理等各项工作；做好出生人口性别比治理工作的组织领导、宣传倡导、利益导向、全程服条严奋“两非”、统计监测、考核评估等重点工作；动员广大群众自觉参与和实行各项计划生育政策；做好人口计生宣传教育工作，营造良好社会氛围；做好流动人口计生管理和服务工作；定期组织育龄妇女检 查;做好人口与计划生育统计工作;为育龄群众提供计划生育技术服务、生育指导；负责本乡一孩登记、《独生子女父母光荣证》、《流动人口婚育证明》的审核办理及《再生育服务证》的申请审批上报、农村部分计划生育家庭奖励扶助；负责村级计生工作人员的管理、业务培训、考核工作；负责本乡人口计生信息工作，准确掌握本乡年度出生人口数量、结构和育龄夫妇的婚育、节育状况及 人口流动情况。其它日常工作。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6、大学生村官:协助村做好党的方针政策、国家法律法规和上级党委政府有关文件精神的宣传贯彻工作；协助完成富民强村建设的各项任务；协助做好制度规范、文字和档案管理工作；协助做好远程教育、科技普及和精神文明推 广工作；完成乡党委政府和村两委交办的其他各项任务。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</w:pPr>
      <w:r>
        <w:rPr>
          <w:rFonts w:ascii="Times New Roman" w:eastAsia="方正仿宋_GBK"/>
          <w:sz w:val="28"/>
        </w:rPr>
        <w:t>7、人大行政运行:监督本级人民政府工作，联系本级人民代表大会代表， 受理人民群众对上述机关和国家工作人员的申诉和意见。认真执行宪法、法律行政法规和上级人民代表大会及其常务委员会决议；领导主持本级人民代表大会代表的选举；召集本级人民代表大会会议； 讨论、决定本行政区域内的政治经济、文化等重大工作事项；监督财政预决算的执行情况， 其他日常工作。</w:t>
      </w:r>
    </w:p>
    <w:p>
      <w:pPr>
        <w:spacing w:line="500" w:lineRule="exact"/>
        <w:ind w:firstLine="560" w:firstLineChars="200"/>
        <w:jc w:val="left"/>
        <w:rPr>
          <w:rFonts w:ascii="Times New Roman" w:eastAsia="方正仿宋_GBK"/>
          <w:sz w:val="28"/>
        </w:rPr>
        <w:sectPr>
          <w:footerReference r:id="rId11" w:type="default"/>
          <w:pgSz w:w="11907" w:h="16839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  <w:r>
        <w:rPr>
          <w:rFonts w:ascii="Times New Roman" w:eastAsia="方正仿宋_GBK"/>
          <w:sz w:val="28"/>
        </w:rPr>
        <w:t>8、承办上级政府交办的其他事项。</w:t>
      </w:r>
    </w:p>
    <w:p>
      <w:pPr>
        <w:spacing w:line="240" w:lineRule="auto"/>
        <w:jc w:val="center"/>
        <w:rPr>
          <w:rFonts w:hint="eastAsia" w:ascii="方正小标宋_GBK" w:eastAsia="方正小标宋_GBK"/>
          <w:sz w:val="44"/>
        </w:rPr>
      </w:pPr>
    </w:p>
    <w:p>
      <w:pPr>
        <w:spacing w:line="240" w:lineRule="auto"/>
        <w:jc w:val="center"/>
        <w:rPr>
          <w:rFonts w:hint="eastAsia" w:ascii="方正小标宋_GBK" w:eastAsia="方正小标宋_GBK"/>
          <w:sz w:val="44"/>
        </w:rPr>
      </w:pPr>
    </w:p>
    <w:p>
      <w:pPr>
        <w:spacing w:line="240" w:lineRule="auto"/>
        <w:jc w:val="center"/>
        <w:rPr>
          <w:rFonts w:hint="eastAsia"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第二部分</w:t>
      </w:r>
    </w:p>
    <w:p>
      <w:pPr>
        <w:spacing w:line="240" w:lineRule="auto"/>
        <w:jc w:val="center"/>
        <w:rPr>
          <w:rFonts w:ascii="Times New Roman" w:hAnsi="宋体"/>
          <w:sz w:val="44"/>
        </w:rPr>
      </w:pPr>
      <w:r>
        <w:rPr>
          <w:rFonts w:ascii="方正小标宋_GBK" w:eastAsia="方正小标宋_GBK"/>
          <w:sz w:val="44"/>
        </w:rPr>
        <w:t xml:space="preserve"> </w:t>
      </w:r>
    </w:p>
    <w:p>
      <w:pPr>
        <w:spacing w:line="240" w:lineRule="auto"/>
        <w:jc w:val="center"/>
        <w:rPr>
          <w:rFonts w:hint="eastAsia" w:ascii="Times New Roman" w:hAnsi="宋体"/>
          <w:sz w:val="44"/>
        </w:rPr>
      </w:pPr>
      <w:r>
        <w:rPr>
          <w:rFonts w:hint="eastAsia" w:ascii="方正小标宋_GBK" w:eastAsia="方正小标宋_GBK"/>
          <w:sz w:val="44"/>
        </w:rPr>
        <w:t>预算单位收支预算情况</w:t>
      </w:r>
    </w:p>
    <w:p>
      <w:pPr>
        <w:spacing w:line="240" w:lineRule="auto"/>
        <w:jc w:val="center"/>
        <w:sectPr>
          <w:pgSz w:w="11907" w:h="16839"/>
          <w:pgMar w:top="1020" w:right="1134" w:bottom="1020" w:left="1134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</w:pPr>
    </w:p>
    <w:p>
      <w:pPr>
        <w:jc w:val="center"/>
        <w:outlineLvl w:val="3"/>
        <w:rPr>
          <w:rFonts w:hint="eastAsia" w:ascii="Times New Roman" w:hAnsi="宋体"/>
          <w:sz w:val="44"/>
        </w:rPr>
      </w:pPr>
      <w:bookmarkStart w:id="1" w:name="_Toc69520404"/>
      <w:r>
        <w:rPr>
          <w:rFonts w:hint="eastAsia" w:ascii="方正小标宋_GBK" w:eastAsia="方正小标宋_GBK"/>
          <w:sz w:val="44"/>
        </w:rPr>
        <w:t>怀来县北辛堡镇人民政府收支预算</w:t>
      </w:r>
      <w:bookmarkEnd w:id="1"/>
    </w:p>
    <w:p>
      <w:pPr>
        <w:jc w:val="center"/>
        <w:rPr>
          <w:rFonts w:ascii="Times New Roman" w:hAnsi="宋体"/>
        </w:rPr>
      </w:pPr>
    </w:p>
    <w:p>
      <w:pPr>
        <w:spacing w:line="240" w:lineRule="auto"/>
        <w:jc w:val="center"/>
        <w:outlineLvl w:val="4"/>
        <w:rPr>
          <w:rFonts w:hint="eastAsia" w:ascii="Times New Roman" w:hAnsi="宋体"/>
          <w:sz w:val="32"/>
        </w:rPr>
      </w:pPr>
      <w:r>
        <w:rPr>
          <w:rFonts w:hint="eastAsia" w:ascii="方正小标宋_GBK" w:eastAsia="方正小标宋_GBK"/>
          <w:sz w:val="32"/>
        </w:rPr>
        <w:t>收支预算总表</w:t>
      </w:r>
    </w:p>
    <w:tbl>
      <w:tblPr>
        <w:tblStyle w:val="6"/>
        <w:tblW w:w="88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803004怀来县北辛堡镇人民政府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目代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码</w:t>
            </w: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预算收支项目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预算收入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783.22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一般公共预算拨款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783.22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其中：财政拨款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783.22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行政事业性收费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专项收入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国有资源（资产）有偿使用收入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政府住房基金收入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上级一般公共预算安排转移支付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一般债券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基金预算拨款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其中：政府性基金收入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专项债券对应项目专项收入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上级政府性基金预算安排转移支付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专项债券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国有资本经营预算拨款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其中：国有资本经营收入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上级国有资本经营预算安排转移支付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财政专户核拨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其他来源收入（单位资金）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其中：事业收入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上级补助收入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附属单位上缴收入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事业单位经营收入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其他收入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783.22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基本支出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456.76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其中：人员经费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424.11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　　　日常公用经费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32.65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511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项目支出</w:t>
            </w:r>
          </w:p>
        </w:tc>
        <w:tc>
          <w:tcPr>
            <w:tcW w:w="287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326.46</w:t>
            </w:r>
          </w:p>
        </w:tc>
      </w:tr>
    </w:tbl>
    <w:p>
      <w:pPr>
        <w:spacing w:line="300" w:lineRule="exact"/>
        <w:jc w:val="left"/>
        <w:outlineLvl w:val="4"/>
        <w:sectPr>
          <w:pgSz w:w="11907" w:h="16839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outlineLvl w:val="4"/>
        <w:rPr>
          <w:rFonts w:hint="eastAsia" w:ascii="Times New Roman" w:hAnsi="宋体"/>
          <w:sz w:val="32"/>
        </w:rPr>
      </w:pPr>
      <w:r>
        <w:rPr>
          <w:rFonts w:hint="eastAsia" w:ascii="方正小标宋_GBK" w:eastAsia="方正小标宋_GBK"/>
          <w:sz w:val="32"/>
        </w:rPr>
        <w:t>人员经费预算</w:t>
      </w:r>
    </w:p>
    <w:tbl>
      <w:tblPr>
        <w:tblStyle w:val="6"/>
        <w:tblW w:w="463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909"/>
        <w:gridCol w:w="909"/>
        <w:gridCol w:w="4541"/>
        <w:gridCol w:w="1304"/>
        <w:gridCol w:w="1304"/>
        <w:gridCol w:w="1304"/>
        <w:gridCol w:w="1305"/>
        <w:gridCol w:w="13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655" w:type="pct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803004怀来县北辛堡镇人民政府</w:t>
            </w:r>
          </w:p>
        </w:tc>
        <w:tc>
          <w:tcPr>
            <w:tcW w:w="2345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68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327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部门经济分类编码</w:t>
            </w:r>
          </w:p>
        </w:tc>
        <w:tc>
          <w:tcPr>
            <w:tcW w:w="327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政府经济分类编码</w:t>
            </w:r>
          </w:p>
        </w:tc>
        <w:tc>
          <w:tcPr>
            <w:tcW w:w="1633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2345" w:type="pct"/>
            <w:gridSpan w:val="5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68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327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327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1633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424.11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424.11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一、工资福利支出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403.31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403.31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50101</w:t>
            </w: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、基本工资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182.52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182.52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、津贴补贴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13.86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13.86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）地区附加津贴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）艰苦边远地区津贴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）（特殊）岗位津贴（补贴）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1</w:t>
            </w:r>
            <w:r>
              <w:rPr>
                <w:rFonts w:hint="eastAsia" w:ascii="方正书宋_GBK" w:eastAsia="方正书宋_GBK"/>
              </w:rPr>
              <w:t>）国家出台与实际天数无关的岗位津贴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2</w:t>
            </w:r>
            <w:r>
              <w:rPr>
                <w:rFonts w:hint="eastAsia" w:ascii="方正书宋_GBK" w:eastAsia="方正书宋_GBK"/>
              </w:rPr>
              <w:t>）国家出台按实际天数发放的岗位津贴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）规范津贴补贴后仍继续保留的补贴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50101</w:t>
            </w: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）在职人员住宅取暖补贴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13.86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13.86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）在职人员物业服务补贴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）在职人员购房补贴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）上述项目之外的津贴补贴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50101</w:t>
            </w: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、奖金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13.86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13.86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、绩效工资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4.72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4.72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30107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）基础绩效工资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30107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50501</w:t>
            </w: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）奖励绩效工资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4.72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4.72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30107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）应纳入绩效工资的津贴补贴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、社会保障缴费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127.00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127.00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30108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）基本养老保险费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）职业年金缴费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30110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）基本医疗保险费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）公务员医疗补助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）事业单位补充医疗保险费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）大病医疗保险费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）事业单位失业保险费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）工伤保险费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50102</w:t>
            </w: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）其他社保缴费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127.00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127.00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、住房公积金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30114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、医疗费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30106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、伙食补助费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、其他工资福利支出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61.35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61.35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）长期聘用人员和长期临时工工资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）长期聘用人员和长期临时工社保缴费和住房公积金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）病假两个月以上职工的工资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30199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50199</w:t>
            </w: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）其他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61.35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61.35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二、对个人和家庭的补助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20.80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20.80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、离休费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）离休金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）离休人员补贴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）离休人员特殊补贴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）离休人员住宅取暖补贴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）离休人员物业服务补贴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）离休人员购房补贴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）社保开支离休人员单位负担按月发放费用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）社保开支离休人员单位负担按年发放费用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、退休费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20.80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20.80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）退休金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）退休人员补贴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）退休人员特殊补贴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）退休人员住宅取暖补贴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）退休人员物业服务补贴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）退休人员购房补贴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50905</w:t>
            </w: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）社保开支退休人员单位负担按月发放费用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20.80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20.80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）社保开支退休人员单位负担按年发放费用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、退职（役）费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）退职生活费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）退职人员补贴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）退职人员特殊补贴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）退职人员住宅取暖补贴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）退职人员物业服务补贴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）退职人员购房补贴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）社保开支退职人员单位负担按月发放费用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）社保开支退职人员单位负担按年发放费用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30304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、抚恤金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30305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、生活补助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30308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、助学金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、奖励金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）独生子女父母奖励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30309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）其他奖励金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30399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、其他对个人和家庭的补助支出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4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outlineLvl w:val="4"/>
        <w:rPr>
          <w:rFonts w:hint="eastAsia" w:ascii="Times New Roman" w:hAnsi="宋体"/>
          <w:sz w:val="32"/>
        </w:rPr>
      </w:pPr>
      <w:r>
        <w:rPr>
          <w:rFonts w:hint="eastAsia" w:ascii="方正小标宋_GBK" w:eastAsia="方正小标宋_GBK"/>
          <w:sz w:val="32"/>
        </w:rPr>
        <w:t>日常公用经费预算</w:t>
      </w:r>
    </w:p>
    <w:tbl>
      <w:tblPr>
        <w:tblStyle w:val="6"/>
        <w:tblW w:w="463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8"/>
        <w:gridCol w:w="951"/>
        <w:gridCol w:w="904"/>
        <w:gridCol w:w="4536"/>
        <w:gridCol w:w="1299"/>
        <w:gridCol w:w="1299"/>
        <w:gridCol w:w="1299"/>
        <w:gridCol w:w="1299"/>
        <w:gridCol w:w="12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2655" w:type="pct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803004怀来县北辛堡镇人民政府</w:t>
            </w:r>
          </w:p>
        </w:tc>
        <w:tc>
          <w:tcPr>
            <w:tcW w:w="2345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68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327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部门经济分类编码</w:t>
            </w:r>
          </w:p>
        </w:tc>
        <w:tc>
          <w:tcPr>
            <w:tcW w:w="327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政府经济分类编码</w:t>
            </w:r>
          </w:p>
        </w:tc>
        <w:tc>
          <w:tcPr>
            <w:tcW w:w="1633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预算支出项目</w:t>
            </w:r>
          </w:p>
        </w:tc>
        <w:tc>
          <w:tcPr>
            <w:tcW w:w="2345" w:type="pct"/>
            <w:gridSpan w:val="5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68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327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327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1633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32.65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32.65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、基础定额项目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32.30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32.30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50201</w:t>
            </w: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）办公费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5.40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5.40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30205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）水费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30206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）电费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）邮电费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9.50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9.50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30207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50201</w:t>
            </w: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</w:t>
            </w:r>
            <w:r>
              <w:rPr>
                <w:rFonts w:hint="eastAsia" w:ascii="方正书宋_GBK" w:eastAsia="方正书宋_GBK"/>
              </w:rPr>
              <w:t>）公务移动通讯费用补贴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7.90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7.90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30207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50201</w:t>
            </w: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2</w:t>
            </w:r>
            <w:r>
              <w:rPr>
                <w:rFonts w:hint="eastAsia" w:ascii="方正书宋_GBK" w:eastAsia="方正书宋_GBK"/>
              </w:rPr>
              <w:t>）其他邮电费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1.60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1.60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30208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50201</w:t>
            </w: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）办公取暖费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5.40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5.40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）物业管理费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）差旅费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）维修（护）费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30215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）会议费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31002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）办公设备购置费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）因公出国（境）费用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3021201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）教学科研人员因公出国（境）费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3021202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）其他因公出国（境）费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12</w:t>
            </w:r>
            <w:r>
              <w:rPr>
                <w:rFonts w:hint="eastAsia" w:ascii="方正书宋_GBK" w:eastAsia="方正书宋_GBK"/>
              </w:rPr>
              <w:t>）公务用车运行维护费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）燃料费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）维修费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）保险费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）其他运行维护费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13</w:t>
            </w:r>
            <w:r>
              <w:rPr>
                <w:rFonts w:hint="eastAsia" w:ascii="方正书宋_GBK" w:eastAsia="方正书宋_GBK"/>
              </w:rPr>
              <w:t>）离退休干部经费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1</w:t>
            </w:r>
            <w:r>
              <w:rPr>
                <w:rFonts w:hint="eastAsia" w:ascii="方正书宋_GBK" w:eastAsia="方正书宋_GBK"/>
              </w:rPr>
              <w:t>）离休干部公用经费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2</w:t>
            </w:r>
            <w:r>
              <w:rPr>
                <w:rFonts w:hint="eastAsia" w:ascii="方正书宋_GBK" w:eastAsia="方正书宋_GBK"/>
              </w:rPr>
              <w:t>）离休干部特需费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3</w:t>
            </w:r>
            <w:r>
              <w:rPr>
                <w:rFonts w:hint="eastAsia" w:ascii="方正书宋_GBK" w:eastAsia="方正书宋_GBK"/>
              </w:rPr>
              <w:t>）离休干部住宅公用电话费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4</w:t>
            </w:r>
            <w:r>
              <w:rPr>
                <w:rFonts w:hint="eastAsia" w:ascii="方正书宋_GBK" w:eastAsia="方正书宋_GBK"/>
              </w:rPr>
              <w:t>）离休人员福利费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5</w:t>
            </w:r>
            <w:r>
              <w:rPr>
                <w:rFonts w:hint="eastAsia" w:ascii="方正书宋_GBK" w:eastAsia="方正书宋_GBK"/>
              </w:rPr>
              <w:t>）退休干部公用经费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6</w:t>
            </w:r>
            <w:r>
              <w:rPr>
                <w:rFonts w:hint="eastAsia" w:ascii="方正书宋_GBK" w:eastAsia="方正书宋_GBK"/>
              </w:rPr>
              <w:t>）退休干部特需费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7</w:t>
            </w:r>
            <w:r>
              <w:rPr>
                <w:rFonts w:hint="eastAsia" w:ascii="方正书宋_GBK" w:eastAsia="方正书宋_GBK"/>
              </w:rPr>
              <w:t>）退休干部住宅公用电话费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8</w:t>
            </w:r>
            <w:r>
              <w:rPr>
                <w:rFonts w:hint="eastAsia" w:ascii="方正书宋_GBK" w:eastAsia="方正书宋_GBK"/>
              </w:rPr>
              <w:t>）退休人员福利费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9</w:t>
            </w:r>
            <w:r>
              <w:rPr>
                <w:rFonts w:hint="eastAsia" w:ascii="方正书宋_GBK" w:eastAsia="方正书宋_GBK"/>
              </w:rPr>
              <w:t>）退职人员福利费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10</w:t>
            </w:r>
            <w:r>
              <w:rPr>
                <w:rFonts w:hint="eastAsia" w:ascii="方正书宋_GBK" w:eastAsia="方正书宋_GBK"/>
              </w:rPr>
              <w:t>）离休干部参观休养经费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30239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50201</w:t>
            </w: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14</w:t>
            </w:r>
            <w:r>
              <w:rPr>
                <w:rFonts w:hint="eastAsia" w:ascii="方正书宋_GBK" w:eastAsia="方正书宋_GBK"/>
              </w:rPr>
              <w:t>）公务交通补贴（其他交通费）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12.00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12.00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15</w:t>
            </w:r>
            <w:r>
              <w:rPr>
                <w:rFonts w:hint="eastAsia" w:ascii="方正书宋_GBK" w:eastAsia="方正书宋_GBK"/>
              </w:rPr>
              <w:t>）印刷费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16</w:t>
            </w:r>
            <w:r>
              <w:rPr>
                <w:rFonts w:hint="eastAsia" w:ascii="方正书宋_GBK" w:eastAsia="方正书宋_GBK"/>
              </w:rPr>
              <w:t>）咨询费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30204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17</w:t>
            </w:r>
            <w:r>
              <w:rPr>
                <w:rFonts w:hint="eastAsia" w:ascii="方正书宋_GBK" w:eastAsia="方正书宋_GBK"/>
              </w:rPr>
              <w:t>）手续费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30214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18</w:t>
            </w:r>
            <w:r>
              <w:rPr>
                <w:rFonts w:hint="eastAsia" w:ascii="方正书宋_GBK" w:eastAsia="方正书宋_GBK"/>
              </w:rPr>
              <w:t>）租赁费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30218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19</w:t>
            </w:r>
            <w:r>
              <w:rPr>
                <w:rFonts w:hint="eastAsia" w:ascii="方正书宋_GBK" w:eastAsia="方正书宋_GBK"/>
              </w:rPr>
              <w:t>）专用材料费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30224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20</w:t>
            </w:r>
            <w:r>
              <w:rPr>
                <w:rFonts w:hint="eastAsia" w:ascii="方正书宋_GBK" w:eastAsia="方正书宋_GBK"/>
              </w:rPr>
              <w:t>）被装购置费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30225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21</w:t>
            </w:r>
            <w:r>
              <w:rPr>
                <w:rFonts w:hint="eastAsia" w:ascii="方正书宋_GBK" w:eastAsia="方正书宋_GBK"/>
              </w:rPr>
              <w:t>）专用燃料费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30226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22</w:t>
            </w:r>
            <w:r>
              <w:rPr>
                <w:rFonts w:hint="eastAsia" w:ascii="方正书宋_GBK" w:eastAsia="方正书宋_GBK"/>
              </w:rPr>
              <w:t>）劳务费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30227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23</w:t>
            </w:r>
            <w:r>
              <w:rPr>
                <w:rFonts w:hint="eastAsia" w:ascii="方正书宋_GBK" w:eastAsia="方正书宋_GBK"/>
              </w:rPr>
              <w:t>）委托业务费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24</w:t>
            </w:r>
            <w:r>
              <w:rPr>
                <w:rFonts w:hint="eastAsia" w:ascii="方正书宋_GBK" w:eastAsia="方正书宋_GBK"/>
              </w:rPr>
              <w:t>）其他业务费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、按规定比例计提项目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0.35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0.35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30216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）培训费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30217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50206</w:t>
            </w: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）公务接待费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0.35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0.35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30228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）工会经费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）福利费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）党组织活动经费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、特殊因素项目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</w:t>
            </w:r>
            <w:r>
              <w:rPr>
                <w:rFonts w:hint="eastAsia" w:ascii="方正书宋_GBK" w:eastAsia="方正书宋_GBK"/>
              </w:rPr>
              <w:t>）业务用房运行费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2</w:t>
            </w:r>
            <w:r>
              <w:rPr>
                <w:rFonts w:hint="eastAsia" w:ascii="方正书宋_GBK" w:eastAsia="方正书宋_GBK"/>
              </w:rPr>
              <w:t>）办公用房运行补助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30213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3</w:t>
            </w:r>
            <w:r>
              <w:rPr>
                <w:rFonts w:hint="eastAsia" w:ascii="方正书宋_GBK" w:eastAsia="方正书宋_GBK"/>
              </w:rPr>
              <w:t>）网络运行维护费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30202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4</w:t>
            </w:r>
            <w:r>
              <w:rPr>
                <w:rFonts w:hint="eastAsia" w:ascii="方正书宋_GBK" w:eastAsia="方正书宋_GBK"/>
              </w:rPr>
              <w:t>）大宗印刷费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30207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5</w:t>
            </w:r>
            <w:r>
              <w:rPr>
                <w:rFonts w:hint="eastAsia" w:ascii="方正书宋_GBK" w:eastAsia="方正书宋_GBK"/>
              </w:rPr>
              <w:t>）专项邮电费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31003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6</w:t>
            </w:r>
            <w:r>
              <w:rPr>
                <w:rFonts w:hint="eastAsia" w:ascii="方正书宋_GBK" w:eastAsia="方正书宋_GBK"/>
              </w:rPr>
              <w:t>）专项购置费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30231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7</w:t>
            </w:r>
            <w:r>
              <w:rPr>
                <w:rFonts w:hint="eastAsia" w:ascii="方正书宋_GBK" w:eastAsia="方正书宋_GBK"/>
              </w:rPr>
              <w:t>）执法执勤及特种业务车辆运行费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30201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8</w:t>
            </w:r>
            <w:r>
              <w:rPr>
                <w:rFonts w:hint="eastAsia" w:ascii="方正书宋_GBK" w:eastAsia="方正书宋_GBK"/>
              </w:rPr>
              <w:t>）临时办公室经费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30206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9</w:t>
            </w:r>
            <w:r>
              <w:rPr>
                <w:rFonts w:hint="eastAsia" w:ascii="方正书宋_GBK" w:eastAsia="方正书宋_GBK"/>
              </w:rPr>
              <w:t>）中央空调及电梯运行费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30299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10</w:t>
            </w:r>
            <w:r>
              <w:rPr>
                <w:rFonts w:hint="eastAsia" w:ascii="方正书宋_GBK" w:eastAsia="方正书宋_GBK"/>
              </w:rPr>
              <w:t>）不可预见费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6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30226</w:t>
            </w:r>
          </w:p>
        </w:tc>
        <w:tc>
          <w:tcPr>
            <w:tcW w:w="327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163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（</w:t>
            </w:r>
            <w:r>
              <w:rPr>
                <w:rFonts w:ascii="方正书宋_GBK" w:eastAsia="方正书宋_GBK"/>
              </w:rPr>
              <w:t>11</w:t>
            </w:r>
            <w:r>
              <w:rPr>
                <w:rFonts w:hint="eastAsia" w:ascii="方正书宋_GBK" w:eastAsia="方正书宋_GBK"/>
              </w:rPr>
              <w:t>）法律顾问工作经费</w:t>
            </w: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6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4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outlineLvl w:val="4"/>
        <w:rPr>
          <w:rFonts w:hint="eastAsia" w:ascii="Times New Roman" w:hAnsi="宋体"/>
          <w:sz w:val="32"/>
        </w:rPr>
      </w:pPr>
      <w:r>
        <w:rPr>
          <w:rFonts w:hint="eastAsia" w:ascii="方正小标宋_GBK" w:eastAsia="方正小标宋_GBK"/>
          <w:sz w:val="32"/>
        </w:rPr>
        <w:t>项目支出预算</w:t>
      </w:r>
    </w:p>
    <w:tbl>
      <w:tblPr>
        <w:tblStyle w:val="6"/>
        <w:tblW w:w="4887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7"/>
        <w:gridCol w:w="1112"/>
        <w:gridCol w:w="1206"/>
        <w:gridCol w:w="1203"/>
        <w:gridCol w:w="1418"/>
        <w:gridCol w:w="1418"/>
        <w:gridCol w:w="1418"/>
        <w:gridCol w:w="1415"/>
        <w:gridCol w:w="1415"/>
        <w:gridCol w:w="14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101" w:type="pct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803004怀来县北辛堡镇人民政府</w:t>
            </w:r>
          </w:p>
        </w:tc>
        <w:tc>
          <w:tcPr>
            <w:tcW w:w="2899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02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379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功能分类科目编码</w:t>
            </w:r>
          </w:p>
        </w:tc>
        <w:tc>
          <w:tcPr>
            <w:tcW w:w="821" w:type="pct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项目类型</w:t>
            </w:r>
          </w:p>
        </w:tc>
        <w:tc>
          <w:tcPr>
            <w:tcW w:w="2899" w:type="pct"/>
            <w:gridSpan w:val="6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902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37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大类</w:t>
            </w:r>
          </w:p>
        </w:tc>
        <w:tc>
          <w:tcPr>
            <w:tcW w:w="410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小类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国有资本经营预算拨款</w:t>
            </w: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核拨</w:t>
            </w:r>
          </w:p>
        </w:tc>
        <w:tc>
          <w:tcPr>
            <w:tcW w:w="48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noWrap w:val="0"/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37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10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326.46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326.46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48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noWrap w:val="0"/>
            <w:vAlign w:val="center"/>
          </w:tcPr>
          <w:p>
            <w:pPr>
              <w:wordWrap w:val="0"/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村级组织运转经费</w:t>
            </w:r>
            <w:r>
              <w:rPr>
                <w:rFonts w:ascii="方正书宋_GBK" w:eastAsia="方正书宋_GBK"/>
              </w:rPr>
              <w:t>(</w:t>
            </w:r>
            <w:r>
              <w:rPr>
                <w:rFonts w:hint="eastAsia" w:ascii="方正书宋_GBK" w:eastAsia="方正书宋_GBK"/>
              </w:rPr>
              <w:t>村干部工资</w:t>
            </w:r>
            <w:r>
              <w:rPr>
                <w:rFonts w:ascii="方正书宋_GBK" w:eastAsia="方正书宋_GBK"/>
              </w:rPr>
              <w:t>)</w:t>
            </w:r>
          </w:p>
        </w:tc>
        <w:tc>
          <w:tcPr>
            <w:tcW w:w="37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2130705</w:t>
            </w: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个人家庭补助项目</w:t>
            </w:r>
          </w:p>
        </w:tc>
        <w:tc>
          <w:tcPr>
            <w:tcW w:w="410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个人家庭补助项目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133.38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133.38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noWrap w:val="0"/>
            <w:vAlign w:val="center"/>
          </w:tcPr>
          <w:p>
            <w:pPr>
              <w:wordWrap w:val="0"/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村级组织运转经费（离任生活补贴）北辛堡镇</w:t>
            </w:r>
          </w:p>
        </w:tc>
        <w:tc>
          <w:tcPr>
            <w:tcW w:w="37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2130705</w:t>
            </w: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个人家庭补助项目</w:t>
            </w:r>
          </w:p>
        </w:tc>
        <w:tc>
          <w:tcPr>
            <w:tcW w:w="410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个人家庭补助项目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12.57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12.57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noWrap w:val="0"/>
            <w:vAlign w:val="center"/>
          </w:tcPr>
          <w:p>
            <w:pPr>
              <w:wordWrap w:val="0"/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办案及业务经费</w:t>
            </w:r>
            <w:r>
              <w:rPr>
                <w:rFonts w:ascii="方正书宋_GBK" w:eastAsia="方正书宋_GBK"/>
              </w:rPr>
              <w:t xml:space="preserve">  </w:t>
            </w:r>
            <w:r>
              <w:rPr>
                <w:rFonts w:hint="eastAsia" w:ascii="方正书宋_GBK" w:eastAsia="方正书宋_GBK"/>
              </w:rPr>
              <w:t>北辛堡镇</w:t>
            </w:r>
          </w:p>
        </w:tc>
        <w:tc>
          <w:tcPr>
            <w:tcW w:w="37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专项事务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8.00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8.00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noWrap w:val="0"/>
            <w:vAlign w:val="center"/>
          </w:tcPr>
          <w:p>
            <w:pPr>
              <w:wordWrap w:val="0"/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村级组织运转经费</w:t>
            </w:r>
            <w:r>
              <w:rPr>
                <w:rFonts w:ascii="方正书宋_GBK" w:eastAsia="方正书宋_GBK"/>
              </w:rPr>
              <w:t>(</w:t>
            </w:r>
            <w:r>
              <w:rPr>
                <w:rFonts w:hint="eastAsia" w:ascii="方正书宋_GBK" w:eastAsia="方正书宋_GBK"/>
              </w:rPr>
              <w:t>办公及专项</w:t>
            </w:r>
            <w:r>
              <w:rPr>
                <w:rFonts w:ascii="方正书宋_GBK" w:eastAsia="方正书宋_GBK"/>
              </w:rPr>
              <w:t>)</w:t>
            </w:r>
          </w:p>
        </w:tc>
        <w:tc>
          <w:tcPr>
            <w:tcW w:w="37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2130705</w:t>
            </w: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专项事务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74.98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74.98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noWrap w:val="0"/>
            <w:vAlign w:val="center"/>
          </w:tcPr>
          <w:p>
            <w:pPr>
              <w:wordWrap w:val="0"/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基层政权建设和社区治理</w:t>
            </w:r>
          </w:p>
        </w:tc>
        <w:tc>
          <w:tcPr>
            <w:tcW w:w="37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2080208</w:t>
            </w: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专项事务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25.00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noWrap w:val="0"/>
            <w:vAlign w:val="center"/>
          </w:tcPr>
          <w:p>
            <w:pPr>
              <w:wordWrap w:val="0"/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武装工作专项经费</w:t>
            </w:r>
          </w:p>
        </w:tc>
        <w:tc>
          <w:tcPr>
            <w:tcW w:w="37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专项事务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3.00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noWrap w:val="0"/>
            <w:vAlign w:val="center"/>
          </w:tcPr>
          <w:p>
            <w:pPr>
              <w:wordWrap w:val="0"/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乡镇级转移支付</w:t>
            </w:r>
          </w:p>
        </w:tc>
        <w:tc>
          <w:tcPr>
            <w:tcW w:w="37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专项事务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49.53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49.53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02" w:type="pct"/>
            <w:shd w:val="clear" w:color="auto" w:fill="auto"/>
            <w:noWrap w:val="0"/>
            <w:vAlign w:val="center"/>
          </w:tcPr>
          <w:p>
            <w:pPr>
              <w:wordWrap w:val="0"/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专项公用经费</w:t>
            </w:r>
          </w:p>
        </w:tc>
        <w:tc>
          <w:tcPr>
            <w:tcW w:w="37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2010301</w:t>
            </w:r>
          </w:p>
        </w:tc>
        <w:tc>
          <w:tcPr>
            <w:tcW w:w="411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专项业务项目</w:t>
            </w:r>
          </w:p>
        </w:tc>
        <w:tc>
          <w:tcPr>
            <w:tcW w:w="410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专项事务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48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48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4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outlineLvl w:val="4"/>
        <w:rPr>
          <w:rFonts w:hint="eastAsia" w:ascii="Times New Roman" w:hAnsi="宋体"/>
          <w:sz w:val="32"/>
        </w:rPr>
      </w:pPr>
      <w:r>
        <w:rPr>
          <w:rFonts w:hint="eastAsia" w:ascii="方正小标宋_GBK" w:eastAsia="方正小标宋_GBK"/>
          <w:sz w:val="32"/>
        </w:rPr>
        <w:t>单位预算政府经济分类表</w:t>
      </w:r>
    </w:p>
    <w:tbl>
      <w:tblPr>
        <w:tblStyle w:val="6"/>
        <w:tblW w:w="474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8"/>
        <w:gridCol w:w="1791"/>
        <w:gridCol w:w="1783"/>
        <w:gridCol w:w="1785"/>
        <w:gridCol w:w="1783"/>
        <w:gridCol w:w="1785"/>
        <w:gridCol w:w="17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3123" w:type="pct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803004怀来县北辛堡镇人民政府</w:t>
            </w:r>
          </w:p>
        </w:tc>
        <w:tc>
          <w:tcPr>
            <w:tcW w:w="1877" w:type="pct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1244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政府经济分类</w:t>
            </w:r>
          </w:p>
        </w:tc>
        <w:tc>
          <w:tcPr>
            <w:tcW w:w="3756" w:type="pct"/>
            <w:gridSpan w:val="6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tblHeader/>
          <w:jc w:val="center"/>
        </w:trPr>
        <w:tc>
          <w:tcPr>
            <w:tcW w:w="1244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国有资本经营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783.22</w:t>
            </w: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783.22</w:t>
            </w: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>501</w:t>
            </w:r>
            <w:r>
              <w:rPr>
                <w:rFonts w:hint="eastAsia" w:ascii="方正书宋_GBK" w:eastAsia="方正书宋_GBK"/>
              </w:rPr>
              <w:t>机关工资福利支出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581.50</w:t>
            </w: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581.50</w:t>
            </w: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502</w:t>
            </w:r>
            <w:r>
              <w:rPr>
                <w:rFonts w:hint="eastAsia" w:ascii="方正书宋_GBK" w:eastAsia="方正书宋_GBK"/>
              </w:rPr>
              <w:t>机关商品和服务支出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154.35</w:t>
            </w: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154.35</w:t>
            </w: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503</w:t>
            </w:r>
            <w:r>
              <w:rPr>
                <w:rFonts w:hint="eastAsia" w:ascii="方正书宋_GBK" w:eastAsia="方正书宋_GBK"/>
              </w:rPr>
              <w:t>机关资本性支出（一）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504</w:t>
            </w:r>
            <w:r>
              <w:rPr>
                <w:rFonts w:hint="eastAsia" w:ascii="方正书宋_GBK" w:eastAsia="方正书宋_GBK"/>
              </w:rPr>
              <w:t>机关资本性支出（二）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9.28</w:t>
            </w: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9.28</w:t>
            </w: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505</w:t>
            </w:r>
            <w:r>
              <w:rPr>
                <w:rFonts w:hint="eastAsia" w:ascii="方正书宋_GBK" w:eastAsia="方正书宋_GBK"/>
              </w:rPr>
              <w:t>对事业单位经常性补助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4.72</w:t>
            </w: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4.72</w:t>
            </w: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506</w:t>
            </w:r>
            <w:r>
              <w:rPr>
                <w:rFonts w:hint="eastAsia" w:ascii="方正书宋_GBK" w:eastAsia="方正书宋_GBK"/>
              </w:rPr>
              <w:t>对事业单位资本性补助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507</w:t>
            </w:r>
            <w:r>
              <w:rPr>
                <w:rFonts w:hint="eastAsia" w:ascii="方正书宋_GBK" w:eastAsia="方正书宋_GBK"/>
              </w:rPr>
              <w:t>对企业补助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508</w:t>
            </w:r>
            <w:r>
              <w:rPr>
                <w:rFonts w:hint="eastAsia" w:ascii="方正书宋_GBK" w:eastAsia="方正书宋_GBK"/>
              </w:rPr>
              <w:t>对企业资本性支出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509</w:t>
            </w:r>
            <w:r>
              <w:rPr>
                <w:rFonts w:hint="eastAsia" w:ascii="方正书宋_GBK" w:eastAsia="方正书宋_GBK"/>
              </w:rPr>
              <w:t>对个人和家庭的补助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33.37</w:t>
            </w: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33.37</w:t>
            </w: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511</w:t>
            </w:r>
            <w:r>
              <w:rPr>
                <w:rFonts w:hint="eastAsia" w:ascii="方正书宋_GBK" w:eastAsia="方正书宋_GBK"/>
              </w:rPr>
              <w:t>债务利息及费用支出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513</w:t>
            </w:r>
            <w:r>
              <w:rPr>
                <w:rFonts w:hint="eastAsia" w:ascii="方正书宋_GBK" w:eastAsia="方正书宋_GBK"/>
              </w:rPr>
              <w:t>转移性支出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24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599</w:t>
            </w:r>
            <w:r>
              <w:rPr>
                <w:rFonts w:hint="eastAsia" w:ascii="方正书宋_GBK" w:eastAsia="方正书宋_GBK"/>
              </w:rPr>
              <w:t>其他支出</w:t>
            </w:r>
          </w:p>
        </w:tc>
        <w:tc>
          <w:tcPr>
            <w:tcW w:w="628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5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26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4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outlineLvl w:val="4"/>
        <w:rPr>
          <w:rFonts w:hint="eastAsia" w:ascii="Times New Roman" w:hAnsi="宋体"/>
          <w:sz w:val="32"/>
        </w:rPr>
      </w:pPr>
      <w:r>
        <w:rPr>
          <w:rFonts w:hint="eastAsia" w:ascii="方正小标宋_GBK" w:eastAsia="方正小标宋_GBK"/>
          <w:sz w:val="32"/>
        </w:rPr>
        <w:t>“三公”及会议培训经费预算</w:t>
      </w:r>
    </w:p>
    <w:tbl>
      <w:tblPr>
        <w:tblStyle w:val="6"/>
        <w:tblW w:w="4769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1842"/>
        <w:gridCol w:w="1816"/>
        <w:gridCol w:w="1816"/>
        <w:gridCol w:w="1816"/>
        <w:gridCol w:w="1816"/>
        <w:gridCol w:w="18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3100" w:type="pct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803004怀来县北辛堡镇人民政府</w:t>
            </w:r>
          </w:p>
        </w:tc>
        <w:tc>
          <w:tcPr>
            <w:tcW w:w="1900" w:type="pct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189" w:type="pct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支出内容</w:t>
            </w:r>
          </w:p>
        </w:tc>
        <w:tc>
          <w:tcPr>
            <w:tcW w:w="3811" w:type="pct"/>
            <w:gridSpan w:val="6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资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金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来</w:t>
            </w:r>
            <w:r>
              <w:rPr>
                <w:rFonts w:ascii="方正书宋_GBK" w:eastAsia="方正书宋_GBK"/>
                <w:b/>
              </w:rPr>
              <w:t xml:space="preserve"> </w:t>
            </w:r>
            <w:r>
              <w:rPr>
                <w:rFonts w:hint="eastAsia" w:ascii="方正书宋_GBK" w:eastAsia="方正书宋_GBK"/>
                <w:b/>
              </w:rPr>
              <w:t>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189" w:type="pct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4"/>
            </w:pP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拨款</w:t>
            </w: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国有资本经营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预算拨款</w:t>
            </w: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63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0.35</w:t>
            </w: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0.35</w:t>
            </w: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3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cs" w:ascii="方正书宋_GBK" w:eastAsia="方正书宋_GBK"/>
                <w:b/>
              </w:rPr>
              <w:t>“</w:t>
            </w:r>
            <w:r>
              <w:rPr>
                <w:rFonts w:hint="eastAsia" w:ascii="方正书宋_GBK" w:eastAsia="方正书宋_GBK"/>
                <w:b/>
              </w:rPr>
              <w:t>三公</w:t>
            </w:r>
            <w:r>
              <w:rPr>
                <w:rFonts w:hint="cs" w:ascii="方正书宋_GBK" w:eastAsia="方正书宋_GBK"/>
                <w:b/>
              </w:rPr>
              <w:t>”</w:t>
            </w:r>
            <w:r>
              <w:rPr>
                <w:rFonts w:hint="eastAsia" w:ascii="方正书宋_GBK" w:eastAsia="方正书宋_GBK"/>
                <w:b/>
              </w:rPr>
              <w:t>经费小计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0.35</w:t>
            </w: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0.35</w:t>
            </w: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63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cs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一、因公出国（境）费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二、公务用车购置及运维费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</w:t>
            </w:r>
            <w:r>
              <w:rPr>
                <w:rFonts w:hint="eastAsia" w:ascii="方正书宋_GBK" w:eastAsia="方正书宋_GBK"/>
              </w:rPr>
              <w:t>其中：公务用车购置费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 xml:space="preserve">          </w:t>
            </w:r>
            <w:r>
              <w:rPr>
                <w:rFonts w:hint="eastAsia" w:ascii="方正书宋_GBK" w:eastAsia="方正书宋_GBK"/>
              </w:rPr>
              <w:t>公务用车运行维护费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三、公务接待费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0.35</w:t>
            </w: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0.35</w:t>
            </w: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四、会议费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89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五、培训费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4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632" w:type="pc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4"/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outlineLvl w:val="1"/>
        <w:rPr>
          <w:rFonts w:hint="eastAsia" w:ascii="Times New Roman" w:hAnsi="宋体"/>
          <w:sz w:val="32"/>
        </w:rPr>
      </w:pPr>
      <w:bookmarkStart w:id="2" w:name="_Toc69520399"/>
      <w:r>
        <w:rPr>
          <w:rFonts w:hint="eastAsia" w:ascii="方正小标宋_GBK" w:eastAsia="方正小标宋_GBK"/>
          <w:sz w:val="32"/>
        </w:rPr>
        <w:t>部门政府采购预算</w:t>
      </w:r>
      <w:bookmarkEnd w:id="2"/>
    </w:p>
    <w:tbl>
      <w:tblPr>
        <w:tblStyle w:val="6"/>
        <w:tblW w:w="1550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1134"/>
        <w:gridCol w:w="1531"/>
        <w:gridCol w:w="1531"/>
        <w:gridCol w:w="709"/>
        <w:gridCol w:w="907"/>
        <w:gridCol w:w="907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870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803怀来县乡镇人民政府</w:t>
            </w:r>
          </w:p>
        </w:tc>
        <w:tc>
          <w:tcPr>
            <w:tcW w:w="68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311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政府采购项目来源</w:t>
            </w:r>
          </w:p>
        </w:tc>
        <w:tc>
          <w:tcPr>
            <w:tcW w:w="153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采购物品名称</w:t>
            </w:r>
          </w:p>
        </w:tc>
        <w:tc>
          <w:tcPr>
            <w:tcW w:w="1531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政府采购目录序号</w:t>
            </w:r>
          </w:p>
        </w:tc>
        <w:tc>
          <w:tcPr>
            <w:tcW w:w="70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计量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单位</w:t>
            </w:r>
          </w:p>
        </w:tc>
        <w:tc>
          <w:tcPr>
            <w:tcW w:w="90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数量</w:t>
            </w:r>
          </w:p>
        </w:tc>
        <w:tc>
          <w:tcPr>
            <w:tcW w:w="90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单价</w:t>
            </w:r>
          </w:p>
        </w:tc>
        <w:tc>
          <w:tcPr>
            <w:tcW w:w="6804" w:type="dxa"/>
            <w:gridSpan w:val="6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政府采购金额（当年部门预算安排资金）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项目名称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预算资金</w:t>
            </w: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1531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90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90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合计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一般公共预算拨款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基金预算拨款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国有资本经营预算拨款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财政专户核拨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hint="default" w:ascii="方正书宋_GBK" w:eastAsia="方正书宋_GBK"/>
                <w:b/>
                <w:lang w:val="en-US" w:eastAsia="zh-CN"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15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  <w:lang w:val="en-US" w:eastAsia="zh-CN"/>
              </w:rPr>
              <w:t>15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怀来县北辛堡镇人民政府小计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  <w:b/>
              </w:rPr>
            </w:pP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  <w:b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15.00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15.00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专项公用经费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台式计算机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A02010104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台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11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0.36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3.96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3.96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专项公用经费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激光打印机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A0201060102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台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8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0.31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2.48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2.48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专项公用经费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碎纸机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A02021101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台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0.23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0.46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0.46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专项公用经费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钢木床类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A060101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个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0.05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0.35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0.35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专项公用经费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木制台、桌类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A060205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套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0.20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1.40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1.40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专项公用经费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其他椅凳类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A060399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个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13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0.03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0.39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0.39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专项公用经费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金属质柜类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A060503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个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4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0.06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0.24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0.24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专项公用经费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20.00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复印纸</w:t>
            </w:r>
          </w:p>
        </w:tc>
        <w:tc>
          <w:tcPr>
            <w:tcW w:w="1531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A090101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箱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572</w:t>
            </w:r>
          </w:p>
        </w:tc>
        <w:tc>
          <w:tcPr>
            <w:tcW w:w="90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0.01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5.72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5.72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1"/>
        <w:rPr>
          <w:rFonts w:ascii="Times New Roman" w:eastAsia="方正仿宋_GBK"/>
          <w:sz w:val="28"/>
        </w:rPr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outlineLvl w:val="1"/>
        <w:rPr>
          <w:rFonts w:hint="eastAsia" w:ascii="Times New Roman" w:hAnsi="宋体"/>
          <w:sz w:val="32"/>
        </w:rPr>
      </w:pPr>
      <w:bookmarkStart w:id="3" w:name="_Toc69520400"/>
      <w:r>
        <w:rPr>
          <w:rFonts w:hint="eastAsia" w:ascii="方正小标宋_GBK" w:eastAsia="方正小标宋_GBK"/>
          <w:sz w:val="32"/>
        </w:rPr>
        <w:t>部门组织政府非税收入计划</w:t>
      </w:r>
      <w:bookmarkEnd w:id="3"/>
    </w:p>
    <w:tbl>
      <w:tblPr>
        <w:tblStyle w:val="6"/>
        <w:tblW w:w="148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1247"/>
        <w:gridCol w:w="2324"/>
        <w:gridCol w:w="1304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12698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803怀来县乡镇人民政府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2438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单位名称</w:t>
            </w:r>
          </w:p>
        </w:tc>
        <w:tc>
          <w:tcPr>
            <w:tcW w:w="124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收入分类科目编码</w:t>
            </w:r>
          </w:p>
        </w:tc>
        <w:tc>
          <w:tcPr>
            <w:tcW w:w="232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收入项目名称</w:t>
            </w:r>
          </w:p>
        </w:tc>
        <w:tc>
          <w:tcPr>
            <w:tcW w:w="130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收入类型</w:t>
            </w:r>
          </w:p>
        </w:tc>
        <w:tc>
          <w:tcPr>
            <w:tcW w:w="5385" w:type="dxa"/>
            <w:gridSpan w:val="5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部门组织非税收入计划</w:t>
            </w:r>
          </w:p>
        </w:tc>
        <w:tc>
          <w:tcPr>
            <w:tcW w:w="107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应缴款项</w:t>
            </w:r>
          </w:p>
        </w:tc>
        <w:tc>
          <w:tcPr>
            <w:tcW w:w="107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部门或财政调剂收入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243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124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232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130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一般公共预算收入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政府性基金收入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国有资本经营预算收入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财政专户收入</w:t>
            </w:r>
          </w:p>
        </w:tc>
        <w:tc>
          <w:tcPr>
            <w:tcW w:w="107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438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24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  <w:b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1188.46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1188.46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177.40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438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怀来县北辛堡镇人民政府</w:t>
            </w:r>
          </w:p>
        </w:tc>
        <w:tc>
          <w:tcPr>
            <w:tcW w:w="124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103070599</w:t>
            </w:r>
          </w:p>
        </w:tc>
        <w:tc>
          <w:tcPr>
            <w:tcW w:w="232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利息收入</w:t>
            </w:r>
          </w:p>
        </w:tc>
        <w:tc>
          <w:tcPr>
            <w:tcW w:w="130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国有资源（资产）有偿使用收入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7.96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  <w:r>
              <w:rPr>
                <w:rFonts w:ascii="方正书宋_GBK" w:eastAsia="方正书宋_GBK"/>
              </w:rPr>
              <w:t>7.96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</w:rPr>
            </w:pPr>
          </w:p>
        </w:tc>
      </w:tr>
    </w:tbl>
    <w:p>
      <w:pPr>
        <w:spacing w:line="300" w:lineRule="exact"/>
        <w:jc w:val="left"/>
        <w:outlineLvl w:val="1"/>
        <w:rPr>
          <w:rFonts w:ascii="Times New Roman" w:eastAsia="方正仿宋_GBK"/>
          <w:sz w:val="28"/>
        </w:rPr>
        <w:sectPr>
          <w:pgSz w:w="16839" w:h="11907" w:orient="landscape"/>
          <w:pgMar w:top="1361" w:right="1020" w:bottom="1361" w:left="102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outlineLvl w:val="1"/>
        <w:rPr>
          <w:rFonts w:hint="eastAsia" w:ascii="Times New Roman" w:hAnsi="宋体"/>
          <w:sz w:val="32"/>
        </w:rPr>
      </w:pPr>
      <w:bookmarkStart w:id="5" w:name="_GoBack"/>
      <w:bookmarkEnd w:id="5"/>
      <w:bookmarkStart w:id="4" w:name="_Toc69520401"/>
      <w:r>
        <w:rPr>
          <w:rFonts w:hint="eastAsia" w:ascii="方正小标宋_GBK" w:eastAsia="方正小标宋_GBK"/>
          <w:sz w:val="32"/>
        </w:rPr>
        <w:t>部门基本情况表</w:t>
      </w:r>
      <w:bookmarkEnd w:id="4"/>
    </w:p>
    <w:tbl>
      <w:tblPr>
        <w:tblStyle w:val="6"/>
        <w:tblW w:w="1426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10007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方正小标宋_GBK" w:eastAsia="方正小标宋_GBK"/>
                <w:sz w:val="24"/>
              </w:rPr>
            </w:pPr>
            <w:r>
              <w:rPr>
                <w:rFonts w:hint="eastAsia" w:ascii="方正小标宋_GBK" w:eastAsia="方正小标宋_GBK"/>
                <w:sz w:val="24"/>
              </w:rPr>
              <w:t>803怀来县乡镇人民政府</w:t>
            </w:r>
          </w:p>
        </w:tc>
        <w:tc>
          <w:tcPr>
            <w:tcW w:w="42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right"/>
              <w:rPr>
                <w:rFonts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54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单位名称</w:t>
            </w:r>
          </w:p>
        </w:tc>
        <w:tc>
          <w:tcPr>
            <w:tcW w:w="1134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单位性质</w:t>
            </w:r>
          </w:p>
        </w:tc>
        <w:tc>
          <w:tcPr>
            <w:tcW w:w="155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单位规格</w:t>
            </w:r>
          </w:p>
        </w:tc>
        <w:tc>
          <w:tcPr>
            <w:tcW w:w="2353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经费保障形式</w:t>
            </w:r>
          </w:p>
        </w:tc>
        <w:tc>
          <w:tcPr>
            <w:tcW w:w="70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车辆实有数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编制人数</w:t>
            </w:r>
          </w:p>
        </w:tc>
        <w:tc>
          <w:tcPr>
            <w:tcW w:w="141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在职人数</w:t>
            </w:r>
          </w:p>
        </w:tc>
        <w:tc>
          <w:tcPr>
            <w:tcW w:w="2127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tblHeader/>
          <w:jc w:val="center"/>
        </w:trPr>
        <w:tc>
          <w:tcPr>
            <w:tcW w:w="354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1134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155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2353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7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outlineLvl w:val="1"/>
              <w:rPr>
                <w:rFonts w:ascii="Times New Roman" w:eastAsia="方正仿宋_GBK"/>
                <w:sz w:val="28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行政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事业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离休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退休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hint="eastAsia" w:ascii="方正书宋_GBK" w:eastAsia="方正书宋_GBK"/>
                <w:b/>
              </w:rPr>
              <w:t>合</w:t>
            </w:r>
            <w:r>
              <w:rPr>
                <w:rFonts w:ascii="方正书宋_GBK" w:eastAsia="方正书宋_GBK"/>
                <w:b/>
              </w:rPr>
              <w:t xml:space="preserve">    </w:t>
            </w:r>
            <w:r>
              <w:rPr>
                <w:rFonts w:hint="eastAsia" w:ascii="方正书宋_GBK" w:eastAsia="方正书宋_GBK"/>
                <w:b/>
              </w:rPr>
              <w:t>计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235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  <w:r>
              <w:rPr>
                <w:rFonts w:ascii="方正书宋_GBK" w:eastAsia="方正书宋_GBK"/>
                <w:b/>
              </w:rPr>
              <w:t>394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  <w:b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354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怀来县北辛堡镇人民政府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行政</w:t>
            </w:r>
          </w:p>
        </w:tc>
        <w:tc>
          <w:tcPr>
            <w:tcW w:w="155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正科级</w:t>
            </w:r>
          </w:p>
        </w:tc>
        <w:tc>
          <w:tcPr>
            <w:tcW w:w="2353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书宋_GBK" w:eastAsia="方正书宋_GBK"/>
              </w:rPr>
            </w:pPr>
            <w:r>
              <w:rPr>
                <w:rFonts w:hint="eastAsia" w:ascii="方正书宋_GBK" w:eastAsia="方正书宋_GBK"/>
              </w:rPr>
              <w:t>财政拨款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书宋_GBK" w:eastAsia="方正书宋_GBK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5</w:t>
    </w:r>
    <w:r>
      <w:rPr>
        <w:rStyle w:val="8"/>
      </w:rPr>
      <w:fldChar w:fldCharType="end"/>
    </w:r>
  </w:p>
  <w:p>
    <w:pPr>
      <w:pStyle w:val="2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9704C"/>
    <w:rsid w:val="2629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7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oc 4"/>
    <w:basedOn w:val="1"/>
    <w:next w:val="1"/>
    <w:unhideWhenUsed/>
    <w:uiPriority w:val="39"/>
    <w:pPr>
      <w:ind w:left="1260" w:leftChars="600"/>
    </w:pPr>
  </w:style>
  <w:style w:type="paragraph" w:styleId="5">
    <w:name w:val="toc 2"/>
    <w:basedOn w:val="1"/>
    <w:next w:val="1"/>
    <w:unhideWhenUsed/>
    <w:qFormat/>
    <w:uiPriority w:val="39"/>
    <w:pPr>
      <w:ind w:left="420" w:leftChars="200"/>
    </w:pPr>
  </w:style>
  <w:style w:type="character" w:styleId="8">
    <w:name w:val="page number"/>
    <w:basedOn w:val="7"/>
    <w:semiHidden/>
    <w:unhideWhenUsed/>
    <w:uiPriority w:val="99"/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2023-04-26T06:25:00Z</dcterms:created>
  <dc:creator>明月下西楼</dc:creator>
  <cp:lastModifiedBy>明月下西楼</cp:lastModifiedBy>
  <dcterms:modified xsi:type="dcterms:W3CDTF">2023-04-26T06:26:51Z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414C0A2DC5D643E29ED948467DD94C0B</vt:lpwstr>
  </property>
</Properties>
</file>