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2021年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怀来县妇女联合会</w:t>
      </w:r>
    </w:p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预算信息公开目录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</w:t>
      </w:r>
      <w:r>
        <w:rPr>
          <w:rFonts w:hint="eastAsia" w:ascii="楷体" w:hAnsi="楷体" w:eastAsia="楷体" w:cs="仿宋_GB2312"/>
          <w:b/>
          <w:sz w:val="30"/>
          <w:szCs w:val="30"/>
          <w:lang w:val="en-US" w:eastAsia="zh-CN"/>
        </w:rPr>
        <w:t>怀来县妇女联合会</w:t>
      </w:r>
      <w:r>
        <w:rPr>
          <w:rFonts w:hint="eastAsia" w:ascii="楷体" w:hAnsi="楷体" w:eastAsia="楷体" w:cs="仿宋_GB2312"/>
          <w:b/>
          <w:sz w:val="30"/>
          <w:szCs w:val="30"/>
        </w:rPr>
        <w:t>预算公开表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部门预算收入总表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部门预算支出总表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部门预算财政拨款“三公”经费支出表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</w:t>
      </w:r>
      <w:r>
        <w:rPr>
          <w:rFonts w:hint="eastAsia" w:ascii="楷体" w:hAnsi="楷体" w:eastAsia="楷体" w:cs="仿宋_GB2312"/>
          <w:b/>
          <w:sz w:val="30"/>
          <w:szCs w:val="30"/>
          <w:lang w:val="en-US" w:eastAsia="zh-CN"/>
        </w:rPr>
        <w:t>怀来县妇女联合会</w:t>
      </w:r>
      <w:r>
        <w:rPr>
          <w:rFonts w:hint="eastAsia" w:ascii="楷体" w:hAnsi="楷体" w:eastAsia="楷体" w:cs="仿宋_GB2312"/>
          <w:b/>
          <w:sz w:val="30"/>
          <w:szCs w:val="30"/>
        </w:rPr>
        <w:t>预算信息公开情况说明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2、部门预算安排的总体情况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-方正超大字符集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323A1B5C"/>
    <w:rsid w:val="5D360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43</Words>
  <Characters>249</Characters>
  <Lines>2</Lines>
  <Paragraphs>1</Paragraphs>
  <TotalTime>63</TotalTime>
  <ScaleCrop>false</ScaleCrop>
  <LinksUpToDate>false</LinksUpToDate>
  <CharactersWithSpaces>291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小鱼</cp:lastModifiedBy>
  <dcterms:modified xsi:type="dcterms:W3CDTF">2021-05-14T08:23:03Z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280B29155F094F9CB3A8B86DDEB5B44B</vt:lpwstr>
  </property>
</Properties>
</file>