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河北省怀来县供销合作社联合社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年部门整体</w:t>
      </w:r>
      <w:r>
        <w:rPr>
          <w:rFonts w:hint="eastAsia" w:ascii="方正小标宋简体" w:hAnsi="方正小标宋简体" w:eastAsia="方正小标宋简体" w:cs="方正小标宋简体"/>
          <w:sz w:val="44"/>
          <w:szCs w:val="44"/>
          <w:lang w:eastAsia="zh-CN"/>
        </w:rPr>
        <w:t>支出</w:t>
      </w:r>
      <w:r>
        <w:rPr>
          <w:rFonts w:hint="eastAsia" w:ascii="方正小标宋简体" w:hAnsi="方正小标宋简体" w:eastAsia="方正小标宋简体" w:cs="方正小标宋简体"/>
          <w:sz w:val="44"/>
          <w:szCs w:val="44"/>
        </w:rPr>
        <w:t>绩效评价报告</w:t>
      </w:r>
    </w:p>
    <w:p>
      <w:pPr>
        <w:jc w:val="left"/>
        <w:rPr>
          <w:rFonts w:hint="eastAsia" w:ascii="华文仿宋" w:hAnsi="华文仿宋" w:eastAsia="华文仿宋"/>
          <w:sz w:val="32"/>
          <w:szCs w:val="32"/>
          <w:lang w:eastAsia="zh-CN"/>
        </w:rPr>
      </w:pPr>
    </w:p>
    <w:p>
      <w:pPr>
        <w:keepNext w:val="0"/>
        <w:keepLines w:val="0"/>
        <w:pageBreakBefore w:val="0"/>
        <w:widowControl w:val="0"/>
        <w:kinsoku/>
        <w:wordWrap/>
        <w:overflowPunct/>
        <w:topLinePunct w:val="0"/>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进一步加强财政支出的监督管理，规范支出预算执行，提高财政资金使用效率，全面推进预算绩效管理，按照县财政局的要求，结合本单位实际，组织开展了财政支出绩效评价工作，现将我单位整体支出绩效评价报告如下：</w:t>
      </w:r>
    </w:p>
    <w:p>
      <w:pPr>
        <w:keepNext w:val="0"/>
        <w:keepLines w:val="0"/>
        <w:pageBreakBefore w:val="0"/>
        <w:widowControl w:val="0"/>
        <w:numPr>
          <w:ilvl w:val="0"/>
          <w:numId w:val="1"/>
        </w:numPr>
        <w:kinsoku/>
        <w:wordWrap/>
        <w:overflowPunct/>
        <w:topLinePunct w:val="0"/>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部门概况</w:t>
      </w:r>
    </w:p>
    <w:p>
      <w:pPr>
        <w:keepNext w:val="0"/>
        <w:keepLines w:val="0"/>
        <w:pageBreakBefore w:val="0"/>
        <w:widowControl w:val="0"/>
        <w:numPr>
          <w:ilvl w:val="0"/>
          <w:numId w:val="0"/>
        </w:numPr>
        <w:kinsoku/>
        <w:wordWrap/>
        <w:overflowPunct/>
        <w:topLinePunct w:val="0"/>
        <w:autoSpaceDN/>
        <w:bidi w:val="0"/>
        <w:spacing w:line="560" w:lineRule="exact"/>
        <w:ind w:left="640" w:left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（一）单位主要职能</w:t>
      </w:r>
    </w:p>
    <w:p>
      <w:pPr>
        <w:keepNext w:val="0"/>
        <w:keepLines w:val="0"/>
        <w:pageBreakBefore w:val="0"/>
        <w:widowControl w:val="0"/>
        <w:numPr>
          <w:ilvl w:val="0"/>
          <w:numId w:val="0"/>
        </w:numPr>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负责宣传、</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党和政府有关农业农村工作和社会发展的方针、政策，制订并组织实施供销合作社发展规划。</w:t>
      </w:r>
    </w:p>
    <w:p>
      <w:pPr>
        <w:keepNext w:val="0"/>
        <w:keepLines w:val="0"/>
        <w:pageBreakBefore w:val="0"/>
        <w:widowControl w:val="0"/>
        <w:numPr>
          <w:ilvl w:val="0"/>
          <w:numId w:val="0"/>
        </w:numPr>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协调与政府部门、社会组织的关系，维护供销合作社《章程》赋子的合法权益，促进合作经济的发展。</w:t>
      </w:r>
    </w:p>
    <w:p>
      <w:pPr>
        <w:keepNext w:val="0"/>
        <w:keepLines w:val="0"/>
        <w:pageBreakBefore w:val="0"/>
        <w:widowControl w:val="0"/>
        <w:numPr>
          <w:ilvl w:val="0"/>
          <w:numId w:val="0"/>
        </w:numPr>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按照农民合作社发展分工，积极组织领办多形式农民合作经济组织，指导帮助农民合作社、合作社联合社与其他新型农业经营主体开展联合合作，培育品牌，开拓市场，开展新型职业农民培训。</w:t>
      </w:r>
    </w:p>
    <w:p>
      <w:pPr>
        <w:keepNext w:val="0"/>
        <w:keepLines w:val="0"/>
        <w:pageBreakBefore w:val="0"/>
        <w:widowControl w:val="0"/>
        <w:numPr>
          <w:ilvl w:val="0"/>
          <w:numId w:val="0"/>
        </w:numPr>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负责农业生产资料现代经营网络、农副产品现代购销网络、日用消费品现代经营网络和再生资源回收利用网络建设，推进四大网络与电子商务的融合发展。</w:t>
      </w:r>
    </w:p>
    <w:p>
      <w:pPr>
        <w:keepNext w:val="0"/>
        <w:keepLines w:val="0"/>
        <w:pageBreakBefore w:val="0"/>
        <w:widowControl w:val="0"/>
        <w:numPr>
          <w:ilvl w:val="0"/>
          <w:numId w:val="0"/>
        </w:numPr>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负责流通领域盐业行政管理，依法加强盐</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管理做好食盐</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rPr>
        <w:t>和储备工作;管理政府委托的物资、商品储备。</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负责基层供销合作社的组织建设;监督指导基层供销合作社的经营管理和改革发展。</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负责运营监管基层社有资产，做好社有资产的保质增值，接受上级社的资产管理;对出资企业行使出资人职能推动直属企业改革，建立健全现代企业制度，做大做强社有企业;做好财产、安全统筹工作。</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按照新农村建设发展总体规划，参与农业产业化经营、标准化示范、农业综合发展、农业</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推广项目和农村合作金融服务;面向农业现代化和农民生产生活，参与全程农业社会化服务和全方位城乡社区</w:t>
      </w:r>
      <w:r>
        <w:rPr>
          <w:rFonts w:hint="eastAsia" w:ascii="仿宋_GB2312" w:hAnsi="仿宋_GB2312" w:eastAsia="仿宋_GB2312" w:cs="仿宋_GB2312"/>
          <w:sz w:val="32"/>
          <w:szCs w:val="32"/>
          <w:lang w:eastAsia="zh-CN"/>
        </w:rPr>
        <w:t>服</w:t>
      </w:r>
      <w:r>
        <w:rPr>
          <w:rFonts w:hint="eastAsia" w:ascii="仿宋_GB2312" w:hAnsi="仿宋_GB2312" w:eastAsia="仿宋_GB2312" w:cs="仿宋_GB2312"/>
          <w:sz w:val="32"/>
          <w:szCs w:val="32"/>
        </w:rPr>
        <w:t>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负责组织农村产权交易活动;审核、监督产权交易行为的真实性和合法性、鉴证产权交易;为农村各类产权交易提供场所设施、信息发布、政策咨询、资产评估、对会员单位的业务活动进行监督管理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承办县政府交办的其他职能和工作任务。</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（二）机构设置</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怀来县供销社下设行政办、党办、基层业务科、人事科、财务科和农村产权交易中心</w:t>
      </w:r>
      <w:r>
        <w:rPr>
          <w:rFonts w:hint="eastAsia" w:ascii="仿宋_GB2312" w:hAnsi="仿宋_GB2312" w:eastAsia="仿宋_GB2312" w:cs="仿宋_GB2312"/>
          <w:sz w:val="32"/>
          <w:szCs w:val="32"/>
          <w:lang w:val="en-US" w:eastAsia="zh-CN"/>
        </w:rPr>
        <w:t>6个科室。</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（三）人员结构</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截至2021年，</w:t>
      </w:r>
      <w:r>
        <w:rPr>
          <w:rFonts w:hint="eastAsia" w:ascii="仿宋_GB2312" w:hAnsi="仿宋_GB2312" w:eastAsia="仿宋_GB2312" w:cs="仿宋_GB2312"/>
          <w:sz w:val="32"/>
          <w:szCs w:val="32"/>
        </w:rPr>
        <w:t>怀来县供销社</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lang w:val="en-US" w:eastAsia="zh-CN"/>
        </w:rPr>
        <w:t>18人，其中：行政编制人员1人，参照公务员管理事业编制人员9人，非参公事业编制人员8人。</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（四）部门年度整体收支情况</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w:t>
      </w:r>
      <w:r>
        <w:rPr>
          <w:rFonts w:hint="eastAsia" w:ascii="仿宋_GB2312" w:hAnsi="仿宋_GB2312" w:eastAsia="仿宋_GB2312" w:cs="仿宋_GB2312"/>
          <w:sz w:val="32"/>
          <w:szCs w:val="32"/>
          <w:lang w:eastAsia="zh-CN"/>
        </w:rPr>
        <w:t>预算总</w:t>
      </w:r>
      <w:r>
        <w:rPr>
          <w:rFonts w:hint="eastAsia" w:ascii="仿宋_GB2312" w:hAnsi="仿宋_GB2312" w:eastAsia="仿宋_GB2312" w:cs="仿宋_GB2312"/>
          <w:sz w:val="32"/>
          <w:szCs w:val="32"/>
        </w:rPr>
        <w:t>收入合计</w:t>
      </w:r>
      <w:r>
        <w:rPr>
          <w:rFonts w:hint="eastAsia" w:ascii="仿宋_GB2312" w:hAnsi="仿宋_GB2312" w:eastAsia="仿宋_GB2312" w:cs="仿宋_GB2312"/>
          <w:sz w:val="32"/>
          <w:szCs w:val="32"/>
          <w:lang w:val="en-US" w:eastAsia="zh-CN"/>
        </w:rPr>
        <w:t>543.171083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543.171083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2.预算支出情况</w:t>
      </w:r>
    </w:p>
    <w:p>
      <w:pPr>
        <w:keepNext w:val="0"/>
        <w:keepLines w:val="0"/>
        <w:pageBreakBefore w:val="0"/>
        <w:widowControl w:val="0"/>
        <w:kinsoku/>
        <w:wordWrap/>
        <w:overflowPunct/>
        <w:topLinePunct w:val="0"/>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本社2021年度财政拨款总支出572.359264万元，其中工资福利支出194.828126万元，占比约34.04%，主要是人员工资和各项保险支出；商品和服务费用33.383043万元，占比约5.83%，主要包括维修费、邮电费、取暖费、差旅费、办公费、其他交通费用、劳务费、其他商品和服务支出；对个人和家庭的补助费用105.480173万元，占比约18.43%，主要是退休费和其他个人和家庭补助；对企业补助费用238.667922万元，占比约41.70%，主要是对下属企业费用和利息补贴。</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3.重点项目支出管理情况</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本年度无重点项目支出。</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4.“三公”经费支出情况</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2021年度“三公”经费支出1.35万元。我社认真落实中央八项规定精神和厉行节约要求，严格执行“三公”经费标准，管理制度在不断地完善，确保“三公”经费合理规范使用。</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5.政府采购情况</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本年度政府采购0.693537万元，用于购买办公设备。</w:t>
      </w:r>
    </w:p>
    <w:p>
      <w:pPr>
        <w:keepNext w:val="0"/>
        <w:keepLines w:val="0"/>
        <w:pageBreakBefore w:val="0"/>
        <w:widowControl w:val="0"/>
        <w:numPr>
          <w:ilvl w:val="0"/>
          <w:numId w:val="0"/>
        </w:numPr>
        <w:kinsoku/>
        <w:wordWrap/>
        <w:overflowPunct/>
        <w:topLinePunct w:val="0"/>
        <w:autoSpaceDN/>
        <w:bidi w:val="0"/>
        <w:spacing w:line="560" w:lineRule="exact"/>
        <w:ind w:left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（五）部门主要履职情况</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1.工作完成情况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(1)加大开放办社工作力度，打造为农服务新模式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2021年，我社继续加大开放办社力度，</w:t>
      </w:r>
      <w:r>
        <w:rPr>
          <w:rFonts w:hint="eastAsia" w:ascii="仿宋_GB2312" w:hAnsi="仿宋_GB2312" w:eastAsia="仿宋_GB2312" w:cs="仿宋_GB2312"/>
          <w:kern w:val="0"/>
          <w:sz w:val="32"/>
          <w:szCs w:val="32"/>
        </w:rPr>
        <w:t>进一步与农民专业</w:t>
      </w:r>
      <w:r>
        <w:rPr>
          <w:rFonts w:hint="eastAsia" w:ascii="仿宋_GB2312" w:hAnsi="仿宋_GB2312" w:eastAsia="仿宋_GB2312" w:cs="仿宋_GB2312"/>
          <w:sz w:val="32"/>
          <w:szCs w:val="32"/>
        </w:rPr>
        <w:t>合作社和特色农企对接，实地调研</w:t>
      </w:r>
      <w:r>
        <w:rPr>
          <w:rFonts w:hint="eastAsia" w:ascii="仿宋_GB2312" w:hAnsi="仿宋_GB2312" w:eastAsia="仿宋_GB2312" w:cs="仿宋_GB2312"/>
          <w:kern w:val="0"/>
          <w:sz w:val="32"/>
          <w:szCs w:val="32"/>
        </w:rPr>
        <w:t>各个企业的经营情况，从中挑选出运转效能好，</w:t>
      </w:r>
      <w:r>
        <w:rPr>
          <w:rFonts w:hint="eastAsia" w:ascii="仿宋_GB2312" w:hAnsi="仿宋_GB2312" w:eastAsia="仿宋_GB2312" w:cs="仿宋_GB2312"/>
          <w:sz w:val="32"/>
          <w:szCs w:val="32"/>
        </w:rPr>
        <w:t>对当地农业发展、农民增收起到带动作用</w:t>
      </w:r>
      <w:r>
        <w:rPr>
          <w:rFonts w:hint="eastAsia" w:ascii="仿宋_GB2312" w:hAnsi="仿宋_GB2312" w:eastAsia="仿宋_GB2312" w:cs="仿宋_GB2312"/>
          <w:kern w:val="0"/>
          <w:sz w:val="32"/>
          <w:szCs w:val="32"/>
        </w:rPr>
        <w:t>的10家企业入社。有大型农业产业化龙头企业</w:t>
      </w:r>
      <w:r>
        <w:rPr>
          <w:rFonts w:hint="eastAsia" w:ascii="仿宋_GB2312" w:hAnsi="仿宋_GB2312" w:eastAsia="仿宋_GB2312" w:cs="仿宋_GB2312"/>
          <w:sz w:val="32"/>
          <w:szCs w:val="32"/>
        </w:rPr>
        <w:t>河北圣益和生物科技有限公司、任氏六号温泉康养基地，生产铁皮石斛健康食品、葡萄酒、不老莓饮品以及绿色无公害蔬菜，大量销往北京市场；</w:t>
      </w:r>
      <w:r>
        <w:rPr>
          <w:rFonts w:hint="eastAsia" w:ascii="仿宋_GB2312" w:hAnsi="仿宋_GB2312" w:eastAsia="仿宋_GB2312" w:cs="仿宋_GB2312"/>
          <w:kern w:val="0"/>
          <w:sz w:val="32"/>
          <w:szCs w:val="32"/>
        </w:rPr>
        <w:t>有将水果进行深加工，生产果干和海棠汁的</w:t>
      </w:r>
      <w:r>
        <w:rPr>
          <w:rFonts w:hint="eastAsia" w:ascii="仿宋_GB2312" w:hAnsi="仿宋_GB2312" w:eastAsia="仿宋_GB2312" w:cs="仿宋_GB2312"/>
          <w:sz w:val="32"/>
          <w:szCs w:val="32"/>
        </w:rPr>
        <w:t>御棠源生态农业公司</w:t>
      </w:r>
      <w:r>
        <w:rPr>
          <w:rFonts w:hint="eastAsia" w:ascii="仿宋_GB2312" w:hAnsi="仿宋_GB2312" w:eastAsia="仿宋_GB2312" w:cs="仿宋_GB2312"/>
          <w:kern w:val="0"/>
          <w:sz w:val="32"/>
          <w:szCs w:val="32"/>
        </w:rPr>
        <w:t>；此外，还吸纳了苹果、草莓、葡萄等3个特色种植合作社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将开放办社的范围和触角延伸得更广。</w:t>
      </w:r>
      <w:r>
        <w:rPr>
          <w:rFonts w:hint="eastAsia" w:ascii="仿宋_GB2312" w:hAnsi="仿宋_GB2312" w:eastAsia="仿宋_GB2312" w:cs="仿宋_GB2312"/>
          <w:b w:val="0"/>
          <w:bCs/>
          <w:sz w:val="32"/>
          <w:szCs w:val="32"/>
        </w:rPr>
        <w:t>4月，我社召开第二批开放办社集中签约暨</w:t>
      </w:r>
      <w:r>
        <w:rPr>
          <w:rFonts w:hint="eastAsia" w:ascii="仿宋_GB2312" w:hAnsi="仿宋_GB2312" w:eastAsia="仿宋_GB2312" w:cs="仿宋_GB2312"/>
          <w:b w:val="0"/>
          <w:bCs/>
          <w:sz w:val="32"/>
          <w:szCs w:val="32"/>
          <w:shd w:val="clear" w:color="auto" w:fill="FFFFFF"/>
        </w:rPr>
        <w:t>助力乡村振兴工作推进会，与</w:t>
      </w:r>
      <w:r>
        <w:rPr>
          <w:rFonts w:hint="eastAsia" w:ascii="仿宋_GB2312" w:hAnsi="仿宋_GB2312" w:eastAsia="仿宋_GB2312" w:cs="仿宋_GB2312"/>
          <w:b w:val="0"/>
          <w:bCs/>
          <w:sz w:val="32"/>
          <w:szCs w:val="32"/>
        </w:rPr>
        <w:t>上述10家企业</w:t>
      </w:r>
      <w:r>
        <w:rPr>
          <w:rFonts w:hint="eastAsia" w:ascii="仿宋_GB2312" w:hAnsi="仿宋_GB2312" w:eastAsia="仿宋_GB2312" w:cs="仿宋_GB2312"/>
          <w:b w:val="0"/>
          <w:bCs/>
          <w:sz w:val="32"/>
          <w:szCs w:val="32"/>
          <w:lang w:eastAsia="zh-CN"/>
        </w:rPr>
        <w:t>签订</w:t>
      </w:r>
      <w:r>
        <w:rPr>
          <w:rFonts w:hint="eastAsia" w:ascii="仿宋_GB2312" w:hAnsi="仿宋_GB2312" w:eastAsia="仿宋_GB2312" w:cs="仿宋_GB2312"/>
          <w:b w:val="0"/>
          <w:bCs/>
          <w:kern w:val="0"/>
          <w:sz w:val="32"/>
          <w:szCs w:val="32"/>
        </w:rPr>
        <w:t>了合作协议，</w:t>
      </w:r>
      <w:r>
        <w:rPr>
          <w:rFonts w:hint="eastAsia" w:ascii="仿宋_GB2312" w:hAnsi="仿宋_GB2312" w:eastAsia="仿宋_GB2312" w:cs="仿宋_GB2312"/>
          <w:b w:val="0"/>
          <w:bCs/>
          <w:sz w:val="32"/>
          <w:szCs w:val="32"/>
        </w:rPr>
        <w:t>在农资、电商、金融、官方背书宣传和参加展销等方面进行全面帮扶支持，通过优势互补，实现合作共赢、协同发展。</w:t>
      </w:r>
      <w:r>
        <w:rPr>
          <w:rFonts w:hint="eastAsia" w:ascii="仿宋_GB2312" w:hAnsi="仿宋_GB2312" w:eastAsia="仿宋_GB2312" w:cs="仿宋_GB2312"/>
          <w:b w:val="0"/>
          <w:bCs/>
          <w:sz w:val="32"/>
          <w:szCs w:val="32"/>
          <w:lang w:eastAsia="zh-CN"/>
        </w:rPr>
        <w:t>民丰种植专业合作社还被河北省供销社评为省级农民专业合作社示范社。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8" w:firstLineChars="200"/>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spacing w:val="-8"/>
          <w:sz w:val="32"/>
          <w:szCs w:val="32"/>
          <w:lang w:val="en-US" w:eastAsia="zh-CN"/>
        </w:rPr>
        <w:t>(2)</w:t>
      </w:r>
      <w:r>
        <w:rPr>
          <w:rFonts w:hint="eastAsia" w:ascii="仿宋_GB2312" w:hAnsi="仿宋_GB2312" w:eastAsia="仿宋_GB2312" w:cs="仿宋_GB2312"/>
          <w:b w:val="0"/>
          <w:bCs w:val="0"/>
          <w:spacing w:val="-8"/>
          <w:sz w:val="32"/>
          <w:szCs w:val="32"/>
          <w:lang w:eastAsia="zh-CN"/>
        </w:rPr>
        <w:t>推进</w:t>
      </w:r>
      <w:r>
        <w:rPr>
          <w:rFonts w:hint="eastAsia" w:ascii="仿宋_GB2312" w:hAnsi="仿宋_GB2312" w:eastAsia="仿宋_GB2312" w:cs="仿宋_GB2312"/>
          <w:b w:val="0"/>
          <w:bCs w:val="0"/>
          <w:spacing w:val="-8"/>
          <w:sz w:val="32"/>
          <w:szCs w:val="32"/>
        </w:rPr>
        <w:t>农村产权交易工作</w:t>
      </w:r>
      <w:r>
        <w:rPr>
          <w:rFonts w:hint="eastAsia" w:ascii="仿宋_GB2312" w:hAnsi="仿宋_GB2312" w:eastAsia="仿宋_GB2312" w:cs="仿宋_GB2312"/>
          <w:b w:val="0"/>
          <w:bCs w:val="0"/>
          <w:spacing w:val="-8"/>
          <w:sz w:val="32"/>
          <w:szCs w:val="32"/>
          <w:lang w:eastAsia="zh-CN"/>
        </w:rPr>
        <w:t>，打造流转交易新平台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08" w:firstLineChars="200"/>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pacing w:val="-8"/>
          <w:sz w:val="32"/>
          <w:szCs w:val="32"/>
          <w:lang w:eastAsia="zh-CN"/>
        </w:rPr>
        <w:t>一</w:t>
      </w:r>
      <w:r>
        <w:rPr>
          <w:rFonts w:hint="eastAsia" w:ascii="仿宋_GB2312" w:hAnsi="仿宋_GB2312" w:eastAsia="仿宋_GB2312" w:cs="仿宋_GB2312"/>
          <w:b w:val="0"/>
          <w:bCs w:val="0"/>
          <w:spacing w:val="-8"/>
          <w:sz w:val="32"/>
          <w:szCs w:val="32"/>
        </w:rPr>
        <w:t>是</w:t>
      </w:r>
      <w:r>
        <w:rPr>
          <w:rFonts w:hint="eastAsia" w:ascii="仿宋_GB2312" w:hAnsi="仿宋_GB2312" w:eastAsia="仿宋_GB2312" w:cs="仿宋_GB2312"/>
          <w:b w:val="0"/>
          <w:bCs w:val="0"/>
          <w:spacing w:val="-8"/>
          <w:sz w:val="32"/>
          <w:szCs w:val="32"/>
          <w:lang w:eastAsia="zh-CN"/>
        </w:rPr>
        <w:t>正式启动运行县级</w:t>
      </w:r>
      <w:r>
        <w:rPr>
          <w:rFonts w:hint="eastAsia" w:ascii="仿宋_GB2312" w:hAnsi="仿宋_GB2312" w:eastAsia="仿宋_GB2312" w:cs="仿宋_GB2312"/>
          <w:b w:val="0"/>
          <w:bCs w:val="0"/>
          <w:spacing w:val="-8"/>
          <w:sz w:val="32"/>
          <w:szCs w:val="32"/>
        </w:rPr>
        <w:t>农村产权交易中心，完善机构设置、人员配备、办公场所、业务经费等要素配置</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rPr>
        <w:t>已建成150平方米高标准交易大厅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8"/>
          <w:sz w:val="32"/>
          <w:szCs w:val="32"/>
          <w:lang w:eastAsia="zh-CN"/>
        </w:rPr>
        <w:t>召开</w:t>
      </w:r>
      <w:r>
        <w:rPr>
          <w:rFonts w:hint="eastAsia" w:ascii="仿宋_GB2312" w:hAnsi="仿宋_GB2312" w:eastAsia="仿宋_GB2312" w:cs="仿宋_GB2312"/>
          <w:b w:val="0"/>
          <w:bCs w:val="0"/>
          <w:sz w:val="32"/>
          <w:szCs w:val="32"/>
        </w:rPr>
        <w:t>全县农村产权交易工作推进会，</w:t>
      </w:r>
      <w:r>
        <w:rPr>
          <w:rFonts w:hint="eastAsia" w:ascii="仿宋_GB2312" w:hAnsi="仿宋_GB2312" w:eastAsia="仿宋_GB2312" w:cs="仿宋_GB2312"/>
          <w:b w:val="0"/>
          <w:bCs w:val="0"/>
          <w:sz w:val="32"/>
          <w:szCs w:val="32"/>
          <w:lang w:val="en-US" w:eastAsia="zh-CN"/>
        </w:rPr>
        <w:t>健全了县乡村</w:t>
      </w:r>
      <w:r>
        <w:rPr>
          <w:rFonts w:hint="eastAsia" w:ascii="仿宋_GB2312" w:hAnsi="仿宋_GB2312" w:eastAsia="仿宋_GB2312" w:cs="仿宋_GB2312"/>
          <w:b w:val="0"/>
          <w:bCs w:val="0"/>
          <w:sz w:val="32"/>
          <w:szCs w:val="32"/>
          <w:lang w:eastAsia="zh-CN"/>
        </w:rPr>
        <w:t>三级</w:t>
      </w:r>
      <w:r>
        <w:rPr>
          <w:rFonts w:hint="eastAsia" w:ascii="仿宋_GB2312" w:hAnsi="仿宋_GB2312" w:eastAsia="仿宋_GB2312" w:cs="仿宋_GB2312"/>
          <w:b w:val="0"/>
          <w:bCs w:val="0"/>
          <w:sz w:val="32"/>
          <w:szCs w:val="32"/>
        </w:rPr>
        <w:t>农村产权流转交易服务体系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8"/>
          <w:sz w:val="32"/>
          <w:szCs w:val="32"/>
        </w:rPr>
        <w:t>二是</w:t>
      </w:r>
      <w:r>
        <w:rPr>
          <w:rFonts w:hint="eastAsia" w:ascii="仿宋_GB2312" w:hAnsi="仿宋_GB2312" w:eastAsia="仿宋_GB2312" w:cs="仿宋_GB2312"/>
          <w:b w:val="0"/>
          <w:bCs w:val="0"/>
          <w:sz w:val="32"/>
          <w:szCs w:val="32"/>
          <w:lang w:eastAsia="zh-CN"/>
        </w:rPr>
        <w:t>加大宣传发动力度。将农村产权流转交易的管理办法、交易品种、</w:t>
      </w:r>
      <w:r>
        <w:rPr>
          <w:rFonts w:hint="eastAsia" w:ascii="仿宋_GB2312" w:hAnsi="仿宋_GB2312" w:eastAsia="仿宋_GB2312" w:cs="仿宋_GB2312"/>
          <w:b w:val="0"/>
          <w:bCs w:val="0"/>
          <w:sz w:val="32"/>
          <w:szCs w:val="32"/>
        </w:rPr>
        <w:t>操作</w:t>
      </w:r>
      <w:r>
        <w:rPr>
          <w:rFonts w:hint="eastAsia" w:ascii="仿宋_GB2312" w:hAnsi="仿宋_GB2312" w:eastAsia="仿宋_GB2312" w:cs="仿宋_GB2312"/>
          <w:b w:val="0"/>
          <w:bCs w:val="0"/>
          <w:sz w:val="32"/>
          <w:szCs w:val="32"/>
          <w:lang w:eastAsia="zh-CN"/>
        </w:rPr>
        <w:t>流程等有关材料印制成宣传彩页，分发到全县各个乡镇和行政村，</w:t>
      </w:r>
      <w:r>
        <w:rPr>
          <w:rFonts w:hint="eastAsia" w:ascii="仿宋_GB2312" w:hAnsi="仿宋_GB2312" w:eastAsia="仿宋_GB2312" w:cs="仿宋_GB2312"/>
          <w:b w:val="0"/>
          <w:bCs w:val="0"/>
          <w:sz w:val="32"/>
          <w:szCs w:val="32"/>
          <w:lang w:val="en-US" w:eastAsia="zh-CN"/>
        </w:rPr>
        <w:t>让广大人民群众知道农村产权交易的意义和有关程序规则</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是</w:t>
      </w:r>
      <w:r>
        <w:rPr>
          <w:rFonts w:hint="eastAsia" w:ascii="仿宋_GB2312" w:hAnsi="仿宋_GB2312" w:eastAsia="仿宋_GB2312" w:cs="仿宋_GB2312"/>
          <w:b w:val="0"/>
          <w:bCs w:val="0"/>
          <w:spacing w:val="-8"/>
          <w:sz w:val="32"/>
          <w:szCs w:val="32"/>
        </w:rPr>
        <w:t>结合乡镇、村换届选举，深入各乡镇，加强宣传发动，</w:t>
      </w:r>
      <w:r>
        <w:rPr>
          <w:rFonts w:hint="eastAsia" w:ascii="仿宋_GB2312" w:hAnsi="仿宋_GB2312" w:eastAsia="仿宋_GB2312" w:cs="仿宋_GB2312"/>
          <w:b w:val="0"/>
          <w:bCs w:val="0"/>
          <w:sz w:val="32"/>
          <w:szCs w:val="32"/>
          <w:lang w:eastAsia="zh-CN"/>
        </w:rPr>
        <w:t>将条件成熟、业务扎实、乡镇领导重视的存瑞镇作为产权交易试点乡镇，并确定秦家沟、义合堡和二堡子</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个村作为村级试点，规范运行，依此复制，逐步在其他乡镇推广覆盖。截至目前，中心共受理业务</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宗，交易额共计</w:t>
      </w:r>
      <w:r>
        <w:rPr>
          <w:rFonts w:hint="eastAsia" w:ascii="仿宋_GB2312" w:hAnsi="仿宋_GB2312" w:eastAsia="仿宋_GB2312" w:cs="仿宋_GB2312"/>
          <w:b w:val="0"/>
          <w:bCs w:val="0"/>
          <w:sz w:val="32"/>
          <w:szCs w:val="32"/>
          <w:lang w:val="en-US" w:eastAsia="zh-CN"/>
        </w:rPr>
        <w:t>950.7万元。</w:t>
      </w:r>
      <w:r>
        <w:rPr>
          <w:rFonts w:hint="eastAsia" w:ascii="仿宋_GB2312" w:hAnsi="仿宋_GB2312" w:eastAsia="仿宋_GB2312" w:cs="仿宋_GB2312"/>
          <w:b w:val="0"/>
          <w:bCs w:val="0"/>
          <w:sz w:val="32"/>
          <w:szCs w:val="32"/>
          <w:lang w:eastAsia="zh-CN"/>
        </w:rPr>
        <w:t>其中流转土地</w:t>
      </w:r>
      <w:r>
        <w:rPr>
          <w:rFonts w:hint="eastAsia" w:ascii="仿宋_GB2312" w:hAnsi="仿宋_GB2312" w:eastAsia="仿宋_GB2312" w:cs="仿宋_GB2312"/>
          <w:b w:val="0"/>
          <w:bCs w:val="0"/>
          <w:sz w:val="32"/>
          <w:szCs w:val="32"/>
          <w:lang w:val="en-US" w:eastAsia="zh-CN"/>
        </w:rPr>
        <w:t>5宗433.4亩，交易额105.7万元；社有资产交易3笔2533.9平方米，交易额846万元。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推进</w:t>
      </w:r>
      <w:r>
        <w:rPr>
          <w:rFonts w:hint="eastAsia" w:ascii="仿宋_GB2312" w:hAnsi="仿宋_GB2312" w:eastAsia="仿宋_GB2312" w:cs="仿宋_GB2312"/>
          <w:b w:val="0"/>
          <w:bCs w:val="0"/>
          <w:color w:val="auto"/>
          <w:sz w:val="32"/>
          <w:szCs w:val="32"/>
        </w:rPr>
        <w:t>基层组织建设</w:t>
      </w:r>
      <w:r>
        <w:rPr>
          <w:rFonts w:hint="eastAsia" w:ascii="仿宋_GB2312" w:hAnsi="仿宋_GB2312" w:eastAsia="仿宋_GB2312" w:cs="仿宋_GB2312"/>
          <w:b w:val="0"/>
          <w:bCs w:val="0"/>
          <w:color w:val="auto"/>
          <w:sz w:val="32"/>
          <w:szCs w:val="32"/>
          <w:lang w:eastAsia="zh-CN"/>
        </w:rPr>
        <w:t>，夯实农村供销服务基础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推进</w:t>
      </w:r>
      <w:r>
        <w:rPr>
          <w:rFonts w:hint="eastAsia" w:ascii="仿宋_GB2312" w:hAnsi="仿宋_GB2312" w:eastAsia="仿宋_GB2312" w:cs="仿宋_GB2312"/>
          <w:b w:val="0"/>
          <w:bCs w:val="0"/>
          <w:sz w:val="32"/>
          <w:szCs w:val="32"/>
        </w:rPr>
        <w:t>乡镇供销社</w:t>
      </w:r>
      <w:r>
        <w:rPr>
          <w:rFonts w:hint="eastAsia" w:ascii="仿宋_GB2312" w:hAnsi="仿宋_GB2312" w:eastAsia="仿宋_GB2312" w:cs="仿宋_GB2312"/>
          <w:b w:val="0"/>
          <w:bCs w:val="0"/>
          <w:sz w:val="32"/>
          <w:szCs w:val="32"/>
          <w:lang w:eastAsia="zh-CN"/>
        </w:rPr>
        <w:t>改造升级。一是</w:t>
      </w:r>
      <w:r>
        <w:rPr>
          <w:rFonts w:hint="eastAsia" w:ascii="仿宋_GB2312" w:hAnsi="仿宋_GB2312" w:eastAsia="仿宋_GB2312" w:cs="仿宋_GB2312"/>
          <w:b w:val="0"/>
          <w:bCs w:val="0"/>
          <w:sz w:val="32"/>
          <w:szCs w:val="32"/>
        </w:rPr>
        <w:t>对7个</w:t>
      </w:r>
      <w:r>
        <w:rPr>
          <w:rFonts w:hint="eastAsia" w:ascii="仿宋_GB2312" w:hAnsi="仿宋_GB2312" w:eastAsia="仿宋_GB2312" w:cs="仿宋_GB2312"/>
          <w:b w:val="0"/>
          <w:bCs w:val="0"/>
          <w:sz w:val="32"/>
          <w:szCs w:val="32"/>
          <w:lang w:eastAsia="zh-CN"/>
        </w:rPr>
        <w:t>下属</w:t>
      </w:r>
      <w:r>
        <w:rPr>
          <w:rFonts w:hint="eastAsia" w:ascii="仿宋_GB2312" w:hAnsi="仿宋_GB2312" w:eastAsia="仿宋_GB2312" w:cs="仿宋_GB2312"/>
          <w:b w:val="0"/>
          <w:bCs w:val="0"/>
          <w:sz w:val="32"/>
          <w:szCs w:val="32"/>
        </w:rPr>
        <w:t>基层社分类施策，改造提升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培育打造集生产、供销、信用为一体的</w:t>
      </w:r>
      <w:r>
        <w:rPr>
          <w:rFonts w:hint="eastAsia" w:ascii="仿宋_GB2312" w:hAnsi="仿宋_GB2312" w:eastAsia="仿宋_GB2312" w:cs="仿宋_GB2312"/>
          <w:b w:val="0"/>
          <w:bCs w:val="0"/>
          <w:sz w:val="32"/>
          <w:szCs w:val="32"/>
          <w:lang w:eastAsia="zh-CN"/>
        </w:rPr>
        <w:t>基层</w:t>
      </w:r>
      <w:r>
        <w:rPr>
          <w:rFonts w:hint="eastAsia" w:ascii="仿宋_GB2312" w:hAnsi="仿宋_GB2312" w:eastAsia="仿宋_GB2312" w:cs="仿宋_GB2312"/>
          <w:b w:val="0"/>
          <w:bCs w:val="0"/>
          <w:sz w:val="32"/>
          <w:szCs w:val="32"/>
        </w:rPr>
        <w:t>社</w:t>
      </w:r>
      <w:r>
        <w:rPr>
          <w:rFonts w:hint="eastAsia" w:ascii="仿宋_GB2312" w:hAnsi="仿宋_GB2312" w:eastAsia="仿宋_GB2312" w:cs="仿宋_GB2312"/>
          <w:b w:val="0"/>
          <w:bCs w:val="0"/>
          <w:sz w:val="32"/>
          <w:szCs w:val="32"/>
          <w:lang w:eastAsia="zh-CN"/>
        </w:rPr>
        <w:t>；二是</w:t>
      </w:r>
      <w:r>
        <w:rPr>
          <w:rFonts w:hint="eastAsia" w:ascii="仿宋_GB2312" w:hAnsi="仿宋_GB2312" w:eastAsia="仿宋_GB2312" w:cs="仿宋_GB2312"/>
          <w:b w:val="0"/>
          <w:bCs w:val="0"/>
          <w:sz w:val="32"/>
          <w:szCs w:val="32"/>
        </w:rPr>
        <w:t>与农民合作社“两社融合”，成立大黄庄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王家楼</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东八里</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桑园4个新型供销社</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pacing w:val="-8"/>
          <w:sz w:val="32"/>
          <w:szCs w:val="32"/>
        </w:rPr>
        <w:t>强化农村供销综合服务社服务功能，打造</w:t>
      </w:r>
      <w:r>
        <w:rPr>
          <w:rFonts w:hint="eastAsia" w:ascii="仿宋_GB2312" w:hAnsi="仿宋_GB2312" w:eastAsia="仿宋_GB2312" w:cs="仿宋_GB2312"/>
          <w:b w:val="0"/>
          <w:bCs w:val="0"/>
          <w:spacing w:val="-8"/>
          <w:sz w:val="32"/>
          <w:szCs w:val="32"/>
          <w:lang w:eastAsia="zh-CN"/>
        </w:rPr>
        <w:t>了</w:t>
      </w:r>
      <w:r>
        <w:rPr>
          <w:rFonts w:hint="eastAsia" w:ascii="仿宋_GB2312" w:hAnsi="仿宋_GB2312" w:eastAsia="仿宋_GB2312" w:cs="仿宋_GB2312"/>
          <w:b w:val="0"/>
          <w:bCs w:val="0"/>
          <w:spacing w:val="-8"/>
          <w:sz w:val="32"/>
          <w:szCs w:val="32"/>
        </w:rPr>
        <w:t>大黄庄</w:t>
      </w:r>
      <w:r>
        <w:rPr>
          <w:rFonts w:hint="eastAsia" w:ascii="仿宋_GB2312" w:hAnsi="仿宋_GB2312" w:eastAsia="仿宋_GB2312" w:cs="仿宋_GB2312"/>
          <w:b w:val="0"/>
          <w:bCs w:val="0"/>
          <w:spacing w:val="-8"/>
          <w:sz w:val="32"/>
          <w:szCs w:val="32"/>
          <w:lang w:eastAsia="zh-CN"/>
        </w:rPr>
        <w:t>和土木</w:t>
      </w:r>
      <w:r>
        <w:rPr>
          <w:rFonts w:hint="eastAsia" w:ascii="仿宋_GB2312" w:hAnsi="仿宋_GB2312" w:eastAsia="仿宋_GB2312" w:cs="仿宋_GB2312"/>
          <w:b w:val="0"/>
          <w:bCs w:val="0"/>
          <w:spacing w:val="-8"/>
          <w:sz w:val="32"/>
          <w:szCs w:val="32"/>
        </w:rPr>
        <w:t>2个供销社综合服务</w:t>
      </w:r>
      <w:r>
        <w:rPr>
          <w:rFonts w:hint="eastAsia" w:ascii="仿宋_GB2312" w:hAnsi="仿宋_GB2312" w:eastAsia="仿宋_GB2312" w:cs="仿宋_GB2312"/>
          <w:b w:val="0"/>
          <w:bCs w:val="0"/>
          <w:spacing w:val="-8"/>
          <w:sz w:val="32"/>
          <w:szCs w:val="32"/>
          <w:lang w:eastAsia="zh-CN"/>
        </w:rPr>
        <w:t>社。并且积极</w:t>
      </w:r>
      <w:r>
        <w:rPr>
          <w:rFonts w:hint="eastAsia" w:ascii="仿宋_GB2312" w:hAnsi="仿宋_GB2312" w:eastAsia="仿宋_GB2312" w:cs="仿宋_GB2312"/>
          <w:b w:val="0"/>
          <w:bCs w:val="0"/>
          <w:sz w:val="32"/>
          <w:szCs w:val="32"/>
          <w:lang w:eastAsia="zh-CN"/>
        </w:rPr>
        <w:t>推进</w:t>
      </w:r>
      <w:r>
        <w:rPr>
          <w:rFonts w:hint="eastAsia" w:ascii="仿宋_GB2312" w:hAnsi="仿宋_GB2312" w:eastAsia="仿宋_GB2312" w:cs="仿宋_GB2312"/>
          <w:b w:val="0"/>
          <w:bCs w:val="0"/>
          <w:sz w:val="32"/>
          <w:szCs w:val="32"/>
        </w:rPr>
        <w:t>村级供销社</w:t>
      </w:r>
      <w:r>
        <w:rPr>
          <w:rFonts w:hint="eastAsia" w:ascii="仿宋_GB2312" w:hAnsi="仿宋_GB2312" w:eastAsia="仿宋_GB2312" w:cs="仿宋_GB2312"/>
          <w:b w:val="0"/>
          <w:bCs w:val="0"/>
          <w:sz w:val="32"/>
          <w:szCs w:val="32"/>
          <w:lang w:eastAsia="zh-CN"/>
        </w:rPr>
        <w:t>多元融合。</w:t>
      </w:r>
      <w:r>
        <w:rPr>
          <w:rFonts w:hint="eastAsia" w:ascii="仿宋_GB2312" w:hAnsi="仿宋_GB2312" w:eastAsia="仿宋_GB2312" w:cs="仿宋_GB2312"/>
          <w:b w:val="0"/>
          <w:bCs w:val="0"/>
          <w:spacing w:val="-8"/>
          <w:sz w:val="32"/>
          <w:szCs w:val="32"/>
          <w:lang w:eastAsia="zh-CN"/>
        </w:rPr>
        <w:t>一是</w:t>
      </w:r>
      <w:r>
        <w:rPr>
          <w:rFonts w:hint="eastAsia" w:ascii="仿宋_GB2312" w:hAnsi="仿宋_GB2312" w:eastAsia="仿宋_GB2312" w:cs="仿宋_GB2312"/>
          <w:b w:val="0"/>
          <w:bCs w:val="0"/>
          <w:sz w:val="32"/>
          <w:szCs w:val="32"/>
        </w:rPr>
        <w:t>紧紧依托“村两委”，联合农民专业合作社</w:t>
      </w:r>
      <w:r>
        <w:rPr>
          <w:rFonts w:hint="eastAsia" w:ascii="仿宋_GB2312" w:hAnsi="仿宋_GB2312" w:eastAsia="仿宋_GB2312" w:cs="仿宋_GB2312"/>
          <w:b w:val="0"/>
          <w:bCs w:val="0"/>
          <w:spacing w:val="-8"/>
          <w:sz w:val="32"/>
          <w:szCs w:val="32"/>
        </w:rPr>
        <w:t>、农村种养大户和农业企业，推进“村社共建型”（两社融合）的基层社建设，</w:t>
      </w:r>
      <w:r>
        <w:rPr>
          <w:rFonts w:hint="eastAsia" w:ascii="仿宋_GB2312" w:hAnsi="仿宋_GB2312" w:eastAsia="仿宋_GB2312" w:cs="仿宋_GB2312"/>
          <w:b w:val="0"/>
          <w:bCs w:val="0"/>
          <w:spacing w:val="-8"/>
          <w:sz w:val="32"/>
          <w:szCs w:val="32"/>
          <w:lang w:eastAsia="zh-CN"/>
        </w:rPr>
        <w:t>现已</w:t>
      </w:r>
      <w:r>
        <w:rPr>
          <w:rFonts w:hint="eastAsia" w:ascii="仿宋_GB2312" w:hAnsi="仿宋_GB2312" w:eastAsia="仿宋_GB2312" w:cs="仿宋_GB2312"/>
          <w:b w:val="0"/>
          <w:bCs w:val="0"/>
          <w:spacing w:val="-8"/>
          <w:sz w:val="32"/>
          <w:szCs w:val="32"/>
        </w:rPr>
        <w:t>融合建立6家村级供销社</w:t>
      </w:r>
      <w:r>
        <w:rPr>
          <w:rFonts w:hint="eastAsia" w:ascii="仿宋_GB2312" w:hAnsi="仿宋_GB2312" w:eastAsia="仿宋_GB2312" w:cs="仿宋_GB2312"/>
          <w:b w:val="0"/>
          <w:bCs w:val="0"/>
          <w:spacing w:val="-8"/>
          <w:sz w:val="32"/>
          <w:szCs w:val="32"/>
          <w:lang w:eastAsia="zh-CN"/>
        </w:rPr>
        <w:t>。二是</w:t>
      </w:r>
      <w:r>
        <w:rPr>
          <w:rFonts w:hint="eastAsia" w:ascii="仿宋_GB2312" w:hAnsi="仿宋_GB2312" w:eastAsia="仿宋_GB2312" w:cs="仿宋_GB2312"/>
          <w:b w:val="0"/>
          <w:bCs w:val="0"/>
          <w:spacing w:val="-8"/>
          <w:sz w:val="32"/>
          <w:szCs w:val="32"/>
        </w:rPr>
        <w:t>建设具备政务、商务和惠农项目的村级综合服务社，打造优质、便捷、高效的供销社综合服务平台。主要推进了沙城镇上刘瓦、宋家营等村级综合服务社。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rPr>
        <w:t>农业社会化服务</w:t>
      </w:r>
      <w:r>
        <w:rPr>
          <w:rFonts w:hint="eastAsia" w:ascii="仿宋_GB2312" w:hAnsi="仿宋_GB2312" w:eastAsia="仿宋_GB2312" w:cs="仿宋_GB2312"/>
          <w:b w:val="0"/>
          <w:bCs w:val="0"/>
          <w:sz w:val="32"/>
          <w:szCs w:val="32"/>
          <w:lang w:eastAsia="zh-CN"/>
        </w:rPr>
        <w:t>，促进农业现代化精准管理</w:t>
      </w:r>
    </w:p>
    <w:p>
      <w:pPr>
        <w:keepNext w:val="0"/>
        <w:keepLines w:val="0"/>
        <w:pageBreakBefore w:val="0"/>
        <w:widowControl w:val="0"/>
        <w:kinsoku/>
        <w:wordWrap/>
        <w:overflowPunct/>
        <w:topLinePunct w:val="0"/>
        <w:autoSpaceDE/>
        <w:autoSpaceDN/>
        <w:bidi w:val="0"/>
        <w:adjustRightInd/>
        <w:snapToGrid/>
        <w:spacing w:line="540" w:lineRule="exact"/>
        <w:ind w:firstLine="608"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pacing w:val="-8"/>
          <w:sz w:val="32"/>
          <w:szCs w:val="32"/>
        </w:rPr>
        <w:t>我社不断创新农业生产服务方式和手段，依托县供销社民丰农机社会化服务中心，</w:t>
      </w:r>
      <w:r>
        <w:rPr>
          <w:rFonts w:hint="eastAsia" w:ascii="仿宋_GB2312" w:hAnsi="仿宋_GB2312" w:eastAsia="仿宋_GB2312" w:cs="仿宋_GB2312"/>
          <w:b w:val="0"/>
          <w:bCs w:val="0"/>
          <w:sz w:val="32"/>
          <w:szCs w:val="32"/>
        </w:rPr>
        <w:t>开展土地托管、代耕代种、统防统治、测土配方施肥等经营服务项目。</w:t>
      </w:r>
      <w:r>
        <w:rPr>
          <w:rFonts w:hint="eastAsia" w:ascii="仿宋_GB2312" w:hAnsi="仿宋_GB2312" w:eastAsia="仿宋_GB2312" w:cs="仿宋_GB2312"/>
          <w:b w:val="0"/>
          <w:bCs w:val="0"/>
          <w:spacing w:val="-8"/>
          <w:sz w:val="32"/>
          <w:szCs w:val="32"/>
        </w:rPr>
        <w:t>民丰农机中心</w:t>
      </w:r>
      <w:r>
        <w:rPr>
          <w:rFonts w:hint="eastAsia" w:ascii="仿宋_GB2312" w:hAnsi="仿宋_GB2312" w:eastAsia="仿宋_GB2312" w:cs="仿宋_GB2312"/>
          <w:b w:val="0"/>
          <w:bCs w:val="0"/>
          <w:kern w:val="0"/>
          <w:sz w:val="32"/>
          <w:szCs w:val="32"/>
        </w:rPr>
        <w:t>拥有拖拉机、青储机、平地机、无人机等160余台，能够适应多种类农田服务需求，</w:t>
      </w:r>
      <w:r>
        <w:rPr>
          <w:rFonts w:hint="eastAsia" w:ascii="仿宋_GB2312" w:hAnsi="仿宋_GB2312" w:eastAsia="仿宋_GB2312" w:cs="仿宋_GB2312"/>
          <w:b w:val="0"/>
          <w:bCs w:val="0"/>
          <w:kern w:val="0"/>
          <w:sz w:val="32"/>
          <w:szCs w:val="32"/>
          <w:lang w:eastAsia="zh-CN"/>
        </w:rPr>
        <w:t>今</w:t>
      </w:r>
      <w:r>
        <w:rPr>
          <w:rFonts w:hint="eastAsia" w:ascii="仿宋_GB2312" w:hAnsi="仿宋_GB2312" w:eastAsia="仿宋_GB2312" w:cs="仿宋_GB2312"/>
          <w:b w:val="0"/>
          <w:bCs w:val="0"/>
          <w:kern w:val="0"/>
          <w:sz w:val="32"/>
          <w:szCs w:val="32"/>
        </w:rPr>
        <w:t>年已为全县10余个乡镇、60余个村提供了大田清表、深松旋耕、秸秆回收等托管半托管服务，</w:t>
      </w:r>
      <w:bookmarkStart w:id="0" w:name="OLE_LINK2"/>
      <w:r>
        <w:rPr>
          <w:rFonts w:hint="eastAsia" w:ascii="仿宋_GB2312" w:hAnsi="仿宋_GB2312" w:eastAsia="仿宋_GB2312" w:cs="仿宋_GB2312"/>
          <w:b w:val="0"/>
          <w:bCs w:val="0"/>
          <w:kern w:val="0"/>
          <w:sz w:val="32"/>
          <w:szCs w:val="32"/>
        </w:rPr>
        <w:t>托管面积达</w:t>
      </w:r>
      <w:r>
        <w:rPr>
          <w:rFonts w:hint="eastAsia" w:ascii="仿宋_GB2312" w:hAnsi="仿宋_GB2312" w:eastAsia="仿宋_GB2312" w:cs="仿宋_GB2312"/>
          <w:b w:val="0"/>
          <w:bCs w:val="0"/>
          <w:strike w:val="0"/>
          <w:dstrike w:val="0"/>
          <w:kern w:val="0"/>
          <w:sz w:val="32"/>
          <w:szCs w:val="32"/>
          <w:u w:val="none"/>
          <w:lang w:val="en-US" w:eastAsia="zh-CN"/>
        </w:rPr>
        <w:t>11</w:t>
      </w:r>
      <w:r>
        <w:rPr>
          <w:rFonts w:hint="eastAsia" w:ascii="仿宋_GB2312" w:hAnsi="仿宋_GB2312" w:eastAsia="仿宋_GB2312" w:cs="仿宋_GB2312"/>
          <w:b w:val="0"/>
          <w:bCs w:val="0"/>
          <w:kern w:val="0"/>
          <w:sz w:val="32"/>
          <w:szCs w:val="32"/>
        </w:rPr>
        <w:t>万亩</w:t>
      </w:r>
      <w:bookmarkEnd w:id="0"/>
      <w:r>
        <w:rPr>
          <w:rFonts w:hint="eastAsia" w:ascii="仿宋_GB2312" w:hAnsi="仿宋_GB2312" w:eastAsia="仿宋_GB2312" w:cs="仿宋_GB2312"/>
          <w:b w:val="0"/>
          <w:bCs w:val="0"/>
          <w:kern w:val="0"/>
          <w:sz w:val="32"/>
          <w:szCs w:val="32"/>
          <w:lang w:eastAsia="zh-CN"/>
        </w:rPr>
        <w:t>次</w:t>
      </w:r>
      <w:r>
        <w:rPr>
          <w:rFonts w:hint="eastAsia" w:ascii="仿宋_GB2312" w:hAnsi="仿宋_GB2312" w:eastAsia="仿宋_GB2312" w:cs="仿宋_GB2312"/>
          <w:b w:val="0"/>
          <w:bCs w:val="0"/>
          <w:kern w:val="0"/>
          <w:sz w:val="32"/>
          <w:szCs w:val="32"/>
        </w:rPr>
        <w:t>，还为张家口其他7个县区及北京</w:t>
      </w:r>
      <w:r>
        <w:rPr>
          <w:rFonts w:hint="eastAsia" w:ascii="仿宋_GB2312" w:hAnsi="仿宋_GB2312" w:eastAsia="仿宋_GB2312" w:cs="仿宋_GB2312"/>
          <w:b w:val="0"/>
          <w:bCs w:val="0"/>
          <w:kern w:val="0"/>
          <w:sz w:val="32"/>
          <w:szCs w:val="32"/>
          <w:lang w:eastAsia="zh-CN"/>
        </w:rPr>
        <w:t>延庆</w:t>
      </w:r>
      <w:r>
        <w:rPr>
          <w:rFonts w:hint="eastAsia" w:ascii="仿宋_GB2312" w:hAnsi="仿宋_GB2312" w:eastAsia="仿宋_GB2312" w:cs="仿宋_GB2312"/>
          <w:b w:val="0"/>
          <w:bCs w:val="0"/>
          <w:kern w:val="0"/>
          <w:sz w:val="32"/>
          <w:szCs w:val="32"/>
        </w:rPr>
        <w:t>、内蒙古</w:t>
      </w:r>
      <w:r>
        <w:rPr>
          <w:rFonts w:hint="eastAsia" w:ascii="仿宋_GB2312" w:hAnsi="仿宋_GB2312" w:eastAsia="仿宋_GB2312" w:cs="仿宋_GB2312"/>
          <w:b w:val="0"/>
          <w:bCs w:val="0"/>
          <w:kern w:val="0"/>
          <w:sz w:val="32"/>
          <w:szCs w:val="32"/>
          <w:lang w:eastAsia="zh-CN"/>
        </w:rPr>
        <w:t>宝昌</w:t>
      </w:r>
      <w:r>
        <w:rPr>
          <w:rFonts w:hint="eastAsia" w:ascii="仿宋_GB2312" w:hAnsi="仿宋_GB2312" w:eastAsia="仿宋_GB2312" w:cs="仿宋_GB2312"/>
          <w:b w:val="0"/>
          <w:bCs w:val="0"/>
          <w:kern w:val="0"/>
          <w:sz w:val="32"/>
          <w:szCs w:val="32"/>
        </w:rPr>
        <w:t>农户开展农机外包作业。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rPr>
        <w:t>农</w:t>
      </w:r>
      <w:r>
        <w:rPr>
          <w:rFonts w:hint="eastAsia" w:ascii="仿宋_GB2312" w:hAnsi="仿宋_GB2312" w:eastAsia="仿宋_GB2312" w:cs="仿宋_GB2312"/>
          <w:b w:val="0"/>
          <w:bCs w:val="0"/>
          <w:sz w:val="32"/>
          <w:szCs w:val="32"/>
          <w:lang w:eastAsia="zh-CN"/>
        </w:rPr>
        <w:t>特</w:t>
      </w:r>
      <w:r>
        <w:rPr>
          <w:rFonts w:hint="eastAsia" w:ascii="仿宋_GB2312" w:hAnsi="仿宋_GB2312" w:eastAsia="仿宋_GB2312" w:cs="仿宋_GB2312"/>
          <w:b w:val="0"/>
          <w:bCs w:val="0"/>
          <w:sz w:val="32"/>
          <w:szCs w:val="32"/>
        </w:rPr>
        <w:t>产品销售</w:t>
      </w:r>
      <w:r>
        <w:rPr>
          <w:rFonts w:hint="eastAsia" w:ascii="仿宋_GB2312" w:hAnsi="仿宋_GB2312" w:eastAsia="仿宋_GB2312" w:cs="仿宋_GB2312"/>
          <w:b w:val="0"/>
          <w:bCs w:val="0"/>
          <w:sz w:val="32"/>
          <w:szCs w:val="32"/>
          <w:lang w:eastAsia="zh-CN"/>
        </w:rPr>
        <w:t>，助力农民致富增收</w:t>
      </w:r>
    </w:p>
    <w:p>
      <w:pPr>
        <w:pStyle w:val="8"/>
        <w:keepNext w:val="0"/>
        <w:keepLines w:val="0"/>
        <w:pageBreakBefore w:val="0"/>
        <w:widowControl w:val="0"/>
        <w:kinsoku/>
        <w:wordWrap/>
        <w:overflowPunct/>
        <w:topLinePunct w:val="0"/>
        <w:autoSpaceDE/>
        <w:autoSpaceDN/>
        <w:bidi w:val="0"/>
        <w:adjustRightInd/>
        <w:snapToGrid/>
        <w:spacing w:before="0" w:line="540" w:lineRule="exact"/>
        <w:ind w:left="0" w:leftChars="0" w:firstLine="640" w:firstLineChars="200"/>
        <w:textAlignment w:val="auto"/>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sz w:val="32"/>
          <w:szCs w:val="32"/>
        </w:rPr>
        <w:t>创新模式，搭好平台，全力推进全县特色农产品营销</w:t>
      </w:r>
      <w:r>
        <w:rPr>
          <w:rFonts w:hint="eastAsia" w:ascii="仿宋_GB2312" w:hAnsi="仿宋_GB2312" w:eastAsia="仿宋_GB2312" w:cs="仿宋_GB2312"/>
          <w:b w:val="0"/>
          <w:bCs w:val="0"/>
          <w:sz w:val="32"/>
          <w:szCs w:val="32"/>
          <w:lang w:eastAsia="zh-CN"/>
        </w:rPr>
        <w:t>。一是帮助</w:t>
      </w:r>
      <w:r>
        <w:rPr>
          <w:rFonts w:hint="eastAsia" w:ascii="仿宋_GB2312" w:hAnsi="仿宋_GB2312" w:eastAsia="仿宋_GB2312" w:cs="仿宋_GB2312"/>
          <w:b w:val="0"/>
          <w:bCs w:val="0"/>
          <w:kern w:val="0"/>
          <w:sz w:val="32"/>
          <w:szCs w:val="32"/>
        </w:rPr>
        <w:t>开放办社企业</w:t>
      </w:r>
      <w:r>
        <w:rPr>
          <w:rFonts w:hint="eastAsia" w:ascii="仿宋_GB2312" w:hAnsi="仿宋_GB2312" w:eastAsia="仿宋_GB2312" w:cs="仿宋_GB2312"/>
          <w:b w:val="0"/>
          <w:bCs w:val="0"/>
          <w:kern w:val="0"/>
          <w:sz w:val="32"/>
          <w:szCs w:val="32"/>
          <w:lang w:eastAsia="zh-CN"/>
        </w:rPr>
        <w:t>推销农特产品，并促进</w:t>
      </w:r>
      <w:r>
        <w:rPr>
          <w:rFonts w:hint="eastAsia" w:ascii="仿宋_GB2312" w:hAnsi="仿宋_GB2312" w:eastAsia="仿宋_GB2312" w:cs="仿宋_GB2312"/>
          <w:b w:val="0"/>
          <w:bCs w:val="0"/>
          <w:sz w:val="32"/>
          <w:szCs w:val="32"/>
        </w:rPr>
        <w:t>两批开放办社企业之间的沟通交流，加大特色农产品销售力度。</w:t>
      </w:r>
      <w:r>
        <w:rPr>
          <w:rFonts w:hint="eastAsia" w:ascii="仿宋_GB2312" w:hAnsi="仿宋_GB2312" w:eastAsia="仿宋_GB2312" w:cs="仿宋_GB2312"/>
          <w:b w:val="0"/>
          <w:bCs w:val="0"/>
          <w:sz w:val="32"/>
          <w:szCs w:val="32"/>
          <w:lang w:eastAsia="zh-CN"/>
        </w:rPr>
        <w:t>二是利用</w:t>
      </w:r>
      <w:r>
        <w:rPr>
          <w:rFonts w:hint="eastAsia" w:ascii="仿宋_GB2312" w:hAnsi="仿宋_GB2312" w:eastAsia="仿宋_GB2312" w:cs="仿宋_GB2312"/>
          <w:b w:val="0"/>
          <w:bCs w:val="0"/>
          <w:w w:val="100"/>
          <w:sz w:val="32"/>
          <w:szCs w:val="32"/>
          <w:lang w:val="en-US" w:eastAsia="zh-CN"/>
        </w:rPr>
        <w:t>省社在京东、淘宝等开通的“河北供销馆”等电商平台，开展“线上”交易，拓宽农产品销售渠道。三是</w:t>
      </w:r>
      <w:r>
        <w:rPr>
          <w:rFonts w:hint="eastAsia" w:ascii="仿宋_GB2312" w:hAnsi="仿宋_GB2312" w:eastAsia="仿宋_GB2312" w:cs="仿宋_GB2312"/>
          <w:b w:val="0"/>
          <w:bCs w:val="0"/>
          <w:w w:val="100"/>
          <w:sz w:val="32"/>
          <w:szCs w:val="32"/>
        </w:rPr>
        <w:t>发挥</w:t>
      </w:r>
      <w:r>
        <w:rPr>
          <w:rFonts w:hint="eastAsia" w:ascii="仿宋_GB2312" w:hAnsi="仿宋_GB2312" w:eastAsia="仿宋_GB2312" w:cs="仿宋_GB2312"/>
          <w:b w:val="0"/>
          <w:bCs w:val="0"/>
          <w:w w:val="100"/>
          <w:sz w:val="32"/>
          <w:szCs w:val="32"/>
          <w:lang w:eastAsia="zh-CN"/>
        </w:rPr>
        <w:t>我社“线下”</w:t>
      </w:r>
      <w:r>
        <w:rPr>
          <w:rFonts w:hint="eastAsia" w:ascii="仿宋_GB2312" w:hAnsi="仿宋_GB2312" w:eastAsia="仿宋_GB2312" w:cs="仿宋_GB2312"/>
          <w:b w:val="0"/>
          <w:bCs w:val="0"/>
          <w:w w:val="100"/>
          <w:sz w:val="32"/>
          <w:szCs w:val="32"/>
        </w:rPr>
        <w:t>流通网络优势，</w:t>
      </w:r>
      <w:r>
        <w:rPr>
          <w:rFonts w:hint="eastAsia" w:ascii="仿宋_GB2312" w:hAnsi="仿宋_GB2312" w:eastAsia="仿宋_GB2312" w:cs="仿宋_GB2312"/>
          <w:b w:val="0"/>
          <w:bCs w:val="0"/>
          <w:w w:val="100"/>
          <w:sz w:val="32"/>
          <w:szCs w:val="32"/>
          <w:lang w:eastAsia="zh-CN"/>
        </w:rPr>
        <w:t>畅通</w:t>
      </w:r>
      <w:r>
        <w:rPr>
          <w:rFonts w:hint="eastAsia" w:ascii="仿宋_GB2312" w:hAnsi="仿宋_GB2312" w:eastAsia="仿宋_GB2312" w:cs="仿宋_GB2312"/>
          <w:b w:val="0"/>
          <w:bCs w:val="0"/>
          <w:w w:val="100"/>
          <w:sz w:val="32"/>
          <w:szCs w:val="32"/>
        </w:rPr>
        <w:t>“供”“销”</w:t>
      </w:r>
      <w:r>
        <w:rPr>
          <w:rFonts w:hint="eastAsia" w:ascii="仿宋_GB2312" w:hAnsi="仿宋_GB2312" w:eastAsia="仿宋_GB2312" w:cs="仿宋_GB2312"/>
          <w:b w:val="0"/>
          <w:bCs w:val="0"/>
          <w:w w:val="100"/>
          <w:sz w:val="32"/>
          <w:szCs w:val="32"/>
          <w:lang w:eastAsia="zh-CN"/>
        </w:rPr>
        <w:t>新</w:t>
      </w:r>
      <w:r>
        <w:rPr>
          <w:rFonts w:hint="eastAsia" w:ascii="仿宋_GB2312" w:hAnsi="仿宋_GB2312" w:eastAsia="仿宋_GB2312" w:cs="仿宋_GB2312"/>
          <w:b w:val="0"/>
          <w:bCs w:val="0"/>
          <w:w w:val="100"/>
          <w:sz w:val="32"/>
          <w:szCs w:val="32"/>
        </w:rPr>
        <w:t>渠道</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lang w:val="en-US" w:eastAsia="zh-CN"/>
        </w:rPr>
        <w:t>开展消费扶贫。</w:t>
      </w:r>
      <w:r>
        <w:rPr>
          <w:rFonts w:hint="eastAsia" w:ascii="仿宋_GB2312" w:hAnsi="仿宋_GB2312" w:eastAsia="仿宋_GB2312" w:cs="仿宋_GB2312"/>
          <w:b w:val="0"/>
          <w:bCs w:val="0"/>
          <w:w w:val="100"/>
          <w:sz w:val="32"/>
          <w:szCs w:val="32"/>
          <w:lang w:eastAsia="zh-CN"/>
        </w:rPr>
        <w:t>组织怀来农品、双霞蔬菜、御棠源等开放办社合作企业，到北京、重庆、山东等地</w:t>
      </w:r>
      <w:r>
        <w:rPr>
          <w:rFonts w:hint="eastAsia" w:ascii="仿宋_GB2312" w:hAnsi="仿宋_GB2312" w:eastAsia="仿宋_GB2312" w:cs="仿宋_GB2312"/>
          <w:b w:val="0"/>
          <w:bCs w:val="0"/>
          <w:w w:val="100"/>
          <w:sz w:val="32"/>
          <w:szCs w:val="32"/>
        </w:rPr>
        <w:t>参加展销会，创造交易机会，将怀来的农</w:t>
      </w:r>
      <w:r>
        <w:rPr>
          <w:rFonts w:hint="eastAsia" w:ascii="仿宋_GB2312" w:hAnsi="仿宋_GB2312" w:eastAsia="仿宋_GB2312" w:cs="仿宋_GB2312"/>
          <w:b w:val="0"/>
          <w:bCs w:val="0"/>
          <w:w w:val="100"/>
          <w:sz w:val="32"/>
          <w:szCs w:val="32"/>
          <w:lang w:eastAsia="zh-CN"/>
        </w:rPr>
        <w:t>特</w:t>
      </w:r>
      <w:r>
        <w:rPr>
          <w:rFonts w:hint="eastAsia" w:ascii="仿宋_GB2312" w:hAnsi="仿宋_GB2312" w:eastAsia="仿宋_GB2312" w:cs="仿宋_GB2312"/>
          <w:b w:val="0"/>
          <w:bCs w:val="0"/>
          <w:w w:val="100"/>
          <w:sz w:val="32"/>
          <w:szCs w:val="32"/>
        </w:rPr>
        <w:t>产品推向了全国。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）围绕中心工作，做好信访维稳和疫情防控工作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一是强力做好</w:t>
      </w:r>
      <w:r>
        <w:rPr>
          <w:rFonts w:hint="eastAsia" w:ascii="仿宋_GB2312" w:hAnsi="仿宋_GB2312" w:eastAsia="仿宋_GB2312" w:cs="仿宋_GB2312"/>
          <w:b w:val="0"/>
          <w:bCs w:val="0"/>
          <w:color w:val="auto"/>
          <w:sz w:val="32"/>
          <w:szCs w:val="32"/>
          <w:u w:val="none"/>
          <w:lang w:eastAsia="zh-CN"/>
        </w:rPr>
        <w:t>信访维稳工作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我社</w:t>
      </w:r>
      <w:r>
        <w:rPr>
          <w:rFonts w:hint="eastAsia" w:ascii="仿宋_GB2312" w:hAnsi="仿宋_GB2312" w:eastAsia="仿宋_GB2312" w:cs="仿宋_GB2312"/>
          <w:b w:val="0"/>
          <w:bCs w:val="0"/>
          <w:color w:val="auto"/>
          <w:sz w:val="32"/>
          <w:szCs w:val="32"/>
          <w:lang w:eastAsia="zh-CN"/>
        </w:rPr>
        <w:t>按照“守土有责、守土尽责”的要求，</w:t>
      </w:r>
      <w:r>
        <w:rPr>
          <w:rFonts w:hint="eastAsia" w:ascii="仿宋_GB2312" w:hAnsi="仿宋_GB2312" w:eastAsia="仿宋_GB2312" w:cs="仿宋_GB2312"/>
          <w:b w:val="0"/>
          <w:bCs w:val="0"/>
          <w:kern w:val="0"/>
          <w:sz w:val="32"/>
          <w:szCs w:val="32"/>
        </w:rPr>
        <w:t>以“北京</w:t>
      </w:r>
      <w:r>
        <w:rPr>
          <w:rFonts w:hint="eastAsia" w:ascii="仿宋_GB2312" w:hAnsi="仿宋_GB2312" w:eastAsia="仿宋_GB2312" w:cs="仿宋_GB2312"/>
          <w:b w:val="0"/>
          <w:bCs w:val="0"/>
          <w:kern w:val="0"/>
          <w:sz w:val="32"/>
          <w:szCs w:val="32"/>
          <w:lang w:eastAsia="zh-CN"/>
        </w:rPr>
        <w:t>不</w:t>
      </w:r>
      <w:r>
        <w:rPr>
          <w:rFonts w:hint="eastAsia" w:ascii="仿宋_GB2312" w:hAnsi="仿宋_GB2312" w:eastAsia="仿宋_GB2312" w:cs="仿宋_GB2312"/>
          <w:b w:val="0"/>
          <w:bCs w:val="0"/>
          <w:kern w:val="0"/>
          <w:sz w:val="32"/>
          <w:szCs w:val="32"/>
        </w:rPr>
        <w:t>去、河北不聚”为目标，</w:t>
      </w:r>
      <w:r>
        <w:rPr>
          <w:rFonts w:hint="eastAsia" w:ascii="仿宋_GB2312" w:hAnsi="仿宋_GB2312" w:eastAsia="仿宋_GB2312" w:cs="仿宋_GB2312"/>
          <w:b w:val="0"/>
          <w:bCs w:val="0"/>
          <w:color w:val="auto"/>
          <w:sz w:val="32"/>
          <w:szCs w:val="32"/>
        </w:rPr>
        <w:t>顺应新形势、新任务，面对</w:t>
      </w:r>
      <w:r>
        <w:rPr>
          <w:rFonts w:hint="eastAsia" w:ascii="仿宋_GB2312" w:hAnsi="仿宋_GB2312" w:eastAsia="仿宋_GB2312" w:cs="仿宋_GB2312"/>
          <w:b w:val="0"/>
          <w:bCs w:val="0"/>
          <w:color w:val="auto"/>
          <w:sz w:val="32"/>
          <w:szCs w:val="32"/>
          <w:lang w:eastAsia="zh-CN"/>
        </w:rPr>
        <w:t>供销</w:t>
      </w:r>
      <w:r>
        <w:rPr>
          <w:rFonts w:hint="eastAsia" w:ascii="仿宋_GB2312" w:hAnsi="仿宋_GB2312" w:eastAsia="仿宋_GB2312" w:cs="仿宋_GB2312"/>
          <w:b w:val="0"/>
          <w:bCs w:val="0"/>
          <w:color w:val="auto"/>
          <w:sz w:val="32"/>
          <w:szCs w:val="32"/>
        </w:rPr>
        <w:t>系统遗留</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历史问题，破冰前行</w:t>
      </w:r>
      <w:r>
        <w:rPr>
          <w:rFonts w:hint="eastAsia" w:ascii="仿宋_GB2312" w:hAnsi="仿宋_GB2312" w:eastAsia="仿宋_GB2312" w:cs="仿宋_GB2312"/>
          <w:b w:val="0"/>
          <w:bCs w:val="0"/>
          <w:color w:val="auto"/>
          <w:sz w:val="32"/>
          <w:szCs w:val="32"/>
          <w:lang w:eastAsia="zh-CN"/>
        </w:rPr>
        <w:t>，逐个攻破，妥善解决了退役军人职工群体上访、</w:t>
      </w:r>
      <w:r>
        <w:rPr>
          <w:rFonts w:hint="eastAsia" w:ascii="仿宋_GB2312" w:hAnsi="仿宋_GB2312" w:eastAsia="仿宋_GB2312" w:cs="仿宋_GB2312"/>
          <w:b w:val="0"/>
          <w:bCs w:val="0"/>
          <w:color w:val="auto"/>
          <w:sz w:val="32"/>
          <w:szCs w:val="32"/>
        </w:rPr>
        <w:t>稻香园食品店拖欠职工养老金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下属</w:t>
      </w:r>
      <w:r>
        <w:rPr>
          <w:rFonts w:hint="eastAsia" w:ascii="仿宋_GB2312" w:hAnsi="仿宋_GB2312" w:eastAsia="仿宋_GB2312" w:cs="仿宋_GB2312"/>
          <w:b w:val="0"/>
          <w:bCs w:val="0"/>
          <w:color w:val="auto"/>
          <w:sz w:val="32"/>
          <w:szCs w:val="32"/>
          <w:lang w:eastAsia="zh-CN"/>
        </w:rPr>
        <w:t>多家</w:t>
      </w:r>
      <w:r>
        <w:rPr>
          <w:rFonts w:hint="eastAsia" w:ascii="仿宋_GB2312" w:hAnsi="仿宋_GB2312" w:eastAsia="仿宋_GB2312" w:cs="仿宋_GB2312"/>
          <w:b w:val="0"/>
          <w:bCs w:val="0"/>
          <w:color w:val="auto"/>
          <w:sz w:val="32"/>
          <w:szCs w:val="32"/>
        </w:rPr>
        <w:t>企业职工要求解决欠发</w:t>
      </w:r>
      <w:r>
        <w:rPr>
          <w:rFonts w:hint="eastAsia" w:ascii="仿宋_GB2312" w:hAnsi="仿宋_GB2312" w:eastAsia="仿宋_GB2312" w:cs="仿宋_GB2312"/>
          <w:b w:val="0"/>
          <w:bCs w:val="0"/>
          <w:color w:val="auto"/>
          <w:sz w:val="32"/>
          <w:szCs w:val="32"/>
          <w:lang w:eastAsia="zh-CN"/>
        </w:rPr>
        <w:t>工资等</w:t>
      </w:r>
      <w:r>
        <w:rPr>
          <w:rFonts w:hint="eastAsia" w:ascii="仿宋_GB2312" w:hAnsi="仿宋_GB2312" w:eastAsia="仿宋_GB2312" w:cs="仿宋_GB2312"/>
          <w:b w:val="0"/>
          <w:bCs w:val="0"/>
          <w:color w:val="auto"/>
          <w:sz w:val="32"/>
          <w:szCs w:val="32"/>
        </w:rPr>
        <w:t>问题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kern w:val="0"/>
          <w:sz w:val="32"/>
          <w:szCs w:val="32"/>
        </w:rPr>
        <w:t>把这</w:t>
      </w:r>
      <w:r>
        <w:rPr>
          <w:rFonts w:hint="eastAsia" w:ascii="仿宋_GB2312" w:hAnsi="仿宋_GB2312" w:eastAsia="仿宋_GB2312" w:cs="仿宋_GB2312"/>
          <w:b w:val="0"/>
          <w:bCs w:val="0"/>
          <w:kern w:val="0"/>
          <w:sz w:val="32"/>
          <w:szCs w:val="32"/>
          <w:lang w:eastAsia="zh-CN"/>
        </w:rPr>
        <w:t>些群体</w:t>
      </w:r>
      <w:r>
        <w:rPr>
          <w:rFonts w:hint="eastAsia" w:ascii="仿宋_GB2312" w:hAnsi="仿宋_GB2312" w:eastAsia="仿宋_GB2312" w:cs="仿宋_GB2312"/>
          <w:b w:val="0"/>
          <w:bCs w:val="0"/>
          <w:kern w:val="0"/>
          <w:sz w:val="32"/>
          <w:szCs w:val="32"/>
        </w:rPr>
        <w:t>牢牢稳控在我社，把问题紧紧</w:t>
      </w:r>
      <w:r>
        <w:rPr>
          <w:rFonts w:hint="eastAsia" w:ascii="仿宋_GB2312" w:hAnsi="仿宋_GB2312" w:eastAsia="仿宋_GB2312" w:cs="仿宋_GB2312"/>
          <w:b w:val="0"/>
          <w:bCs w:val="0"/>
          <w:kern w:val="0"/>
          <w:sz w:val="32"/>
          <w:szCs w:val="32"/>
          <w:lang w:eastAsia="zh-CN"/>
        </w:rPr>
        <w:t>化</w:t>
      </w:r>
      <w:r>
        <w:rPr>
          <w:rFonts w:hint="eastAsia" w:ascii="仿宋_GB2312" w:hAnsi="仿宋_GB2312" w:eastAsia="仿宋_GB2312" w:cs="仿宋_GB2312"/>
          <w:b w:val="0"/>
          <w:bCs w:val="0"/>
          <w:kern w:val="0"/>
          <w:sz w:val="32"/>
          <w:szCs w:val="32"/>
        </w:rPr>
        <w:t>解在基层</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color w:val="auto"/>
          <w:sz w:val="32"/>
          <w:szCs w:val="32"/>
          <w:lang w:eastAsia="zh-CN"/>
        </w:rPr>
        <w:t>在多个敏感期，没有发生一起进京赴省上访事件，</w:t>
      </w:r>
      <w:r>
        <w:rPr>
          <w:rFonts w:hint="eastAsia" w:ascii="仿宋_GB2312" w:hAnsi="仿宋_GB2312" w:eastAsia="仿宋_GB2312" w:cs="仿宋_GB2312"/>
          <w:b w:val="0"/>
          <w:bCs w:val="0"/>
          <w:color w:val="auto"/>
          <w:sz w:val="32"/>
          <w:szCs w:val="32"/>
        </w:rPr>
        <w:t>为维护</w:t>
      </w:r>
      <w:r>
        <w:rPr>
          <w:rFonts w:hint="eastAsia" w:ascii="仿宋_GB2312" w:hAnsi="仿宋_GB2312" w:eastAsia="仿宋_GB2312" w:cs="仿宋_GB2312"/>
          <w:b w:val="0"/>
          <w:bCs w:val="0"/>
          <w:color w:val="auto"/>
          <w:sz w:val="32"/>
          <w:szCs w:val="32"/>
          <w:lang w:eastAsia="zh-CN"/>
        </w:rPr>
        <w:t>我县</w:t>
      </w:r>
      <w:r>
        <w:rPr>
          <w:rFonts w:hint="eastAsia" w:ascii="仿宋_GB2312" w:hAnsi="仿宋_GB2312" w:eastAsia="仿宋_GB2312" w:cs="仿宋_GB2312"/>
          <w:b w:val="0"/>
          <w:bCs w:val="0"/>
          <w:color w:val="auto"/>
          <w:sz w:val="32"/>
          <w:szCs w:val="32"/>
        </w:rPr>
        <w:t>一方平安做出了应有的贡献</w:t>
      </w:r>
      <w:r>
        <w:rPr>
          <w:rFonts w:hint="eastAsia" w:ascii="仿宋_GB2312" w:hAnsi="仿宋_GB2312" w:eastAsia="仿宋_GB2312" w:cs="仿宋_GB2312"/>
          <w:b w:val="0"/>
          <w:bCs w:val="0"/>
          <w:color w:val="auto"/>
          <w:sz w:val="32"/>
          <w:szCs w:val="32"/>
          <w:lang w:eastAsia="zh-CN"/>
        </w:rPr>
        <w:t>。二是</w:t>
      </w:r>
      <w:r>
        <w:rPr>
          <w:rFonts w:hint="eastAsia" w:ascii="仿宋_GB2312" w:hAnsi="仿宋_GB2312" w:eastAsia="仿宋_GB2312" w:cs="仿宋_GB2312"/>
          <w:b w:val="0"/>
          <w:bCs w:val="0"/>
          <w:color w:val="auto"/>
          <w:sz w:val="32"/>
          <w:szCs w:val="32"/>
        </w:rPr>
        <w:t>协助社区做好疫情防控</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做好疫情防控工作责任重大、任务艰巨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按照县委部署，我社对接沙城镇老龙潭社区，包联县社家属楼区域和文昌苑两个小区，切实担负起小区联防联控的工作任务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全力以赴推进包联小区新冠疫苗接种工作。协助社区建立健全社区党组织领导下</w:t>
      </w:r>
      <w:r>
        <w:rPr>
          <w:rFonts w:hint="eastAsia" w:ascii="仿宋_GB2312" w:hAnsi="仿宋_GB2312" w:eastAsia="仿宋_GB2312" w:cs="仿宋_GB2312"/>
          <w:b w:val="0"/>
          <w:bCs w:val="0"/>
          <w:color w:val="auto"/>
          <w:sz w:val="32"/>
          <w:szCs w:val="32"/>
          <w:lang w:eastAsia="zh-CN"/>
        </w:rPr>
        <w:t>多方</w:t>
      </w:r>
      <w:r>
        <w:rPr>
          <w:rFonts w:hint="eastAsia" w:ascii="仿宋_GB2312" w:hAnsi="仿宋_GB2312" w:eastAsia="仿宋_GB2312" w:cs="仿宋_GB2312"/>
          <w:b w:val="0"/>
          <w:bCs w:val="0"/>
          <w:color w:val="auto"/>
          <w:sz w:val="32"/>
          <w:szCs w:val="32"/>
        </w:rPr>
        <w:t>参与的社区防控治理队伍体系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做好常态化疫情防控，为冬奥会召开、当好首都政治“护城河”贡献我们应有的力量。</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2.财务信息公开情况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我社已经按照政府信息公开有关规定，公开2021年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度预算信息，并且基础信息完善、规范。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3.预算管理情况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我社严格执行“三重一大”制度，重大事项集体决策。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sz w:val="32"/>
          <w:szCs w:val="32"/>
          <w:lang w:val="en-US" w:eastAsia="zh-CN"/>
        </w:rPr>
        <w:t>预算编制科学合理，严格执行预算。严控“三公”经费及培训费，严格执行开支范围和标准。</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二、部门整体</w:t>
      </w:r>
      <w:r>
        <w:rPr>
          <w:rFonts w:hint="eastAsia" w:ascii="黑体" w:hAnsi="黑体" w:eastAsia="黑体" w:cs="黑体"/>
          <w:sz w:val="32"/>
          <w:szCs w:val="32"/>
        </w:rPr>
        <w:t>评价</w:t>
      </w:r>
      <w:r>
        <w:rPr>
          <w:rFonts w:hint="eastAsia" w:ascii="黑体" w:hAnsi="黑体" w:eastAsia="黑体" w:cs="黑体"/>
          <w:sz w:val="32"/>
          <w:szCs w:val="32"/>
          <w:lang w:eastAsia="zh-CN"/>
        </w:rPr>
        <w:t>工作的</w:t>
      </w:r>
      <w:r>
        <w:rPr>
          <w:rFonts w:hint="eastAsia" w:ascii="黑体" w:hAnsi="黑体" w:eastAsia="黑体" w:cs="黑体"/>
          <w:sz w:val="32"/>
          <w:szCs w:val="32"/>
        </w:rPr>
        <w:t>开展</w:t>
      </w:r>
    </w:p>
    <w:p>
      <w:pPr>
        <w:keepNext w:val="0"/>
        <w:keepLines w:val="0"/>
        <w:pageBreakBefore w:val="0"/>
        <w:widowControl w:val="0"/>
        <w:numPr>
          <w:ilvl w:val="0"/>
          <w:numId w:val="2"/>
        </w:numPr>
        <w:kinsoku/>
        <w:wordWrap/>
        <w:overflowPunct/>
        <w:topLinePunct w:val="0"/>
        <w:autoSpaceDN/>
        <w:bidi w:val="0"/>
        <w:spacing w:line="560" w:lineRule="exact"/>
        <w:ind w:left="640" w:left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绩效评价目的</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遵守各项财经纪律和财务管理制度，及时公开预决算自觉接受财政和社会监督。加强财务管理，强化预算编制和执行，有效实施内部监督和控制，保证会计资料的真实性和完整性。加强财产物资管理，保障各项工作正常开展和目标任务完成。整体支出平稳，较好地实现社会效益和可持续效益目标。</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（二）绩效评价实施过程</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我社通过对绩效目标与实施效果的比较，综合分析绩效目标实现程度。从整体情况来看，我社在预算编制、预算执行、支出绩效方面，严格按照规定执行，合理安排支出，使财政资金发挥最大使用效益，达到了预期目标。</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三、部门整体支出绩效评价</w:t>
      </w:r>
    </w:p>
    <w:p>
      <w:pPr>
        <w:keepNext w:val="0"/>
        <w:keepLines w:val="0"/>
        <w:pageBreakBefore w:val="0"/>
        <w:widowControl w:val="0"/>
        <w:numPr>
          <w:ilvl w:val="0"/>
          <w:numId w:val="0"/>
        </w:numPr>
        <w:kinsoku/>
        <w:wordWrap/>
        <w:overflowPunct/>
        <w:topLinePunct w:val="0"/>
        <w:autoSpaceDN/>
        <w:bidi w:val="0"/>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我社202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年度绩效目标总体完成情况较好，保障了部</w:t>
      </w:r>
    </w:p>
    <w:p>
      <w:pPr>
        <w:keepNext w:val="0"/>
        <w:keepLines w:val="0"/>
        <w:pageBreakBefore w:val="0"/>
        <w:widowControl w:val="0"/>
        <w:numPr>
          <w:ilvl w:val="0"/>
          <w:numId w:val="0"/>
        </w:numPr>
        <w:kinsoku/>
        <w:wordWrap/>
        <w:overflowPunct/>
        <w:topLinePunct w:val="0"/>
        <w:autoSpaceDN/>
        <w:bidi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门各项工作正常有序地进行。</w:t>
      </w:r>
      <w:bookmarkStart w:id="1" w:name="_GoBack"/>
      <w:bookmarkEnd w:id="1"/>
    </w:p>
    <w:p>
      <w:pPr>
        <w:pStyle w:val="2"/>
        <w:rPr>
          <w:rFonts w:hint="eastAsia"/>
          <w:lang w:eastAsia="zh-CN"/>
        </w:rPr>
      </w:pP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四、存在的问题</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本社通过对202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年度部门整体支出绩效评价，发现还需进一步明确岗位职责和权限，部门财务相关规章制度有待进一步完善，人员专业素质有待提高。</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五、整改措施及建议</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预算编制工作进一步细化。加强部门内部各科室的预算管理意识，严格按照预算编制的相关要求进行编制。</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严格财务审核，加强财务管理。健全部门财务管理制度体系，规范部门财务行为。在费用报销时，按照预算规定的项目和用途进行资金使用审核、支付及财务核算，预防超支现象发生。</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加强对相关人员培训，特别针对《中华人民共和国预算法》、《政府会计制度》等方面学习培训，规范部门预算收支核算，切实提高部门预算收支管理水平。</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六、其他需要说明的问题</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无其他需要说明的问题。</w:t>
      </w:r>
    </w:p>
    <w:p>
      <w:pPr>
        <w:pStyle w:val="2"/>
        <w:rPr>
          <w:rFonts w:hint="eastAsia"/>
          <w:lang w:eastAsia="zh-CN"/>
        </w:rPr>
      </w:pP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河北省怀来县供销合作社联合社</w:t>
      </w:r>
    </w:p>
    <w:p>
      <w:pPr>
        <w:keepNext w:val="0"/>
        <w:keepLines w:val="0"/>
        <w:pageBreakBefore w:val="0"/>
        <w:widowControl w:val="0"/>
        <w:kinsoku/>
        <w:wordWrap/>
        <w:overflowPunct/>
        <w:topLinePunct w:val="0"/>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2022年4月14日</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rPr>
          <w:rFonts w:hint="eastAsia" w:ascii="华文仿宋" w:hAnsi="华文仿宋" w:eastAsia="华文仿宋"/>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8B462"/>
    <w:multiLevelType w:val="singleLevel"/>
    <w:tmpl w:val="E6B8B462"/>
    <w:lvl w:ilvl="0" w:tentative="0">
      <w:start w:val="1"/>
      <w:numFmt w:val="chineseCounting"/>
      <w:suff w:val="nothing"/>
      <w:lvlText w:val="（%1）"/>
      <w:lvlJc w:val="left"/>
      <w:rPr>
        <w:rFonts w:hint="eastAsia"/>
      </w:rPr>
    </w:lvl>
  </w:abstractNum>
  <w:abstractNum w:abstractNumId="1">
    <w:nsid w:val="2CAA3822"/>
    <w:multiLevelType w:val="multilevel"/>
    <w:tmpl w:val="2CAA3822"/>
    <w:lvl w:ilvl="0" w:tentative="0">
      <w:start w:val="1"/>
      <w:numFmt w:val="japaneseCounting"/>
      <w:lvlText w:val="%1、"/>
      <w:lvlJc w:val="left"/>
      <w:pPr>
        <w:tabs>
          <w:tab w:val="left" w:pos="1360"/>
        </w:tabs>
        <w:ind w:left="1360" w:hanging="720"/>
      </w:pPr>
      <w:rPr>
        <w:rFonts w:hint="default" w:ascii="Times New Roman" w:hAnsi="Times New Roman" w:cs="Times New Roman"/>
      </w:rPr>
    </w:lvl>
    <w:lvl w:ilvl="1" w:tentative="0">
      <w:start w:val="1"/>
      <w:numFmt w:val="decimalFullWidth"/>
      <w:lvlText w:val="%2、"/>
      <w:lvlJc w:val="left"/>
      <w:pPr>
        <w:tabs>
          <w:tab w:val="left" w:pos="1780"/>
        </w:tabs>
        <w:ind w:left="1780" w:hanging="720"/>
      </w:pPr>
      <w:rPr>
        <w:rFonts w:hint="default" w:ascii="Times New Roman" w:hAnsi="Times New Roman" w:cs="Times New Roman"/>
      </w:rPr>
    </w:lvl>
    <w:lvl w:ilvl="2" w:tentative="0">
      <w:start w:val="1"/>
      <w:numFmt w:val="lowerRoman"/>
      <w:lvlText w:val="%3."/>
      <w:lvlJc w:val="right"/>
      <w:pPr>
        <w:tabs>
          <w:tab w:val="left" w:pos="1900"/>
        </w:tabs>
        <w:ind w:left="1900" w:hanging="420"/>
      </w:pPr>
      <w:rPr>
        <w:rFonts w:hint="default" w:ascii="Times New Roman" w:hAnsi="Times New Roman" w:cs="Times New Roman"/>
      </w:rPr>
    </w:lvl>
    <w:lvl w:ilvl="3" w:tentative="0">
      <w:start w:val="1"/>
      <w:numFmt w:val="decimal"/>
      <w:lvlText w:val="%4."/>
      <w:lvlJc w:val="left"/>
      <w:pPr>
        <w:tabs>
          <w:tab w:val="left" w:pos="2320"/>
        </w:tabs>
        <w:ind w:left="2320" w:hanging="420"/>
      </w:pPr>
      <w:rPr>
        <w:rFonts w:hint="default" w:ascii="Times New Roman" w:hAnsi="Times New Roman" w:cs="Times New Roman"/>
      </w:rPr>
    </w:lvl>
    <w:lvl w:ilvl="4" w:tentative="0">
      <w:start w:val="1"/>
      <w:numFmt w:val="lowerLetter"/>
      <w:lvlText w:val="%5)"/>
      <w:lvlJc w:val="left"/>
      <w:pPr>
        <w:tabs>
          <w:tab w:val="left" w:pos="2740"/>
        </w:tabs>
        <w:ind w:left="2740" w:hanging="420"/>
      </w:pPr>
      <w:rPr>
        <w:rFonts w:hint="default" w:ascii="Times New Roman" w:hAnsi="Times New Roman" w:cs="Times New Roman"/>
      </w:rPr>
    </w:lvl>
    <w:lvl w:ilvl="5" w:tentative="0">
      <w:start w:val="1"/>
      <w:numFmt w:val="lowerRoman"/>
      <w:lvlText w:val="%6."/>
      <w:lvlJc w:val="right"/>
      <w:pPr>
        <w:tabs>
          <w:tab w:val="left" w:pos="3160"/>
        </w:tabs>
        <w:ind w:left="3160" w:hanging="420"/>
      </w:pPr>
      <w:rPr>
        <w:rFonts w:hint="default" w:ascii="Times New Roman" w:hAnsi="Times New Roman" w:cs="Times New Roman"/>
      </w:rPr>
    </w:lvl>
    <w:lvl w:ilvl="6" w:tentative="0">
      <w:start w:val="1"/>
      <w:numFmt w:val="decimal"/>
      <w:lvlText w:val="%7."/>
      <w:lvlJc w:val="left"/>
      <w:pPr>
        <w:tabs>
          <w:tab w:val="left" w:pos="3580"/>
        </w:tabs>
        <w:ind w:left="3580" w:hanging="420"/>
      </w:pPr>
      <w:rPr>
        <w:rFonts w:hint="default" w:ascii="Times New Roman" w:hAnsi="Times New Roman" w:cs="Times New Roman"/>
      </w:rPr>
    </w:lvl>
    <w:lvl w:ilvl="7" w:tentative="0">
      <w:start w:val="1"/>
      <w:numFmt w:val="lowerLetter"/>
      <w:lvlText w:val="%8)"/>
      <w:lvlJc w:val="left"/>
      <w:pPr>
        <w:tabs>
          <w:tab w:val="left" w:pos="4000"/>
        </w:tabs>
        <w:ind w:left="4000" w:hanging="420"/>
      </w:pPr>
      <w:rPr>
        <w:rFonts w:hint="default" w:ascii="Times New Roman" w:hAnsi="Times New Roman" w:cs="Times New Roman"/>
      </w:rPr>
    </w:lvl>
    <w:lvl w:ilvl="8" w:tentative="0">
      <w:start w:val="1"/>
      <w:numFmt w:val="lowerRoman"/>
      <w:lvlText w:val="%9."/>
      <w:lvlJc w:val="right"/>
      <w:pPr>
        <w:tabs>
          <w:tab w:val="left" w:pos="4420"/>
        </w:tabs>
        <w:ind w:left="442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xNTliMDc0ZmZhZTVlZmM5NjIzODA5NGUzYWZmZGIifQ=="/>
  </w:docVars>
  <w:rsids>
    <w:rsidRoot w:val="00686C55"/>
    <w:rsid w:val="00686C55"/>
    <w:rsid w:val="00AD7DB6"/>
    <w:rsid w:val="02477318"/>
    <w:rsid w:val="031031B6"/>
    <w:rsid w:val="039E11BA"/>
    <w:rsid w:val="04AC5B58"/>
    <w:rsid w:val="04BE1293"/>
    <w:rsid w:val="05BA5F93"/>
    <w:rsid w:val="0832034D"/>
    <w:rsid w:val="08B4444D"/>
    <w:rsid w:val="0A2B72D3"/>
    <w:rsid w:val="0A2C18D7"/>
    <w:rsid w:val="0B981714"/>
    <w:rsid w:val="0BCB2D68"/>
    <w:rsid w:val="0C962733"/>
    <w:rsid w:val="0CD10852"/>
    <w:rsid w:val="0FD552B1"/>
    <w:rsid w:val="113662ED"/>
    <w:rsid w:val="119F737E"/>
    <w:rsid w:val="16426DA0"/>
    <w:rsid w:val="16CE6B43"/>
    <w:rsid w:val="18FA6617"/>
    <w:rsid w:val="1A8254F3"/>
    <w:rsid w:val="1B7156DA"/>
    <w:rsid w:val="1D0B3FFE"/>
    <w:rsid w:val="1E234C86"/>
    <w:rsid w:val="1F4E6584"/>
    <w:rsid w:val="20C12A15"/>
    <w:rsid w:val="23425CA5"/>
    <w:rsid w:val="23D20CE0"/>
    <w:rsid w:val="241A2687"/>
    <w:rsid w:val="242B4894"/>
    <w:rsid w:val="245B452F"/>
    <w:rsid w:val="24FD368B"/>
    <w:rsid w:val="257E1523"/>
    <w:rsid w:val="265D5AD2"/>
    <w:rsid w:val="28B66BE5"/>
    <w:rsid w:val="29A749BD"/>
    <w:rsid w:val="2A1E013B"/>
    <w:rsid w:val="2B2F4C6A"/>
    <w:rsid w:val="2B862E35"/>
    <w:rsid w:val="2C544DDA"/>
    <w:rsid w:val="2D104D54"/>
    <w:rsid w:val="2DE36966"/>
    <w:rsid w:val="2E5159A9"/>
    <w:rsid w:val="2FFD7FC2"/>
    <w:rsid w:val="35901B7E"/>
    <w:rsid w:val="36E43FBB"/>
    <w:rsid w:val="37AA5F64"/>
    <w:rsid w:val="386E302B"/>
    <w:rsid w:val="3AE570F3"/>
    <w:rsid w:val="3D0A2E41"/>
    <w:rsid w:val="3D3D6D72"/>
    <w:rsid w:val="3F6A5E19"/>
    <w:rsid w:val="3F966C0E"/>
    <w:rsid w:val="411156F4"/>
    <w:rsid w:val="43A43118"/>
    <w:rsid w:val="443F5AC6"/>
    <w:rsid w:val="48205915"/>
    <w:rsid w:val="48EC2F05"/>
    <w:rsid w:val="49300CEB"/>
    <w:rsid w:val="4ACB1958"/>
    <w:rsid w:val="4F515AC2"/>
    <w:rsid w:val="5377791F"/>
    <w:rsid w:val="557C1FAA"/>
    <w:rsid w:val="569C6DA8"/>
    <w:rsid w:val="56DA744F"/>
    <w:rsid w:val="57506E62"/>
    <w:rsid w:val="587A6C75"/>
    <w:rsid w:val="58C31436"/>
    <w:rsid w:val="59242179"/>
    <w:rsid w:val="5BCA6EF9"/>
    <w:rsid w:val="5D15428C"/>
    <w:rsid w:val="5E4D291A"/>
    <w:rsid w:val="5EBF0D64"/>
    <w:rsid w:val="5EF84C6C"/>
    <w:rsid w:val="681A5D7E"/>
    <w:rsid w:val="68232E85"/>
    <w:rsid w:val="69067557"/>
    <w:rsid w:val="6A8A6E66"/>
    <w:rsid w:val="6ACA583A"/>
    <w:rsid w:val="715C20BD"/>
    <w:rsid w:val="71F413EE"/>
    <w:rsid w:val="7338036A"/>
    <w:rsid w:val="7427399C"/>
    <w:rsid w:val="748A428C"/>
    <w:rsid w:val="78EF290F"/>
    <w:rsid w:val="7B790495"/>
    <w:rsid w:val="7C110220"/>
    <w:rsid w:val="7DA147D8"/>
    <w:rsid w:val="7E2D0162"/>
    <w:rsid w:val="7E450072"/>
    <w:rsid w:val="7EBA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0"/>
    <w:pPr>
      <w:spacing w:line="312" w:lineRule="auto"/>
      <w:jc w:val="center"/>
      <w:outlineLvl w:val="1"/>
    </w:pPr>
    <w:rPr>
      <w:rFonts w:ascii="Arial" w:hAnsi="Arial"/>
      <w:b/>
      <w:kern w:val="28"/>
      <w:sz w:val="32"/>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unhideWhenUsed/>
    <w:qFormat/>
    <w:uiPriority w:val="99"/>
    <w:pPr>
      <w:ind w:firstLine="420" w:firstLineChars="200"/>
    </w:pPr>
  </w:style>
  <w:style w:type="paragraph" w:customStyle="1" w:styleId="8">
    <w:name w:val="toa heading1"/>
    <w:basedOn w:val="1"/>
    <w:next w:val="1"/>
    <w:qFormat/>
    <w:uiPriority w:val="99"/>
    <w:pPr>
      <w:spacing w:before="120"/>
    </w:pPr>
    <w:rPr>
      <w:rFonts w:ascii="Arial" w:hAnsi="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3930</Words>
  <Characters>4114</Characters>
  <Lines>7</Lines>
  <Paragraphs>2</Paragraphs>
  <TotalTime>50</TotalTime>
  <ScaleCrop>false</ScaleCrop>
  <LinksUpToDate>false</LinksUpToDate>
  <CharactersWithSpaces>4181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2021-01-14T01:44:00Z</dcterms:created>
  <dc:creator>Micorosoft</dc:creator>
  <cp:lastModifiedBy>Administrator</cp:lastModifiedBy>
  <dcterms:modified xsi:type="dcterms:W3CDTF">2023-11-08T09:25:30Z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200AC148B0FF4E7FBB1351E62E01954C</vt:lpwstr>
  </property>
</Properties>
</file>