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怀来县自然资源和规划局部门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522E90" w:rsidRDefault="00522E90">
      <w:pPr>
        <w:jc w:val="center"/>
      </w:pP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怀来县自然资源和规划局部门编制</w:t>
      </w:r>
    </w:p>
    <w:p w:rsidR="00522E90" w:rsidRDefault="00AF1414">
      <w:pPr>
        <w:jc w:val="center"/>
        <w:sectPr w:rsidR="00522E90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522E90" w:rsidRDefault="00522E90">
      <w:pPr>
        <w:jc w:val="center"/>
        <w:sectPr w:rsidR="00522E90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522E90" w:rsidRDefault="00AF141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522E90" w:rsidRDefault="00522E90">
      <w:pPr>
        <w:pStyle w:val="TOC1"/>
        <w:tabs>
          <w:tab w:val="right" w:leader="dot" w:pos="9282"/>
        </w:tabs>
      </w:pPr>
      <w:r w:rsidRPr="00522E90">
        <w:fldChar w:fldCharType="begin"/>
      </w:r>
      <w:r w:rsidR="00AF1414">
        <w:instrText>TOC \o "2-2" \h \z \u</w:instrText>
      </w:r>
      <w:r w:rsidRPr="00522E90">
        <w:fldChar w:fldCharType="separate"/>
      </w:r>
      <w:hyperlink w:anchor="_Toc_2_2_0000000001" w:history="1">
        <w:r w:rsidR="00AF1414">
          <w:t>一、总体绩效目标</w:t>
        </w:r>
        <w:r w:rsidR="00AF1414">
          <w:tab/>
        </w:r>
        <w:r>
          <w:fldChar w:fldCharType="begin"/>
        </w:r>
        <w:r w:rsidR="00AF1414">
          <w:instrText>PAGEREF _Toc_2_2_0000000001 \h</w:instrText>
        </w:r>
        <w:r>
          <w:fldChar w:fldCharType="separate"/>
        </w:r>
        <w:r w:rsidR="00AF1414">
          <w:t>1</w:t>
        </w:r>
        <w:r>
          <w:fldChar w:fldCharType="end"/>
        </w:r>
      </w:hyperlink>
    </w:p>
    <w:p w:rsidR="00522E90" w:rsidRDefault="00522E90">
      <w:pPr>
        <w:pStyle w:val="TOC1"/>
        <w:tabs>
          <w:tab w:val="right" w:leader="dot" w:pos="9282"/>
        </w:tabs>
      </w:pPr>
      <w:hyperlink w:anchor="_Toc_2_2_0000000002" w:history="1">
        <w:r w:rsidR="00AF1414">
          <w:t>二、分项绩效目标</w:t>
        </w:r>
        <w:r w:rsidR="00AF1414">
          <w:tab/>
        </w:r>
        <w:r>
          <w:fldChar w:fldCharType="begin"/>
        </w:r>
        <w:r w:rsidR="00AF1414">
          <w:instrText>PAGEREF _Toc_2_2_0000000002 \h</w:instrText>
        </w:r>
        <w:r>
          <w:fldChar w:fldCharType="separate"/>
        </w:r>
        <w:r w:rsidR="00AF1414">
          <w:t>1</w:t>
        </w:r>
        <w:r>
          <w:fldChar w:fldCharType="end"/>
        </w:r>
      </w:hyperlink>
    </w:p>
    <w:p w:rsidR="00522E90" w:rsidRDefault="00522E90">
      <w:pPr>
        <w:pStyle w:val="TOC1"/>
        <w:tabs>
          <w:tab w:val="right" w:leader="dot" w:pos="9282"/>
        </w:tabs>
      </w:pPr>
      <w:hyperlink w:anchor="_Toc_2_2_0000000003" w:history="1">
        <w:r w:rsidR="00AF1414">
          <w:t>三、工作保障措施</w:t>
        </w:r>
        <w:r w:rsidR="00AF1414">
          <w:tab/>
        </w:r>
        <w:r>
          <w:fldChar w:fldCharType="begin"/>
        </w:r>
        <w:r w:rsidR="00AF1414">
          <w:instrText>PAGEREF _Toc_2_2_0000000003 \h</w:instrText>
        </w:r>
        <w:r>
          <w:fldChar w:fldCharType="separate"/>
        </w:r>
        <w:r w:rsidR="00AF1414">
          <w:t>2</w:t>
        </w:r>
        <w:r>
          <w:fldChar w:fldCharType="end"/>
        </w:r>
      </w:hyperlink>
    </w:p>
    <w:p w:rsidR="00522E90" w:rsidRDefault="00522E90">
      <w:r>
        <w:fldChar w:fldCharType="end"/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522E90" w:rsidRDefault="00522E90">
      <w:pPr>
        <w:pStyle w:val="TOC1"/>
        <w:tabs>
          <w:tab w:val="right" w:leader="dot" w:pos="9282"/>
        </w:tabs>
      </w:pPr>
      <w:r w:rsidRPr="00522E90">
        <w:fldChar w:fldCharType="begin"/>
      </w:r>
      <w:r w:rsidR="00AF1414">
        <w:instrText>TOC \o "4-</w:instrText>
      </w:r>
      <w:r w:rsidR="00AF1414">
        <w:instrText>4" \h \z \u</w:instrText>
      </w:r>
      <w:r w:rsidRPr="00522E90">
        <w:fldChar w:fldCharType="separate"/>
      </w:r>
      <w:hyperlink w:anchor="_Toc_4_4_0000000004" w:history="1">
        <w:r w:rsidR="00AF1414">
          <w:t>1.</w:t>
        </w:r>
        <w:r w:rsidR="00AF1414">
          <w:t>怀财字【</w:t>
        </w:r>
        <w:r w:rsidR="00AF1414">
          <w:t>2022</w:t>
        </w:r>
        <w:r w:rsidR="00AF1414">
          <w:t>】</w:t>
        </w:r>
        <w:r w:rsidR="00AF1414">
          <w:t>7</w:t>
        </w:r>
        <w:r w:rsidR="00AF1414">
          <w:t>号</w:t>
        </w:r>
        <w:r w:rsidR="00AF1414">
          <w:t xml:space="preserve"> </w:t>
        </w:r>
        <w:r w:rsidR="00AF1414">
          <w:t>土地出让业务支出绩效目标表</w:t>
        </w:r>
        <w:r w:rsidR="00AF1414">
          <w:tab/>
        </w:r>
        <w:r>
          <w:fldChar w:fldCharType="begin"/>
        </w:r>
        <w:r w:rsidR="00AF1414">
          <w:instrText>PAGEREF _Toc_4_4_0000000004 \h</w:instrText>
        </w:r>
        <w:r>
          <w:fldChar w:fldCharType="separate"/>
        </w:r>
        <w:r w:rsidR="00AF1414">
          <w:t>5</w:t>
        </w:r>
        <w:r>
          <w:fldChar w:fldCharType="end"/>
        </w:r>
      </w:hyperlink>
    </w:p>
    <w:p w:rsidR="00522E90" w:rsidRDefault="00522E90">
      <w:pPr>
        <w:pStyle w:val="TOC1"/>
        <w:tabs>
          <w:tab w:val="right" w:leader="dot" w:pos="9282"/>
        </w:tabs>
      </w:pPr>
      <w:hyperlink w:anchor="_Toc_4_4_0000000005" w:history="1">
        <w:r w:rsidR="00AF1414">
          <w:t>2.</w:t>
        </w:r>
        <w:r w:rsidR="00AF1414">
          <w:t>怀财字【</w:t>
        </w:r>
        <w:r w:rsidR="00AF1414">
          <w:t>2022</w:t>
        </w:r>
        <w:r w:rsidR="00AF1414">
          <w:t>】</w:t>
        </w:r>
        <w:r w:rsidR="00AF1414">
          <w:t>7</w:t>
        </w:r>
        <w:r w:rsidR="00AF1414">
          <w:t>号国有土地收益基金绩效目标表</w:t>
        </w:r>
        <w:r w:rsidR="00AF1414">
          <w:tab/>
        </w:r>
        <w:r>
          <w:fldChar w:fldCharType="begin"/>
        </w:r>
        <w:r w:rsidR="00AF1414">
          <w:instrText>PAGEREF _</w:instrText>
        </w:r>
        <w:r w:rsidR="00AF1414">
          <w:instrText>Toc_4_4_0000000005 \h</w:instrText>
        </w:r>
        <w:r>
          <w:fldChar w:fldCharType="separate"/>
        </w:r>
        <w:r w:rsidR="00AF1414">
          <w:t>6</w:t>
        </w:r>
        <w:r>
          <w:fldChar w:fldCharType="end"/>
        </w:r>
      </w:hyperlink>
    </w:p>
    <w:p w:rsidR="00522E90" w:rsidRDefault="00522E90">
      <w:r>
        <w:fldChar w:fldCharType="end"/>
      </w:r>
    </w:p>
    <w:p w:rsidR="00522E90" w:rsidRDefault="00AF1414">
      <w:pPr>
        <w:sectPr w:rsidR="00522E90">
          <w:footerReference w:type="even" r:id="rId14"/>
          <w:footerReference w:type="default" r:id="rId15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522E90" w:rsidRDefault="00AF141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522E90" w:rsidRDefault="00AF1414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522E90" w:rsidRDefault="00AF1414">
      <w:pPr>
        <w:pStyle w:val="-"/>
      </w:pPr>
      <w:r>
        <w:t>坚持以习近平新时代中国特色社会主义思想为统领，紧紧围绕省市县要求，严守耕地保护红线，节约集约利用，突出生态保护，强化要素保障，服务乡村振兴，全力推进各项工作落实，努力推动</w:t>
      </w:r>
      <w:r>
        <w:t>“</w:t>
      </w:r>
      <w:r>
        <w:t>山水林田湖草</w:t>
      </w:r>
      <w:r>
        <w:t>”</w:t>
      </w:r>
      <w:r>
        <w:t>生命共同体保护和县域经济社会高质量发展。</w:t>
      </w:r>
    </w:p>
    <w:p w:rsidR="00522E90" w:rsidRDefault="00522E90">
      <w:pPr>
        <w:pStyle w:val="-"/>
      </w:pPr>
    </w:p>
    <w:p w:rsidR="00522E90" w:rsidRDefault="00AF1414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522E90" w:rsidRDefault="00AF1414">
      <w:pPr>
        <w:pStyle w:val="-0"/>
      </w:pPr>
      <w:r>
        <w:t>（一）坚持规划引领，推动经济社会高质量发展。立足京津冀协同发展疏解北京非首都功能需求，结合我县</w:t>
      </w:r>
      <w:r>
        <w:t>“</w:t>
      </w:r>
      <w:r>
        <w:t>一湖三圈</w:t>
      </w:r>
      <w:r>
        <w:t>”</w:t>
      </w:r>
      <w:r>
        <w:t>空间布局和主导产业发展定位，按时高质量完成国土空间规划编制。按照批准的国土空间规划大纲，做好专项规划及控制性详细规划编制，坚持规划引领，推动经济社会高质量发展。</w:t>
      </w:r>
    </w:p>
    <w:p w:rsidR="00522E90" w:rsidRDefault="00AF1414">
      <w:pPr>
        <w:pStyle w:val="-0"/>
      </w:pPr>
      <w:r>
        <w:t>（二）加大耕地指标储备力度，全力保障重点项目建设。拟申报</w:t>
      </w:r>
      <w:r>
        <w:t>750</w:t>
      </w:r>
      <w:r>
        <w:t>亩自行开垦耕地（占补平衡）项目；完成新保安镇前进街土地整治占补平衡项目和大黄庄镇</w:t>
      </w:r>
      <w:r>
        <w:t>9</w:t>
      </w:r>
      <w:r>
        <w:t>个村</w:t>
      </w:r>
      <w:r>
        <w:t>2</w:t>
      </w:r>
      <w:r>
        <w:t>万亩高标准农田建设项目施工建设，以缓解耕地指标短缺的压力。完成省道</w:t>
      </w:r>
      <w:r>
        <w:t>S228</w:t>
      </w:r>
      <w:r>
        <w:t>狼山至镇边城公路狼山</w:t>
      </w:r>
      <w:r>
        <w:t>至东花园段改建工程、怀南风电场一期、京新至京藏高速公路联络线怀来段等重点项目的征收工作。</w:t>
      </w:r>
    </w:p>
    <w:p w:rsidR="00522E90" w:rsidRDefault="00AF1414">
      <w:pPr>
        <w:pStyle w:val="-0"/>
      </w:pPr>
      <w:r>
        <w:t>（三）持续推进矿山有序退出修复，除完成省、市下达的任务，再完成</w:t>
      </w:r>
      <w:r>
        <w:t>928</w:t>
      </w:r>
      <w:r>
        <w:t>亩立面和</w:t>
      </w:r>
      <w:r>
        <w:t>1700</w:t>
      </w:r>
      <w:r>
        <w:t>亩平面山体北部山区矿山修复工作。</w:t>
      </w:r>
    </w:p>
    <w:p w:rsidR="00522E90" w:rsidRDefault="00AF1414">
      <w:pPr>
        <w:pStyle w:val="-0"/>
      </w:pPr>
      <w:r>
        <w:t>（四）全面推进地热采矿权的申办，规范地热水管理。加快地热资源合法开采使用的审批进度，列出时间表、路线图，实现挂图作战，定期调度汇报，与相关企业建立信息互通，帮助企业尽快取得采矿权，恢复经营</w:t>
      </w:r>
      <w:bookmarkStart w:id="2" w:name="_GoBack"/>
      <w:bookmarkEnd w:id="2"/>
      <w:r>
        <w:t>。</w:t>
      </w:r>
    </w:p>
    <w:p w:rsidR="00522E90" w:rsidRDefault="00AF1414">
      <w:pPr>
        <w:pStyle w:val="-0"/>
      </w:pPr>
      <w:r>
        <w:t>（五）按照</w:t>
      </w:r>
      <w:r>
        <w:t>“</w:t>
      </w:r>
      <w:r>
        <w:t>增存挂钩</w:t>
      </w:r>
      <w:r>
        <w:t>”</w:t>
      </w:r>
      <w:r>
        <w:t>的要求，加速土地利用方式转变，盘活存量、消化批而未供土地，促进低效用地再开发。</w:t>
      </w:r>
    </w:p>
    <w:p w:rsidR="00522E90" w:rsidRDefault="00AF1414">
      <w:pPr>
        <w:pStyle w:val="-0"/>
      </w:pPr>
      <w:r>
        <w:lastRenderedPageBreak/>
        <w:t>（六）高质</w:t>
      </w:r>
      <w:r>
        <w:t>量高标准完成</w:t>
      </w:r>
      <w:r>
        <w:t>“</w:t>
      </w:r>
      <w:r>
        <w:t>三调</w:t>
      </w:r>
      <w:r>
        <w:t>”</w:t>
      </w:r>
      <w:r>
        <w:t>工作报批。做好林业、草原资源调查监测衔接，为</w:t>
      </w:r>
      <w:r>
        <w:t>“</w:t>
      </w:r>
      <w:r>
        <w:t>自然资源一张图</w:t>
      </w:r>
      <w:r>
        <w:t>”</w:t>
      </w:r>
      <w:r>
        <w:t>建设建立基础数据库，支撑耕地数量、质量、生态</w:t>
      </w:r>
      <w:r>
        <w:t>“</w:t>
      </w:r>
      <w:r>
        <w:t>三位一体</w:t>
      </w:r>
      <w:r>
        <w:t>”</w:t>
      </w:r>
      <w:r>
        <w:t>保护，满足经济社会发展和自然资源管理工作需要。</w:t>
      </w:r>
    </w:p>
    <w:p w:rsidR="00522E90" w:rsidRDefault="00AF1414">
      <w:pPr>
        <w:pStyle w:val="-0"/>
      </w:pPr>
      <w:r>
        <w:t>（七）推进不动产统一确权登记，切实做到提质增效、便民利民。全面推进农村宅基地、集体建设用地使用权房地一体登记和林业、草原确权登记，切实做到提质增效、便民利民。</w:t>
      </w:r>
    </w:p>
    <w:p w:rsidR="00522E90" w:rsidRDefault="00AF1414">
      <w:pPr>
        <w:pStyle w:val="-0"/>
      </w:pPr>
      <w:r>
        <w:t>（八）强化执法有效遏制破坏自然资源违法行为。不断加大巡查力度，采取定期和不定期的方式，认真做好土地、矿产资源的巡查，做到早发现、早制止；加大违法占地、违法采矿查处力度</w:t>
      </w:r>
      <w:r>
        <w:t>，对违法占用农用地特别是占用基本农田和耕地的要从快、从严查处。</w:t>
      </w:r>
    </w:p>
    <w:p w:rsidR="00522E90" w:rsidRDefault="00522E90">
      <w:pPr>
        <w:pStyle w:val="-0"/>
      </w:pPr>
    </w:p>
    <w:p w:rsidR="00522E90" w:rsidRDefault="00AF1414">
      <w:pPr>
        <w:spacing w:before="10" w:after="10"/>
        <w:ind w:firstLine="560"/>
        <w:outlineLvl w:val="1"/>
        <w:rPr>
          <w:lang w:eastAsia="zh-CN"/>
        </w:rPr>
      </w:pPr>
      <w:bookmarkStart w:id="3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3"/>
    </w:p>
    <w:p w:rsidR="00522E90" w:rsidRDefault="00AF1414">
      <w:pPr>
        <w:pStyle w:val="-1"/>
      </w:pPr>
      <w:r>
        <w:t>以习近平新时代中国特色社会主义思想为统领，认真践行新发展理念，抢抓三大机遇，坚定走好</w:t>
      </w:r>
      <w:r>
        <w:t>“</w:t>
      </w:r>
      <w:r>
        <w:t>生态第一、创新引领、跨越赶超＂新路，打好</w:t>
      </w:r>
      <w:r>
        <w:t>“</w:t>
      </w:r>
      <w:r>
        <w:t>五大攻坚战</w:t>
      </w:r>
      <w:r>
        <w:t>“</w:t>
      </w:r>
      <w:r>
        <w:t>，紧紧围绕我县</w:t>
      </w:r>
      <w:r>
        <w:t>“</w:t>
      </w:r>
      <w:r>
        <w:t>一湖三圈</w:t>
      </w:r>
      <w:r>
        <w:t>“</w:t>
      </w:r>
      <w:r>
        <w:t>空间布局和</w:t>
      </w:r>
      <w:r>
        <w:t>“2+1</w:t>
      </w:r>
      <w:r>
        <w:t>＂録色主导产业发展战略，创新工作方法，提升工作效率，保障土地要素供给。</w:t>
      </w:r>
    </w:p>
    <w:p w:rsidR="00522E90" w:rsidRDefault="00AF1414">
      <w:pPr>
        <w:pStyle w:val="-1"/>
      </w:pPr>
      <w:r>
        <w:t>(</w:t>
      </w:r>
      <w:r>
        <w:t>一</w:t>
      </w:r>
      <w:r>
        <w:t>)</w:t>
      </w:r>
      <w:r>
        <w:t>深入贯彻落实习近平新时代中国特色社会主义思想，全面贯彻落实党的十九大和省市县委全会精神，充分认识新时代全面从严治党的重要性和艰巨性加强政治建设，担起发展责任，彻底转变</w:t>
      </w:r>
      <w:r>
        <w:t>作风，建好</w:t>
      </w:r>
      <w:r>
        <w:t>“</w:t>
      </w:r>
      <w:r>
        <w:t>纪律队伍</w:t>
      </w:r>
      <w:r>
        <w:t>”</w:t>
      </w:r>
      <w:r>
        <w:t>，以强烈的政治担当落实全面从严治党。</w:t>
      </w:r>
    </w:p>
    <w:p w:rsidR="00522E90" w:rsidRDefault="00AF1414">
      <w:pPr>
        <w:pStyle w:val="-1"/>
      </w:pPr>
      <w:r>
        <w:t>(</w:t>
      </w:r>
      <w:r>
        <w:t>二</w:t>
      </w:r>
      <w:r>
        <w:t>)</w:t>
      </w:r>
      <w:r>
        <w:t>科学合理编制国土空间规划。以列为</w:t>
      </w:r>
      <w:r>
        <w:t>“</w:t>
      </w:r>
      <w:r>
        <w:t>省编制下轮规划试点县</w:t>
      </w:r>
      <w:r>
        <w:t>”</w:t>
      </w:r>
      <w:r>
        <w:t>为契机，充分结合县域经济发展和培育壮大战略性新兴产业项目需求，与相关部门协调联动，科学编制以土地利用总体规划、城乡建设规划、产业发展规划、生态红线保护等</w:t>
      </w:r>
      <w:r>
        <w:t>“</w:t>
      </w:r>
      <w:r>
        <w:t>多规合一</w:t>
      </w:r>
      <w:r>
        <w:t>“</w:t>
      </w:r>
      <w:r w:rsidR="00FC08E5">
        <w:t>规划，为全县城乡一体化建设和产业发展</w:t>
      </w:r>
      <w:r w:rsidR="00FC08E5">
        <w:rPr>
          <w:rFonts w:hint="eastAsia"/>
          <w:lang w:eastAsia="zh-CN"/>
        </w:rPr>
        <w:t>奠</w:t>
      </w:r>
      <w:r>
        <w:t>定基础。</w:t>
      </w:r>
    </w:p>
    <w:p w:rsidR="00522E90" w:rsidRDefault="00AF1414">
      <w:pPr>
        <w:pStyle w:val="-1"/>
      </w:pPr>
      <w:r>
        <w:t>(</w:t>
      </w:r>
      <w:r>
        <w:t>三</w:t>
      </w:r>
      <w:r>
        <w:t>)</w:t>
      </w:r>
      <w:r>
        <w:t>集中有限资源，保障项目供地。调整思路，采取</w:t>
      </w:r>
      <w:r>
        <w:t>“</w:t>
      </w:r>
      <w:r>
        <w:t>反规划</w:t>
      </w:r>
      <w:r>
        <w:t>”</w:t>
      </w:r>
      <w:r>
        <w:t>的方式科学规划，推进城乡建设用地增减挂钩政策落实，落实土地征收及项目供地，</w:t>
      </w:r>
      <w:r>
        <w:lastRenderedPageBreak/>
        <w:t>为腾讯等重点发展的航空航天产业、新一代信息技术</w:t>
      </w:r>
      <w:r>
        <w:t>产业提供强有力的用地保障。</w:t>
      </w:r>
    </w:p>
    <w:p w:rsidR="00522E90" w:rsidRDefault="00AF1414">
      <w:pPr>
        <w:pStyle w:val="-1"/>
      </w:pPr>
      <w:r>
        <w:t>(</w:t>
      </w:r>
      <w:r>
        <w:t>四</w:t>
      </w:r>
      <w:r>
        <w:t>)</w:t>
      </w:r>
      <w:r>
        <w:t>落实耕地保护政策，持续推进补充耕地占补平衡项目落实。落实严格耕地政策，确保上级下达的耕地保有量不少于</w:t>
      </w:r>
      <w:r>
        <w:t>30</w:t>
      </w:r>
      <w:r>
        <w:t>万亩、基本衣田保护面积不少于</w:t>
      </w:r>
      <w:r>
        <w:t>27.48</w:t>
      </w:r>
      <w:r>
        <w:t>万亩的保护任务。</w:t>
      </w:r>
    </w:p>
    <w:p w:rsidR="00522E90" w:rsidRDefault="00AF1414">
      <w:pPr>
        <w:pStyle w:val="-1"/>
      </w:pPr>
      <w:r>
        <w:t>(</w:t>
      </w:r>
      <w:r>
        <w:t>五</w:t>
      </w:r>
      <w:r>
        <w:t>)</w:t>
      </w:r>
      <w:r>
        <w:t>推进矿山生态修复。</w:t>
      </w:r>
    </w:p>
    <w:p w:rsidR="00522E90" w:rsidRDefault="00AF1414">
      <w:pPr>
        <w:pStyle w:val="-1"/>
      </w:pPr>
      <w:r>
        <w:t>(</w:t>
      </w:r>
      <w:r>
        <w:t>六</w:t>
      </w:r>
      <w:r>
        <w:t>)</w:t>
      </w:r>
      <w:r>
        <w:t>规范地热水管理。一是加大监督カ度。由县国土、水务部门负责加大联合巡查力度，严厉打击无证取水等行为。同时，对已关停的地热水井进行</w:t>
      </w:r>
      <w:r>
        <w:t>“</w:t>
      </w:r>
      <w:r>
        <w:t>回头看。二是做好信访稳控。持续做好政策解释有关工作，保持对重点企业和人群的稳控。三是健全保护和开发机制。</w:t>
      </w:r>
    </w:p>
    <w:p w:rsidR="00522E90" w:rsidRDefault="00AF1414">
      <w:pPr>
        <w:pStyle w:val="-1"/>
      </w:pPr>
      <w:r>
        <w:t>(</w:t>
      </w:r>
      <w:r>
        <w:t>七</w:t>
      </w:r>
      <w:r>
        <w:t>)</w:t>
      </w:r>
      <w:r>
        <w:t>加强不动产窗口管理联合住建、税务等部门推动资源</w:t>
      </w:r>
      <w:r>
        <w:t>整合，实现窗受理，并行办理＂，切实做到提质増效、便民利民。</w:t>
      </w:r>
    </w:p>
    <w:p w:rsidR="00522E90" w:rsidRDefault="00522E90">
      <w:pPr>
        <w:pStyle w:val="-1"/>
      </w:pPr>
    </w:p>
    <w:p w:rsidR="00522E90" w:rsidRDefault="00AF1414">
      <w:pPr>
        <w:jc w:val="center"/>
        <w:sectPr w:rsidR="00522E90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522E90" w:rsidRDefault="00AF141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522E90" w:rsidRDefault="00AF141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522E90" w:rsidRDefault="00AF1414">
      <w:pPr>
        <w:jc w:val="center"/>
        <w:sectPr w:rsidR="00522E90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522E90" w:rsidRDefault="00AF1414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522E90" w:rsidRDefault="00AF1414">
      <w:pPr>
        <w:ind w:firstLine="560"/>
        <w:outlineLvl w:val="3"/>
      </w:pPr>
      <w:bookmarkStart w:id="4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土地出让业务支出绩效目标表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522E90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22E90" w:rsidRDefault="00AF1414">
            <w:pPr>
              <w:pStyle w:val="5"/>
            </w:pPr>
            <w:r>
              <w:t>324001</w:t>
            </w:r>
            <w:r>
              <w:t>怀来县自然资源和规划局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22E90" w:rsidRDefault="00AF1414">
            <w:pPr>
              <w:pStyle w:val="4"/>
            </w:pPr>
            <w:r>
              <w:t>单位：万元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522E90" w:rsidRDefault="00AF1414">
            <w:pPr>
              <w:pStyle w:val="2"/>
            </w:pPr>
            <w:r>
              <w:t>13073022P00803910001R</w:t>
            </w:r>
          </w:p>
        </w:tc>
        <w:tc>
          <w:tcPr>
            <w:tcW w:w="1587" w:type="dxa"/>
            <w:vAlign w:val="center"/>
          </w:tcPr>
          <w:p w:rsidR="00522E90" w:rsidRDefault="00AF141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522E90" w:rsidRDefault="00AF1414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22E90" w:rsidRDefault="00AF141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3000.00</w:t>
            </w:r>
          </w:p>
        </w:tc>
        <w:tc>
          <w:tcPr>
            <w:tcW w:w="1587" w:type="dxa"/>
            <w:vAlign w:val="center"/>
          </w:tcPr>
          <w:p w:rsidR="00522E90" w:rsidRDefault="00AF1414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522E90" w:rsidRDefault="00AF1414">
            <w:pPr>
              <w:pStyle w:val="2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 xml:space="preserve"> 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</w:tcPr>
          <w:p w:rsidR="00522E90" w:rsidRDefault="00522E90"/>
        </w:tc>
        <w:tc>
          <w:tcPr>
            <w:tcW w:w="8617" w:type="dxa"/>
            <w:gridSpan w:val="6"/>
            <w:vAlign w:val="center"/>
          </w:tcPr>
          <w:p w:rsidR="00522E90" w:rsidRDefault="00AF1414">
            <w:pPr>
              <w:pStyle w:val="2"/>
            </w:pPr>
            <w:r>
              <w:t>土地出让业务支出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22E90" w:rsidRDefault="00AF1414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522E90" w:rsidRDefault="00AF1414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522E90" w:rsidRDefault="00AF1414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522E90" w:rsidRDefault="00AF1414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522E90" w:rsidRDefault="00AF1414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</w:tcPr>
          <w:p w:rsidR="00522E90" w:rsidRDefault="00522E90"/>
        </w:tc>
        <w:tc>
          <w:tcPr>
            <w:tcW w:w="2608" w:type="dxa"/>
            <w:gridSpan w:val="2"/>
            <w:vAlign w:val="center"/>
          </w:tcPr>
          <w:p w:rsidR="00522E90" w:rsidRDefault="00AF1414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522E90" w:rsidRDefault="00AF1414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522E90" w:rsidRDefault="00AF1414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522E90" w:rsidRDefault="00AF1414">
            <w:pPr>
              <w:pStyle w:val="3"/>
            </w:pPr>
            <w:r>
              <w:t>100%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522E90" w:rsidRDefault="00AF1414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522E90" w:rsidRDefault="00AF141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522E90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1"/>
            </w:pPr>
            <w:r>
              <w:t>指标值确定依据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22E90" w:rsidRDefault="00AF141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重点工程项目规划编制完成率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重点工程项目规划编制完成率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【</w:t>
            </w:r>
            <w:r>
              <w:t>1993</w:t>
            </w:r>
            <w:r>
              <w:t>】冀财综</w:t>
            </w:r>
            <w:r>
              <w:t>1</w:t>
            </w:r>
            <w:r>
              <w:t>号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22E90" w:rsidRDefault="00522E90"/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推进节约用地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保障机关工作各项事务正常运行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专家评审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22E90" w:rsidRDefault="00522E90"/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专家评审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22E90" w:rsidRDefault="00522E90"/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评审总经费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评审总经费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专家评审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社会稳定水平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社会稳定水平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【</w:t>
            </w:r>
            <w:r>
              <w:t>1993</w:t>
            </w:r>
            <w:r>
              <w:t>】冀财综</w:t>
            </w:r>
            <w:r>
              <w:t>1</w:t>
            </w:r>
            <w:r>
              <w:t>号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【</w:t>
            </w:r>
            <w:r>
              <w:t>1993</w:t>
            </w:r>
            <w:r>
              <w:t>】冀财综</w:t>
            </w:r>
            <w:r>
              <w:t>1</w:t>
            </w:r>
            <w:r>
              <w:t>号</w:t>
            </w:r>
          </w:p>
        </w:tc>
      </w:tr>
    </w:tbl>
    <w:p w:rsidR="00522E90" w:rsidRDefault="00522E90">
      <w:pPr>
        <w:sectPr w:rsidR="00522E90">
          <w:pgSz w:w="11900" w:h="16840"/>
          <w:pgMar w:top="1984" w:right="1304" w:bottom="1134" w:left="1304" w:header="720" w:footer="720" w:gutter="0"/>
          <w:cols w:space="720"/>
        </w:sectPr>
      </w:pPr>
    </w:p>
    <w:p w:rsidR="00522E90" w:rsidRDefault="00AF1414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522E90" w:rsidRDefault="00AF1414">
      <w:pPr>
        <w:ind w:firstLine="560"/>
        <w:outlineLvl w:val="3"/>
      </w:pPr>
      <w:bookmarkStart w:id="5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号国有土地收益基金绩效目标表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522E90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22E90" w:rsidRDefault="00AF1414">
            <w:pPr>
              <w:pStyle w:val="5"/>
            </w:pPr>
            <w:r>
              <w:t>324001</w:t>
            </w:r>
            <w:r>
              <w:t>怀来县自然资源和规划局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22E90" w:rsidRDefault="00AF1414">
            <w:pPr>
              <w:pStyle w:val="4"/>
            </w:pPr>
            <w:r>
              <w:t>单位：万元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522E90" w:rsidRDefault="00AF1414">
            <w:pPr>
              <w:pStyle w:val="2"/>
            </w:pPr>
            <w:r>
              <w:t>13073022P008038100014</w:t>
            </w:r>
          </w:p>
        </w:tc>
        <w:tc>
          <w:tcPr>
            <w:tcW w:w="1587" w:type="dxa"/>
            <w:vAlign w:val="center"/>
          </w:tcPr>
          <w:p w:rsidR="00522E90" w:rsidRDefault="00AF141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522E90" w:rsidRDefault="00AF1414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号国有土地收益基金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22E90" w:rsidRDefault="00AF141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7500.00</w:t>
            </w:r>
          </w:p>
        </w:tc>
        <w:tc>
          <w:tcPr>
            <w:tcW w:w="1587" w:type="dxa"/>
            <w:vAlign w:val="center"/>
          </w:tcPr>
          <w:p w:rsidR="00522E90" w:rsidRDefault="00AF1414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522E90" w:rsidRDefault="00AF1414">
            <w:pPr>
              <w:pStyle w:val="2"/>
            </w:pPr>
            <w:r>
              <w:t>7500.00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 xml:space="preserve"> 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</w:tcPr>
          <w:p w:rsidR="00522E90" w:rsidRDefault="00522E90"/>
        </w:tc>
        <w:tc>
          <w:tcPr>
            <w:tcW w:w="8617" w:type="dxa"/>
            <w:gridSpan w:val="6"/>
            <w:vAlign w:val="center"/>
          </w:tcPr>
          <w:p w:rsidR="00522E90" w:rsidRDefault="00AF1414">
            <w:pPr>
              <w:pStyle w:val="2"/>
            </w:pPr>
            <w:r>
              <w:t>用于征地和拆迁补偿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22E90" w:rsidRDefault="00AF1414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522E90" w:rsidRDefault="00AF1414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522E90" w:rsidRDefault="00AF1414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522E90" w:rsidRDefault="00AF1414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522E90" w:rsidRDefault="00AF1414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</w:tcPr>
          <w:p w:rsidR="00522E90" w:rsidRDefault="00522E90"/>
        </w:tc>
        <w:tc>
          <w:tcPr>
            <w:tcW w:w="2608" w:type="dxa"/>
            <w:gridSpan w:val="2"/>
            <w:vAlign w:val="center"/>
          </w:tcPr>
          <w:p w:rsidR="00522E90" w:rsidRDefault="00AF1414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522E90" w:rsidRDefault="00AF1414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522E90" w:rsidRDefault="00AF1414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522E90" w:rsidRDefault="00AF1414">
            <w:pPr>
              <w:pStyle w:val="3"/>
            </w:pPr>
            <w:r>
              <w:t>100%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522E90" w:rsidRDefault="00AF1414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522E90" w:rsidRDefault="00AF141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522E90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1"/>
            </w:pPr>
            <w:r>
              <w:t>指标值确定依据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22E90" w:rsidRDefault="00AF141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征地和拆迁面积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用于征地和拆迁补偿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冀政【</w:t>
            </w:r>
            <w:r>
              <w:t>2015</w:t>
            </w:r>
            <w:r>
              <w:t>】</w:t>
            </w:r>
            <w:r>
              <w:t>28</w:t>
            </w:r>
            <w:r>
              <w:t>号文件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22E90" w:rsidRDefault="00522E90"/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项目验收合格率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冀政【</w:t>
            </w:r>
            <w:r>
              <w:t>2015</w:t>
            </w:r>
            <w:r>
              <w:t>】</w:t>
            </w:r>
            <w:r>
              <w:t>28</w:t>
            </w:r>
            <w:r>
              <w:t>号文件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22E90" w:rsidRDefault="00522E90"/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各项任务完成及时率（</w:t>
            </w:r>
            <w:r>
              <w:t>%</w:t>
            </w:r>
            <w:r>
              <w:t>）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各项任务完成及时率（</w:t>
            </w:r>
            <w:r>
              <w:t>%</w:t>
            </w:r>
            <w:r>
              <w:t>）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冀政【</w:t>
            </w:r>
            <w:r>
              <w:t>2015</w:t>
            </w:r>
            <w:r>
              <w:t>】</w:t>
            </w:r>
            <w:r>
              <w:t>28</w:t>
            </w:r>
            <w:r>
              <w:t>号文件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22E90" w:rsidRDefault="00522E90"/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冀政【</w:t>
            </w:r>
            <w:r>
              <w:t>2015</w:t>
            </w:r>
            <w:r>
              <w:t>】</w:t>
            </w:r>
            <w:r>
              <w:t>28</w:t>
            </w:r>
            <w:r>
              <w:t>号文件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22E90" w:rsidRDefault="00AF141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收益人数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用于征地和拆迁补偿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冀政【</w:t>
            </w:r>
            <w:r>
              <w:t>2015</w:t>
            </w:r>
            <w:r>
              <w:t>】</w:t>
            </w:r>
            <w:r>
              <w:t>28</w:t>
            </w:r>
            <w:r>
              <w:t>号文件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22E90" w:rsidRDefault="00522E90"/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冀政【</w:t>
            </w:r>
            <w:r>
              <w:t>2015</w:t>
            </w:r>
            <w:r>
              <w:t>】</w:t>
            </w:r>
            <w:r>
              <w:t>28</w:t>
            </w:r>
            <w:r>
              <w:t>号文件</w:t>
            </w:r>
          </w:p>
        </w:tc>
      </w:tr>
      <w:tr w:rsidR="00522E90">
        <w:trPr>
          <w:trHeight w:val="369"/>
          <w:jc w:val="center"/>
        </w:trPr>
        <w:tc>
          <w:tcPr>
            <w:tcW w:w="1276" w:type="dxa"/>
            <w:vAlign w:val="center"/>
          </w:tcPr>
          <w:p w:rsidR="00522E90" w:rsidRDefault="00AF141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522E90" w:rsidRDefault="00AF1414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522E90" w:rsidRDefault="00AF1414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522E90" w:rsidRDefault="00AF1414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522E90" w:rsidRDefault="00AF1414">
            <w:pPr>
              <w:pStyle w:val="2"/>
            </w:pPr>
            <w:r>
              <w:t>冀政【</w:t>
            </w:r>
            <w:r>
              <w:t>2015</w:t>
            </w:r>
            <w:r>
              <w:t>】</w:t>
            </w:r>
            <w:r>
              <w:t>28</w:t>
            </w:r>
            <w:r>
              <w:t>号文件</w:t>
            </w:r>
          </w:p>
        </w:tc>
      </w:tr>
    </w:tbl>
    <w:p w:rsidR="00522E90" w:rsidRDefault="00522E90"/>
    <w:sectPr w:rsidR="00522E90" w:rsidSect="00522E90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14" w:rsidRDefault="00AF1414" w:rsidP="00522E90">
      <w:r>
        <w:separator/>
      </w:r>
    </w:p>
  </w:endnote>
  <w:endnote w:type="continuationSeparator" w:id="0">
    <w:p w:rsidR="00AF1414" w:rsidRDefault="00AF1414" w:rsidP="00522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方正楷体_GBK">
    <w:altName w:val="宋体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charset w:val="86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90" w:rsidRDefault="00522E90">
    <w:r>
      <w:fldChar w:fldCharType="begin"/>
    </w:r>
    <w:r w:rsidR="00AF1414">
      <w:instrText>PAGE "page number"</w:instrText>
    </w:r>
    <w:r>
      <w:fldChar w:fldCharType="separate"/>
    </w:r>
    <w:r w:rsidR="00FC08E5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90" w:rsidRDefault="00522E90">
    <w:pPr>
      <w:jc w:val="right"/>
    </w:pPr>
    <w:r>
      <w:fldChar w:fldCharType="begin"/>
    </w:r>
    <w:r w:rsidR="00AF1414">
      <w:instrText>PAGE "page number"</w:instrText>
    </w:r>
    <w:r>
      <w:fldChar w:fldCharType="separate"/>
    </w:r>
    <w:r w:rsidR="00FC08E5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14" w:rsidRDefault="00AF1414" w:rsidP="00522E90">
      <w:r>
        <w:separator/>
      </w:r>
    </w:p>
  </w:footnote>
  <w:footnote w:type="continuationSeparator" w:id="0">
    <w:p w:rsidR="00AF1414" w:rsidRDefault="00AF1414" w:rsidP="00522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docVars>
    <w:docVar w:name="commondata" w:val="eyJoZGlkIjoiZWZkZmUzZTRlMzcwNTFkYWUxZjdkZjg2YzYzZWY0NzUifQ=="/>
  </w:docVars>
  <w:rsids>
    <w:rsidRoot w:val="006941A0"/>
    <w:rsid w:val="004228B7"/>
    <w:rsid w:val="00522E90"/>
    <w:rsid w:val="006941A0"/>
    <w:rsid w:val="009340D3"/>
    <w:rsid w:val="00AF1414"/>
    <w:rsid w:val="00FC08E5"/>
    <w:rsid w:val="3A30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90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E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插入文本样式-插入总体目标文件"/>
    <w:basedOn w:val="a"/>
    <w:qFormat/>
    <w:rsid w:val="00522E9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522E9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522E9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4">
    <w:name w:val="单元格样式4"/>
    <w:basedOn w:val="a"/>
    <w:qFormat/>
    <w:rsid w:val="00522E9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522E90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522E90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522E9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522E90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522E90"/>
    <w:pPr>
      <w:ind w:left="240"/>
    </w:pPr>
  </w:style>
  <w:style w:type="paragraph" w:customStyle="1" w:styleId="TOC4">
    <w:name w:val="TOC 4"/>
    <w:basedOn w:val="a"/>
    <w:qFormat/>
    <w:rsid w:val="00522E90"/>
    <w:pPr>
      <w:ind w:left="720"/>
    </w:pPr>
  </w:style>
  <w:style w:type="paragraph" w:customStyle="1" w:styleId="TOC1">
    <w:name w:val="TOC 1"/>
    <w:basedOn w:val="a"/>
    <w:qFormat/>
    <w:rsid w:val="00522E90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2022-04-20T14:33:11Z</dcterms:created>
  <dcterms:modified xsi:type="dcterms:W3CDTF">2022-04-20T06:33:11Z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2022-04-20T14:33:11Z</dcterms:created>
  <dcterms:modified xsi:type="dcterms:W3CDTF">2022-04-20T06:33:11Z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2022-04-20T14:33:11Z</dcterms:created>
  <dcterms:modified xsi:type="dcterms:W3CDTF">2022-04-20T06:33:11Z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2022-04-20T14:33:11Z</dcterms:created>
  <dcterms:modified xsi:type="dcterms:W3CDTF">2022-04-20T06:33:11Z</dcterms:modified>
</cp:coreProperties>
</file>

<file path=customXml/itemProps1.xml><?xml version="1.0" encoding="utf-8"?>
<ds:datastoreItem xmlns:ds="http://schemas.openxmlformats.org/officeDocument/2006/customXml" ds:itemID="{90EF6202-9B06-48FE-96F9-4F89047B8E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CB0EF52-5B38-458B-A36D-F1FE7D26814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74AED9B2-65CD-4900-B11D-55C328661BF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EA2770-9954-4CC8-ABA9-1C655D6E62F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CE4D513-205D-47B3-8810-A24F44CCFF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224DCCE8-1E22-4331-BC80-A6E7F299115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BA83CEA-49C7-428E-B649-7475483038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EFB1CB2E-43D8-402C-AE11-8FC19DC7407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Administrator.PC-201707120956</dc:creator>
  <cp:lastModifiedBy>xbany</cp:lastModifiedBy>
  <cp:revision>3</cp:revision>
  <dcterms:created xsi:type="dcterms:W3CDTF">2022-04-20T14:33:00Z</dcterms:created>
  <dcterms:modified xsi:type="dcterms:W3CDTF">2024-01-04T03:38:00Z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A42BB7FC1F64462BBD667A882255140E</vt:lpwstr>
  </property>
</Properties>
</file>