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72C" w:rsidRDefault="008B47F9">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怀来县官厅库区建设管理委员会办公室</w:t>
      </w:r>
    </w:p>
    <w:p w:rsidR="006D472C" w:rsidRDefault="008B47F9">
      <w:pPr>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201</w:t>
      </w:r>
      <w:r>
        <w:rPr>
          <w:rFonts w:ascii="Times New Roman" w:eastAsia="方正小标宋_GBK" w:hAnsi="Times New Roman" w:cs="Times New Roman" w:hint="eastAsia"/>
          <w:sz w:val="44"/>
          <w:szCs w:val="44"/>
        </w:rPr>
        <w:t>8</w:t>
      </w:r>
      <w:r>
        <w:rPr>
          <w:rFonts w:ascii="Times New Roman" w:eastAsia="方正小标宋_GBK" w:hAnsi="Times New Roman" w:cs="Times New Roman"/>
          <w:sz w:val="44"/>
          <w:szCs w:val="44"/>
        </w:rPr>
        <w:t>年部门预算信息公开</w:t>
      </w:r>
    </w:p>
    <w:p w:rsidR="006D472C" w:rsidRDefault="008B47F9">
      <w:pPr>
        <w:ind w:firstLineChars="200" w:firstLine="640"/>
        <w:rPr>
          <w:rFonts w:ascii="仿宋" w:eastAsia="仿宋" w:hAnsi="仿宋" w:cs="Times New Roman"/>
          <w:sz w:val="32"/>
          <w:szCs w:val="32"/>
        </w:rPr>
      </w:pPr>
      <w:r>
        <w:rPr>
          <w:rFonts w:ascii="仿宋" w:eastAsia="仿宋" w:hAnsi="仿宋" w:cs="Times New Roman"/>
          <w:sz w:val="32"/>
          <w:szCs w:val="32"/>
        </w:rPr>
        <w:t>按照</w:t>
      </w:r>
      <w:r>
        <w:rPr>
          <w:rFonts w:ascii="仿宋" w:eastAsia="仿宋" w:hAnsi="仿宋" w:cs="Times New Roman" w:hint="eastAsia"/>
          <w:sz w:val="32"/>
          <w:szCs w:val="32"/>
        </w:rPr>
        <w:t>《中华人民共和国</w:t>
      </w:r>
      <w:bookmarkStart w:id="0" w:name="_GoBack"/>
      <w:bookmarkEnd w:id="0"/>
      <w:r>
        <w:rPr>
          <w:rFonts w:ascii="仿宋" w:eastAsia="仿宋" w:hAnsi="仿宋" w:cs="Times New Roman" w:hint="eastAsia"/>
          <w:sz w:val="32"/>
          <w:szCs w:val="32"/>
        </w:rPr>
        <w:t>预算法》、</w:t>
      </w:r>
      <w:r>
        <w:rPr>
          <w:rFonts w:ascii="仿宋" w:eastAsia="仿宋" w:hAnsi="仿宋" w:cs="Times New Roman"/>
          <w:sz w:val="32"/>
          <w:szCs w:val="32"/>
        </w:rPr>
        <w:t>《地方预决算公开操作规程》和《河北省省级预算公开办法》</w:t>
      </w:r>
      <w:r>
        <w:rPr>
          <w:rFonts w:ascii="仿宋" w:eastAsia="仿宋" w:hAnsi="仿宋" w:cs="Times New Roman" w:hint="eastAsia"/>
          <w:sz w:val="32"/>
          <w:szCs w:val="32"/>
        </w:rPr>
        <w:t>规定</w:t>
      </w:r>
      <w:r>
        <w:rPr>
          <w:rFonts w:ascii="仿宋" w:eastAsia="仿宋" w:hAnsi="仿宋" w:cs="Times New Roman"/>
          <w:sz w:val="32"/>
          <w:szCs w:val="32"/>
        </w:rPr>
        <w:t>，现</w:t>
      </w:r>
      <w:r>
        <w:rPr>
          <w:rFonts w:ascii="仿宋" w:eastAsia="仿宋" w:hAnsi="仿宋" w:cs="Times New Roman" w:hint="eastAsia"/>
          <w:sz w:val="32"/>
          <w:szCs w:val="32"/>
        </w:rPr>
        <w:t>将（怀来县官厅库区建设管理委员会办公室）</w:t>
      </w:r>
      <w:r>
        <w:rPr>
          <w:rFonts w:ascii="仿宋" w:eastAsia="仿宋" w:hAnsi="仿宋" w:cs="Times New Roman"/>
          <w:sz w:val="32"/>
          <w:szCs w:val="32"/>
        </w:rPr>
        <w:t>201</w:t>
      </w:r>
      <w:r>
        <w:rPr>
          <w:rFonts w:ascii="仿宋" w:eastAsia="仿宋" w:hAnsi="仿宋" w:cs="Times New Roman" w:hint="eastAsia"/>
          <w:sz w:val="32"/>
          <w:szCs w:val="32"/>
        </w:rPr>
        <w:t>8</w:t>
      </w:r>
      <w:r>
        <w:rPr>
          <w:rFonts w:ascii="仿宋" w:eastAsia="仿宋" w:hAnsi="仿宋" w:cs="Times New Roman"/>
          <w:sz w:val="32"/>
          <w:szCs w:val="32"/>
        </w:rPr>
        <w:t>年部门预算公开如下：</w:t>
      </w:r>
    </w:p>
    <w:p w:rsidR="006D472C" w:rsidRDefault="008B47F9">
      <w:pPr>
        <w:ind w:firstLine="640"/>
        <w:rPr>
          <w:rFonts w:ascii="仿宋" w:eastAsia="仿宋" w:hAnsi="仿宋" w:cs="Times New Roman"/>
          <w:sz w:val="32"/>
          <w:szCs w:val="32"/>
        </w:rPr>
      </w:pPr>
      <w:r>
        <w:rPr>
          <w:rFonts w:ascii="仿宋" w:eastAsia="仿宋" w:hAnsi="仿宋" w:cs="Times New Roman" w:hint="eastAsia"/>
          <w:sz w:val="32"/>
          <w:szCs w:val="32"/>
        </w:rPr>
        <w:t>一、部门职责及机构设置情况</w:t>
      </w:r>
    </w:p>
    <w:p w:rsidR="006D472C" w:rsidRDefault="008B47F9">
      <w:pPr>
        <w:rPr>
          <w:rFonts w:ascii="仿宋" w:eastAsia="仿宋" w:hAnsi="仿宋"/>
          <w:sz w:val="32"/>
          <w:szCs w:val="32"/>
        </w:rPr>
      </w:pPr>
      <w:r>
        <w:rPr>
          <w:rFonts w:ascii="仿宋" w:eastAsia="仿宋" w:hAnsi="仿宋" w:cs="Times New Roman" w:hint="eastAsia"/>
          <w:sz w:val="32"/>
          <w:szCs w:val="32"/>
        </w:rPr>
        <w:t>部门</w:t>
      </w:r>
      <w:r>
        <w:rPr>
          <w:rFonts w:ascii="仿宋" w:eastAsia="仿宋" w:hAnsi="仿宋" w:cs="Times New Roman"/>
          <w:sz w:val="32"/>
          <w:szCs w:val="32"/>
        </w:rPr>
        <w:t>职责：</w:t>
      </w:r>
    </w:p>
    <w:p w:rsidR="006D472C" w:rsidRDefault="00DA5F78">
      <w:pPr>
        <w:spacing w:line="500"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组织编制县移民工程近期及中长期发展规划，制订</w:t>
      </w:r>
      <w:r w:rsidR="008B47F9">
        <w:rPr>
          <w:rFonts w:ascii="仿宋" w:eastAsia="仿宋" w:hAnsi="仿宋" w:cs="Times New Roman" w:hint="eastAsia"/>
          <w:sz w:val="32"/>
          <w:szCs w:val="32"/>
        </w:rPr>
        <w:t>年度计划并负责实施；做好移民后期扶持资金直补兑现和信息采集工作；搞好库区浸没和水库周边塌岸治理；负责向上级反映官厅库区移民存在的问题并使之尽快解决。坚定不移地贯彻开发性移民方针，调动各方面积极因素，把稳定解决移民贫困问题作为首要任务。</w:t>
      </w:r>
    </w:p>
    <w:p w:rsidR="006D472C" w:rsidRDefault="008B47F9">
      <w:pPr>
        <w:widowControl/>
        <w:autoSpaceDN w:val="0"/>
        <w:spacing w:line="480" w:lineRule="auto"/>
        <w:ind w:firstLineChars="200" w:firstLine="640"/>
        <w:jc w:val="left"/>
        <w:rPr>
          <w:rFonts w:ascii="仿宋" w:eastAsia="仿宋" w:hAnsi="仿宋"/>
          <w:sz w:val="32"/>
          <w:szCs w:val="32"/>
        </w:rPr>
      </w:pPr>
      <w:r>
        <w:rPr>
          <w:rFonts w:ascii="仿宋" w:eastAsia="仿宋" w:hAnsi="仿宋" w:hint="eastAsia"/>
          <w:sz w:val="32"/>
          <w:szCs w:val="32"/>
        </w:rPr>
        <w:t>帮助移民村发展生产，逐步改善移民的生活条件；</w:t>
      </w:r>
    </w:p>
    <w:p w:rsidR="006D472C" w:rsidRDefault="008B47F9">
      <w:pPr>
        <w:widowControl/>
        <w:autoSpaceDN w:val="0"/>
        <w:spacing w:line="480" w:lineRule="auto"/>
        <w:ind w:firstLineChars="200" w:firstLine="640"/>
        <w:jc w:val="left"/>
        <w:rPr>
          <w:rFonts w:ascii="仿宋" w:eastAsia="仿宋" w:hAnsi="仿宋"/>
          <w:sz w:val="32"/>
          <w:szCs w:val="32"/>
        </w:rPr>
      </w:pPr>
      <w:r>
        <w:rPr>
          <w:rFonts w:ascii="仿宋" w:eastAsia="仿宋" w:hAnsi="仿宋" w:hint="eastAsia"/>
          <w:sz w:val="32"/>
          <w:szCs w:val="32"/>
        </w:rPr>
        <w:t>接待移民来信来访，答复处理所反映的问题，维护库区稳定；</w:t>
      </w:r>
    </w:p>
    <w:p w:rsidR="006D472C" w:rsidRDefault="008B47F9">
      <w:pPr>
        <w:widowControl/>
        <w:autoSpaceDN w:val="0"/>
        <w:spacing w:line="480" w:lineRule="auto"/>
        <w:ind w:firstLineChars="200" w:firstLine="640"/>
        <w:jc w:val="left"/>
        <w:rPr>
          <w:rFonts w:ascii="仿宋" w:eastAsia="仿宋" w:hAnsi="仿宋"/>
          <w:sz w:val="32"/>
          <w:szCs w:val="32"/>
        </w:rPr>
      </w:pPr>
      <w:r>
        <w:rPr>
          <w:rFonts w:ascii="仿宋" w:eastAsia="仿宋" w:hAnsi="仿宋" w:hint="eastAsia"/>
          <w:sz w:val="32"/>
          <w:szCs w:val="32"/>
        </w:rPr>
        <w:t>根据国家法令法规管理使用移民资金，使有限的财力发挥更大的作用；</w:t>
      </w:r>
    </w:p>
    <w:p w:rsidR="006D472C" w:rsidRDefault="008B47F9">
      <w:pPr>
        <w:widowControl/>
        <w:autoSpaceDN w:val="0"/>
        <w:spacing w:line="480" w:lineRule="auto"/>
        <w:ind w:firstLineChars="200" w:firstLine="640"/>
        <w:jc w:val="left"/>
        <w:rPr>
          <w:rFonts w:ascii="仿宋" w:eastAsia="仿宋" w:hAnsi="仿宋" w:cs="仿宋_GB2312"/>
          <w:sz w:val="32"/>
          <w:szCs w:val="32"/>
        </w:rPr>
      </w:pPr>
      <w:r>
        <w:rPr>
          <w:rFonts w:ascii="仿宋" w:eastAsia="仿宋" w:hAnsi="仿宋" w:hint="eastAsia"/>
          <w:sz w:val="32"/>
          <w:szCs w:val="32"/>
        </w:rPr>
        <w:t>完成县委、县政府交办的其他工作。</w:t>
      </w:r>
    </w:p>
    <w:p w:rsidR="006D472C" w:rsidRDefault="008B47F9">
      <w:pPr>
        <w:ind w:firstLineChars="200" w:firstLine="643"/>
        <w:rPr>
          <w:rFonts w:ascii="仿宋" w:eastAsia="仿宋" w:hAnsi="仿宋" w:cs="Times New Roman"/>
          <w:b/>
          <w:sz w:val="32"/>
          <w:szCs w:val="32"/>
        </w:rPr>
      </w:pPr>
      <w:r>
        <w:rPr>
          <w:rFonts w:ascii="仿宋" w:eastAsia="仿宋" w:hAnsi="仿宋" w:cs="Times New Roman" w:hint="eastAsia"/>
          <w:b/>
          <w:sz w:val="32"/>
          <w:szCs w:val="32"/>
        </w:rPr>
        <w:lastRenderedPageBreak/>
        <w:t>机构设置：</w:t>
      </w:r>
    </w:p>
    <w:p w:rsidR="006D472C" w:rsidRDefault="008B47F9">
      <w:pPr>
        <w:jc w:val="center"/>
        <w:outlineLvl w:val="0"/>
        <w:rPr>
          <w:rFonts w:ascii="仿宋" w:eastAsia="仿宋" w:hAnsi="仿宋" w:cs="Times New Roman"/>
          <w:sz w:val="32"/>
          <w:szCs w:val="32"/>
        </w:rPr>
      </w:pPr>
      <w:r>
        <w:rPr>
          <w:rFonts w:ascii="仿宋" w:eastAsia="仿宋" w:hAnsi="仿宋" w:cs="Times New Roman"/>
          <w:sz w:val="32"/>
          <w:szCs w:val="32"/>
        </w:rPr>
        <w:t>部门</w:t>
      </w:r>
      <w:r>
        <w:rPr>
          <w:rFonts w:ascii="仿宋" w:eastAsia="仿宋" w:hAnsi="仿宋" w:cs="Times New Roman" w:hint="eastAsia"/>
          <w:sz w:val="32"/>
          <w:szCs w:val="32"/>
        </w:rPr>
        <w:t>机构设置情况</w:t>
      </w:r>
    </w:p>
    <w:tbl>
      <w:tblPr>
        <w:tblW w:w="972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417"/>
        <w:gridCol w:w="1134"/>
        <w:gridCol w:w="1276"/>
        <w:gridCol w:w="2902"/>
      </w:tblGrid>
      <w:tr w:rsidR="006D472C">
        <w:trPr>
          <w:trHeight w:val="300"/>
          <w:tblHeader/>
          <w:jc w:val="center"/>
        </w:trPr>
        <w:tc>
          <w:tcPr>
            <w:tcW w:w="4417" w:type="dxa"/>
            <w:vMerge w:val="restart"/>
            <w:noWrap/>
            <w:vAlign w:val="center"/>
          </w:tcPr>
          <w:p w:rsidR="006D472C" w:rsidRDefault="008B47F9">
            <w:pPr>
              <w:spacing w:line="300" w:lineRule="exact"/>
              <w:jc w:val="center"/>
              <w:rPr>
                <w:rFonts w:ascii="仿宋" w:eastAsia="仿宋" w:hAnsi="仿宋" w:cs="Times New Roman"/>
                <w:b/>
                <w:sz w:val="32"/>
                <w:szCs w:val="32"/>
              </w:rPr>
            </w:pPr>
            <w:r>
              <w:rPr>
                <w:rFonts w:ascii="仿宋" w:eastAsia="仿宋" w:hAnsi="仿宋" w:cs="Times New Roman"/>
                <w:b/>
                <w:sz w:val="32"/>
                <w:szCs w:val="32"/>
              </w:rPr>
              <w:t>单</w:t>
            </w:r>
            <w:r>
              <w:rPr>
                <w:rFonts w:ascii="仿宋" w:eastAsia="仿宋" w:hAnsi="仿宋" w:cs="Times New Roman"/>
                <w:b/>
                <w:sz w:val="32"/>
                <w:szCs w:val="32"/>
              </w:rPr>
              <w:t>位名称</w:t>
            </w:r>
          </w:p>
        </w:tc>
        <w:tc>
          <w:tcPr>
            <w:tcW w:w="1134" w:type="dxa"/>
            <w:vMerge w:val="restart"/>
            <w:noWrap/>
            <w:vAlign w:val="center"/>
          </w:tcPr>
          <w:p w:rsidR="006D472C" w:rsidRDefault="008B47F9">
            <w:pPr>
              <w:spacing w:line="300" w:lineRule="exact"/>
              <w:jc w:val="center"/>
              <w:rPr>
                <w:rFonts w:ascii="仿宋" w:eastAsia="仿宋" w:hAnsi="仿宋" w:cs="Times New Roman"/>
                <w:b/>
                <w:sz w:val="32"/>
                <w:szCs w:val="32"/>
              </w:rPr>
            </w:pPr>
            <w:r>
              <w:rPr>
                <w:rFonts w:ascii="仿宋" w:eastAsia="仿宋" w:hAnsi="仿宋" w:cs="Times New Roman"/>
                <w:b/>
                <w:sz w:val="32"/>
                <w:szCs w:val="32"/>
              </w:rPr>
              <w:t>单位性质</w:t>
            </w:r>
          </w:p>
        </w:tc>
        <w:tc>
          <w:tcPr>
            <w:tcW w:w="1276" w:type="dxa"/>
            <w:vMerge w:val="restart"/>
            <w:noWrap/>
            <w:vAlign w:val="center"/>
          </w:tcPr>
          <w:p w:rsidR="006D472C" w:rsidRDefault="008B47F9">
            <w:pPr>
              <w:spacing w:line="300" w:lineRule="exact"/>
              <w:jc w:val="center"/>
              <w:rPr>
                <w:rFonts w:ascii="仿宋" w:eastAsia="仿宋" w:hAnsi="仿宋" w:cs="Times New Roman"/>
                <w:b/>
                <w:sz w:val="32"/>
                <w:szCs w:val="32"/>
              </w:rPr>
            </w:pPr>
            <w:r>
              <w:rPr>
                <w:rFonts w:ascii="仿宋" w:eastAsia="仿宋" w:hAnsi="仿宋" w:cs="Times New Roman"/>
                <w:b/>
                <w:sz w:val="32"/>
                <w:szCs w:val="32"/>
              </w:rPr>
              <w:t>单位规格</w:t>
            </w:r>
          </w:p>
        </w:tc>
        <w:tc>
          <w:tcPr>
            <w:tcW w:w="2902" w:type="dxa"/>
            <w:vMerge w:val="restart"/>
            <w:noWrap/>
            <w:vAlign w:val="center"/>
          </w:tcPr>
          <w:p w:rsidR="006D472C" w:rsidRDefault="008B47F9">
            <w:pPr>
              <w:spacing w:line="300" w:lineRule="exact"/>
              <w:jc w:val="center"/>
              <w:rPr>
                <w:rFonts w:ascii="仿宋" w:eastAsia="仿宋" w:hAnsi="仿宋" w:cs="Times New Roman"/>
                <w:b/>
                <w:sz w:val="32"/>
                <w:szCs w:val="32"/>
              </w:rPr>
            </w:pPr>
            <w:r>
              <w:rPr>
                <w:rFonts w:ascii="仿宋" w:eastAsia="仿宋" w:hAnsi="仿宋" w:cs="Times New Roman"/>
                <w:b/>
                <w:sz w:val="32"/>
                <w:szCs w:val="32"/>
              </w:rPr>
              <w:t>经费保障形式</w:t>
            </w:r>
          </w:p>
        </w:tc>
      </w:tr>
      <w:tr w:rsidR="006D472C">
        <w:trPr>
          <w:trHeight w:val="300"/>
          <w:tblHeader/>
          <w:jc w:val="center"/>
        </w:trPr>
        <w:tc>
          <w:tcPr>
            <w:tcW w:w="4417" w:type="dxa"/>
            <w:vMerge/>
            <w:noWrap/>
            <w:vAlign w:val="center"/>
          </w:tcPr>
          <w:p w:rsidR="006D472C" w:rsidRDefault="006D472C">
            <w:pPr>
              <w:spacing w:line="300" w:lineRule="exact"/>
              <w:jc w:val="left"/>
              <w:outlineLvl w:val="0"/>
              <w:rPr>
                <w:rFonts w:ascii="仿宋" w:eastAsia="仿宋" w:hAnsi="仿宋" w:cs="Times New Roman"/>
                <w:sz w:val="32"/>
                <w:szCs w:val="32"/>
              </w:rPr>
            </w:pPr>
          </w:p>
        </w:tc>
        <w:tc>
          <w:tcPr>
            <w:tcW w:w="1134" w:type="dxa"/>
            <w:vMerge/>
            <w:noWrap/>
            <w:vAlign w:val="center"/>
          </w:tcPr>
          <w:p w:rsidR="006D472C" w:rsidRDefault="006D472C">
            <w:pPr>
              <w:spacing w:line="300" w:lineRule="exact"/>
              <w:jc w:val="left"/>
              <w:outlineLvl w:val="0"/>
              <w:rPr>
                <w:rFonts w:ascii="仿宋" w:eastAsia="仿宋" w:hAnsi="仿宋" w:cs="Times New Roman"/>
                <w:sz w:val="32"/>
                <w:szCs w:val="32"/>
              </w:rPr>
            </w:pPr>
          </w:p>
        </w:tc>
        <w:tc>
          <w:tcPr>
            <w:tcW w:w="1276" w:type="dxa"/>
            <w:vMerge/>
            <w:noWrap/>
            <w:vAlign w:val="center"/>
          </w:tcPr>
          <w:p w:rsidR="006D472C" w:rsidRDefault="006D472C">
            <w:pPr>
              <w:spacing w:line="300" w:lineRule="exact"/>
              <w:jc w:val="left"/>
              <w:outlineLvl w:val="0"/>
              <w:rPr>
                <w:rFonts w:ascii="仿宋" w:eastAsia="仿宋" w:hAnsi="仿宋" w:cs="Times New Roman"/>
                <w:sz w:val="32"/>
                <w:szCs w:val="32"/>
              </w:rPr>
            </w:pPr>
          </w:p>
        </w:tc>
        <w:tc>
          <w:tcPr>
            <w:tcW w:w="2902" w:type="dxa"/>
            <w:vMerge/>
            <w:noWrap/>
            <w:vAlign w:val="center"/>
          </w:tcPr>
          <w:p w:rsidR="006D472C" w:rsidRDefault="006D472C">
            <w:pPr>
              <w:spacing w:line="300" w:lineRule="exact"/>
              <w:jc w:val="left"/>
              <w:outlineLvl w:val="0"/>
              <w:rPr>
                <w:rFonts w:ascii="仿宋" w:eastAsia="仿宋" w:hAnsi="仿宋" w:cs="Times New Roman"/>
                <w:sz w:val="32"/>
                <w:szCs w:val="32"/>
              </w:rPr>
            </w:pPr>
          </w:p>
        </w:tc>
      </w:tr>
      <w:tr w:rsidR="006D472C">
        <w:trPr>
          <w:trHeight w:val="227"/>
          <w:jc w:val="center"/>
        </w:trPr>
        <w:tc>
          <w:tcPr>
            <w:tcW w:w="4417" w:type="dxa"/>
            <w:noWrap/>
            <w:vAlign w:val="center"/>
          </w:tcPr>
          <w:p w:rsidR="006D472C" w:rsidRDefault="008B47F9">
            <w:pPr>
              <w:spacing w:line="300" w:lineRule="exact"/>
              <w:jc w:val="left"/>
              <w:rPr>
                <w:rFonts w:ascii="仿宋" w:eastAsia="仿宋" w:hAnsi="仿宋" w:cs="Times New Roman"/>
                <w:sz w:val="32"/>
                <w:szCs w:val="32"/>
              </w:rPr>
            </w:pPr>
            <w:r>
              <w:rPr>
                <w:rFonts w:ascii="仿宋" w:eastAsia="仿宋" w:hAnsi="仿宋" w:cs="Times New Roman" w:hint="eastAsia"/>
                <w:sz w:val="32"/>
                <w:szCs w:val="32"/>
              </w:rPr>
              <w:t>怀来县官厅库区建设管理委员会办公室</w:t>
            </w:r>
          </w:p>
        </w:tc>
        <w:tc>
          <w:tcPr>
            <w:tcW w:w="1134" w:type="dxa"/>
            <w:noWrap/>
            <w:vAlign w:val="center"/>
          </w:tcPr>
          <w:p w:rsidR="006D472C" w:rsidRDefault="008B47F9">
            <w:pPr>
              <w:spacing w:line="300" w:lineRule="exact"/>
              <w:jc w:val="center"/>
              <w:rPr>
                <w:rFonts w:ascii="仿宋" w:eastAsia="仿宋" w:hAnsi="仿宋" w:cs="Times New Roman"/>
                <w:sz w:val="32"/>
                <w:szCs w:val="32"/>
              </w:rPr>
            </w:pPr>
            <w:r>
              <w:rPr>
                <w:rFonts w:ascii="仿宋" w:eastAsia="仿宋" w:hAnsi="仿宋" w:hint="eastAsia"/>
                <w:sz w:val="32"/>
                <w:szCs w:val="32"/>
              </w:rPr>
              <w:t>事业</w:t>
            </w:r>
          </w:p>
        </w:tc>
        <w:tc>
          <w:tcPr>
            <w:tcW w:w="1276" w:type="dxa"/>
            <w:noWrap/>
            <w:vAlign w:val="center"/>
          </w:tcPr>
          <w:p w:rsidR="006D472C" w:rsidRDefault="008B47F9">
            <w:pPr>
              <w:spacing w:line="300" w:lineRule="exact"/>
              <w:jc w:val="center"/>
              <w:rPr>
                <w:rFonts w:ascii="仿宋" w:eastAsia="仿宋" w:hAnsi="仿宋" w:cs="Times New Roman"/>
                <w:sz w:val="32"/>
                <w:szCs w:val="32"/>
              </w:rPr>
            </w:pPr>
            <w:r>
              <w:rPr>
                <w:rFonts w:ascii="仿宋" w:eastAsia="仿宋" w:hAnsi="仿宋" w:hint="eastAsia"/>
                <w:sz w:val="32"/>
                <w:szCs w:val="32"/>
              </w:rPr>
              <w:t>正科级</w:t>
            </w:r>
          </w:p>
        </w:tc>
        <w:tc>
          <w:tcPr>
            <w:tcW w:w="2902" w:type="dxa"/>
            <w:noWrap/>
            <w:vAlign w:val="center"/>
          </w:tcPr>
          <w:p w:rsidR="006D472C" w:rsidRDefault="008B47F9">
            <w:pPr>
              <w:spacing w:line="300" w:lineRule="exact"/>
              <w:jc w:val="center"/>
              <w:rPr>
                <w:rFonts w:ascii="仿宋" w:eastAsia="仿宋" w:hAnsi="仿宋" w:cs="Times New Roman"/>
                <w:sz w:val="32"/>
                <w:szCs w:val="32"/>
              </w:rPr>
            </w:pPr>
            <w:r>
              <w:rPr>
                <w:rFonts w:ascii="仿宋" w:eastAsia="仿宋" w:hAnsi="仿宋" w:hint="eastAsia"/>
                <w:sz w:val="32"/>
                <w:szCs w:val="32"/>
              </w:rPr>
              <w:t>财政拨款</w:t>
            </w:r>
          </w:p>
        </w:tc>
      </w:tr>
      <w:tr w:rsidR="006D472C">
        <w:trPr>
          <w:trHeight w:val="227"/>
          <w:jc w:val="center"/>
        </w:trPr>
        <w:tc>
          <w:tcPr>
            <w:tcW w:w="4417" w:type="dxa"/>
            <w:noWrap/>
            <w:vAlign w:val="center"/>
          </w:tcPr>
          <w:p w:rsidR="006D472C" w:rsidRDefault="006D472C">
            <w:pPr>
              <w:spacing w:line="300" w:lineRule="exact"/>
              <w:jc w:val="left"/>
              <w:rPr>
                <w:rFonts w:ascii="仿宋" w:eastAsia="仿宋" w:hAnsi="仿宋" w:cs="Times New Roman"/>
                <w:sz w:val="32"/>
                <w:szCs w:val="32"/>
              </w:rPr>
            </w:pPr>
          </w:p>
        </w:tc>
        <w:tc>
          <w:tcPr>
            <w:tcW w:w="1134" w:type="dxa"/>
            <w:noWrap/>
            <w:vAlign w:val="center"/>
          </w:tcPr>
          <w:p w:rsidR="006D472C" w:rsidRDefault="006D472C">
            <w:pPr>
              <w:spacing w:line="300" w:lineRule="exact"/>
              <w:jc w:val="center"/>
              <w:rPr>
                <w:rFonts w:ascii="仿宋" w:eastAsia="仿宋" w:hAnsi="仿宋" w:cs="Times New Roman"/>
                <w:sz w:val="32"/>
                <w:szCs w:val="32"/>
              </w:rPr>
            </w:pPr>
          </w:p>
        </w:tc>
        <w:tc>
          <w:tcPr>
            <w:tcW w:w="1276" w:type="dxa"/>
            <w:noWrap/>
            <w:vAlign w:val="center"/>
          </w:tcPr>
          <w:p w:rsidR="006D472C" w:rsidRDefault="006D472C">
            <w:pPr>
              <w:spacing w:line="300" w:lineRule="exact"/>
              <w:jc w:val="center"/>
              <w:rPr>
                <w:rFonts w:ascii="仿宋" w:eastAsia="仿宋" w:hAnsi="仿宋" w:cs="Times New Roman"/>
                <w:sz w:val="32"/>
                <w:szCs w:val="32"/>
              </w:rPr>
            </w:pPr>
          </w:p>
        </w:tc>
        <w:tc>
          <w:tcPr>
            <w:tcW w:w="2902" w:type="dxa"/>
            <w:noWrap/>
            <w:vAlign w:val="center"/>
          </w:tcPr>
          <w:p w:rsidR="006D472C" w:rsidRDefault="006D472C">
            <w:pPr>
              <w:spacing w:line="300" w:lineRule="exact"/>
              <w:jc w:val="center"/>
              <w:rPr>
                <w:rFonts w:ascii="仿宋" w:eastAsia="仿宋" w:hAnsi="仿宋" w:cs="Times New Roman"/>
                <w:sz w:val="32"/>
                <w:szCs w:val="32"/>
              </w:rPr>
            </w:pPr>
          </w:p>
        </w:tc>
      </w:tr>
      <w:tr w:rsidR="006D472C">
        <w:trPr>
          <w:trHeight w:val="227"/>
          <w:jc w:val="center"/>
        </w:trPr>
        <w:tc>
          <w:tcPr>
            <w:tcW w:w="4417" w:type="dxa"/>
            <w:noWrap/>
            <w:vAlign w:val="center"/>
          </w:tcPr>
          <w:p w:rsidR="006D472C" w:rsidRDefault="006D472C">
            <w:pPr>
              <w:spacing w:line="300" w:lineRule="exact"/>
              <w:jc w:val="left"/>
              <w:rPr>
                <w:rFonts w:ascii="仿宋" w:eastAsia="仿宋" w:hAnsi="仿宋" w:cs="Times New Roman"/>
                <w:sz w:val="32"/>
                <w:szCs w:val="32"/>
              </w:rPr>
            </w:pPr>
          </w:p>
        </w:tc>
        <w:tc>
          <w:tcPr>
            <w:tcW w:w="1134" w:type="dxa"/>
            <w:noWrap/>
            <w:vAlign w:val="center"/>
          </w:tcPr>
          <w:p w:rsidR="006D472C" w:rsidRDefault="006D472C">
            <w:pPr>
              <w:spacing w:line="300" w:lineRule="exact"/>
              <w:jc w:val="center"/>
              <w:rPr>
                <w:rFonts w:ascii="仿宋" w:eastAsia="仿宋" w:hAnsi="仿宋" w:cs="Times New Roman"/>
                <w:sz w:val="32"/>
                <w:szCs w:val="32"/>
              </w:rPr>
            </w:pPr>
          </w:p>
        </w:tc>
        <w:tc>
          <w:tcPr>
            <w:tcW w:w="1276" w:type="dxa"/>
            <w:noWrap/>
            <w:vAlign w:val="center"/>
          </w:tcPr>
          <w:p w:rsidR="006D472C" w:rsidRDefault="006D472C">
            <w:pPr>
              <w:spacing w:line="300" w:lineRule="exact"/>
              <w:jc w:val="center"/>
              <w:rPr>
                <w:rFonts w:ascii="仿宋" w:eastAsia="仿宋" w:hAnsi="仿宋" w:cs="Times New Roman"/>
                <w:sz w:val="32"/>
                <w:szCs w:val="32"/>
              </w:rPr>
            </w:pPr>
          </w:p>
        </w:tc>
        <w:tc>
          <w:tcPr>
            <w:tcW w:w="2902" w:type="dxa"/>
            <w:noWrap/>
            <w:vAlign w:val="center"/>
          </w:tcPr>
          <w:p w:rsidR="006D472C" w:rsidRDefault="006D472C">
            <w:pPr>
              <w:spacing w:line="300" w:lineRule="exact"/>
              <w:jc w:val="center"/>
              <w:rPr>
                <w:rFonts w:ascii="仿宋" w:eastAsia="仿宋" w:hAnsi="仿宋" w:cs="Times New Roman"/>
                <w:sz w:val="32"/>
                <w:szCs w:val="32"/>
              </w:rPr>
            </w:pPr>
          </w:p>
        </w:tc>
      </w:tr>
      <w:tr w:rsidR="006D472C">
        <w:trPr>
          <w:trHeight w:val="227"/>
          <w:jc w:val="center"/>
        </w:trPr>
        <w:tc>
          <w:tcPr>
            <w:tcW w:w="4417" w:type="dxa"/>
            <w:noWrap/>
            <w:vAlign w:val="center"/>
          </w:tcPr>
          <w:p w:rsidR="006D472C" w:rsidRDefault="006D472C">
            <w:pPr>
              <w:spacing w:line="300" w:lineRule="exact"/>
              <w:jc w:val="left"/>
              <w:rPr>
                <w:rFonts w:ascii="仿宋" w:eastAsia="仿宋" w:hAnsi="仿宋" w:cs="Times New Roman"/>
                <w:sz w:val="32"/>
                <w:szCs w:val="32"/>
              </w:rPr>
            </w:pPr>
          </w:p>
        </w:tc>
        <w:tc>
          <w:tcPr>
            <w:tcW w:w="1134" w:type="dxa"/>
            <w:noWrap/>
            <w:vAlign w:val="center"/>
          </w:tcPr>
          <w:p w:rsidR="006D472C" w:rsidRDefault="006D472C">
            <w:pPr>
              <w:spacing w:line="300" w:lineRule="exact"/>
              <w:jc w:val="center"/>
              <w:rPr>
                <w:rFonts w:ascii="仿宋" w:eastAsia="仿宋" w:hAnsi="仿宋" w:cs="Times New Roman"/>
                <w:sz w:val="32"/>
                <w:szCs w:val="32"/>
              </w:rPr>
            </w:pPr>
          </w:p>
        </w:tc>
        <w:tc>
          <w:tcPr>
            <w:tcW w:w="1276" w:type="dxa"/>
            <w:noWrap/>
            <w:vAlign w:val="center"/>
          </w:tcPr>
          <w:p w:rsidR="006D472C" w:rsidRDefault="006D472C">
            <w:pPr>
              <w:spacing w:line="300" w:lineRule="exact"/>
              <w:jc w:val="center"/>
              <w:rPr>
                <w:rFonts w:ascii="仿宋" w:eastAsia="仿宋" w:hAnsi="仿宋" w:cs="Times New Roman"/>
                <w:sz w:val="32"/>
                <w:szCs w:val="32"/>
              </w:rPr>
            </w:pPr>
          </w:p>
        </w:tc>
        <w:tc>
          <w:tcPr>
            <w:tcW w:w="2902" w:type="dxa"/>
            <w:noWrap/>
            <w:vAlign w:val="center"/>
          </w:tcPr>
          <w:p w:rsidR="006D472C" w:rsidRDefault="006D472C">
            <w:pPr>
              <w:spacing w:line="300" w:lineRule="exact"/>
              <w:jc w:val="center"/>
              <w:rPr>
                <w:rFonts w:ascii="仿宋" w:eastAsia="仿宋" w:hAnsi="仿宋" w:cs="Times New Roman"/>
                <w:sz w:val="32"/>
                <w:szCs w:val="32"/>
              </w:rPr>
            </w:pPr>
          </w:p>
        </w:tc>
      </w:tr>
      <w:tr w:rsidR="006D472C">
        <w:trPr>
          <w:trHeight w:val="227"/>
          <w:jc w:val="center"/>
        </w:trPr>
        <w:tc>
          <w:tcPr>
            <w:tcW w:w="4417" w:type="dxa"/>
            <w:noWrap/>
            <w:vAlign w:val="center"/>
          </w:tcPr>
          <w:p w:rsidR="006D472C" w:rsidRDefault="006D472C">
            <w:pPr>
              <w:spacing w:line="300" w:lineRule="exact"/>
              <w:jc w:val="left"/>
              <w:rPr>
                <w:rFonts w:ascii="仿宋" w:eastAsia="仿宋" w:hAnsi="仿宋" w:cs="Times New Roman"/>
                <w:sz w:val="32"/>
                <w:szCs w:val="32"/>
              </w:rPr>
            </w:pPr>
          </w:p>
        </w:tc>
        <w:tc>
          <w:tcPr>
            <w:tcW w:w="1134" w:type="dxa"/>
            <w:noWrap/>
            <w:vAlign w:val="center"/>
          </w:tcPr>
          <w:p w:rsidR="006D472C" w:rsidRDefault="006D472C">
            <w:pPr>
              <w:spacing w:line="300" w:lineRule="exact"/>
              <w:jc w:val="center"/>
              <w:rPr>
                <w:rFonts w:ascii="仿宋" w:eastAsia="仿宋" w:hAnsi="仿宋" w:cs="Times New Roman"/>
                <w:sz w:val="32"/>
                <w:szCs w:val="32"/>
              </w:rPr>
            </w:pPr>
          </w:p>
        </w:tc>
        <w:tc>
          <w:tcPr>
            <w:tcW w:w="1276" w:type="dxa"/>
            <w:noWrap/>
            <w:vAlign w:val="center"/>
          </w:tcPr>
          <w:p w:rsidR="006D472C" w:rsidRDefault="006D472C">
            <w:pPr>
              <w:spacing w:line="300" w:lineRule="exact"/>
              <w:jc w:val="center"/>
              <w:rPr>
                <w:rFonts w:ascii="仿宋" w:eastAsia="仿宋" w:hAnsi="仿宋" w:cs="Times New Roman"/>
                <w:sz w:val="32"/>
                <w:szCs w:val="32"/>
              </w:rPr>
            </w:pPr>
          </w:p>
        </w:tc>
        <w:tc>
          <w:tcPr>
            <w:tcW w:w="2902" w:type="dxa"/>
            <w:noWrap/>
            <w:vAlign w:val="center"/>
          </w:tcPr>
          <w:p w:rsidR="006D472C" w:rsidRDefault="006D472C">
            <w:pPr>
              <w:spacing w:line="300" w:lineRule="exact"/>
              <w:jc w:val="center"/>
              <w:rPr>
                <w:rFonts w:ascii="仿宋" w:eastAsia="仿宋" w:hAnsi="仿宋" w:cs="Times New Roman"/>
                <w:sz w:val="32"/>
                <w:szCs w:val="32"/>
              </w:rPr>
            </w:pPr>
          </w:p>
        </w:tc>
      </w:tr>
    </w:tbl>
    <w:p w:rsidR="006D472C" w:rsidRDefault="006D472C">
      <w:pPr>
        <w:rPr>
          <w:rFonts w:ascii="仿宋" w:eastAsia="仿宋" w:hAnsi="仿宋"/>
          <w:sz w:val="32"/>
          <w:szCs w:val="32"/>
        </w:rPr>
      </w:pPr>
    </w:p>
    <w:p w:rsidR="006D472C" w:rsidRDefault="008B47F9">
      <w:pPr>
        <w:ind w:firstLine="640"/>
        <w:rPr>
          <w:rFonts w:ascii="仿宋" w:eastAsia="仿宋" w:hAnsi="仿宋" w:cs="Times New Roman"/>
          <w:sz w:val="32"/>
          <w:szCs w:val="32"/>
        </w:rPr>
      </w:pPr>
      <w:r>
        <w:rPr>
          <w:rFonts w:ascii="仿宋" w:eastAsia="仿宋" w:hAnsi="仿宋" w:cs="Times New Roman" w:hint="eastAsia"/>
          <w:sz w:val="32"/>
          <w:szCs w:val="32"/>
        </w:rPr>
        <w:t>二、部门预算安排的总体情况</w:t>
      </w:r>
    </w:p>
    <w:p w:rsidR="006D472C" w:rsidRDefault="008B47F9">
      <w:pPr>
        <w:ind w:firstLine="640"/>
        <w:rPr>
          <w:rFonts w:ascii="仿宋" w:eastAsia="仿宋" w:hAnsi="仿宋" w:cs="Times New Roman"/>
          <w:sz w:val="32"/>
          <w:szCs w:val="32"/>
        </w:rPr>
      </w:pPr>
      <w:r>
        <w:rPr>
          <w:rFonts w:ascii="仿宋" w:eastAsia="仿宋" w:hAnsi="仿宋" w:cs="Times New Roman"/>
          <w:sz w:val="32"/>
          <w:szCs w:val="32"/>
        </w:rPr>
        <w:t>按照预算管理有关规定，目前我省部门预算的编制实行综合预算制度，即全部收入和支出都反映</w:t>
      </w:r>
      <w:r>
        <w:rPr>
          <w:rFonts w:ascii="仿宋" w:eastAsia="仿宋" w:hAnsi="仿宋" w:cs="Times New Roman" w:hint="eastAsia"/>
          <w:sz w:val="32"/>
          <w:szCs w:val="32"/>
        </w:rPr>
        <w:t>在</w:t>
      </w:r>
      <w:r>
        <w:rPr>
          <w:rFonts w:ascii="仿宋" w:eastAsia="仿宋" w:hAnsi="仿宋" w:cs="Times New Roman"/>
          <w:sz w:val="32"/>
          <w:szCs w:val="32"/>
        </w:rPr>
        <w:t>预算中。</w:t>
      </w:r>
      <w:r>
        <w:rPr>
          <w:rFonts w:ascii="仿宋" w:eastAsia="仿宋" w:hAnsi="仿宋" w:cs="Times New Roman" w:hint="eastAsia"/>
          <w:sz w:val="32"/>
          <w:szCs w:val="32"/>
        </w:rPr>
        <w:t>怀来县官厅库区建设管理委员会办公室</w:t>
      </w:r>
      <w:r>
        <w:rPr>
          <w:rFonts w:ascii="仿宋" w:eastAsia="仿宋" w:hAnsi="仿宋" w:cs="Times New Roman"/>
          <w:sz w:val="32"/>
          <w:szCs w:val="32"/>
        </w:rPr>
        <w:t>的收支包含在部门预算中。</w:t>
      </w:r>
    </w:p>
    <w:p w:rsidR="006D472C" w:rsidRDefault="008B47F9">
      <w:pPr>
        <w:ind w:firstLine="640"/>
        <w:rPr>
          <w:rFonts w:ascii="仿宋" w:eastAsia="仿宋" w:hAnsi="仿宋" w:cs="Times New Roman"/>
          <w:sz w:val="32"/>
          <w:szCs w:val="32"/>
        </w:rPr>
      </w:pPr>
      <w:r>
        <w:rPr>
          <w:rFonts w:ascii="仿宋" w:eastAsia="仿宋" w:hAnsi="仿宋" w:cs="Times New Roman" w:hint="eastAsia"/>
          <w:sz w:val="32"/>
          <w:szCs w:val="32"/>
        </w:rPr>
        <w:t>1</w:t>
      </w:r>
      <w:r>
        <w:rPr>
          <w:rFonts w:ascii="仿宋" w:eastAsia="仿宋" w:hAnsi="仿宋" w:cs="Times New Roman" w:hint="eastAsia"/>
          <w:sz w:val="32"/>
          <w:szCs w:val="32"/>
        </w:rPr>
        <w:t>、</w:t>
      </w:r>
      <w:r>
        <w:rPr>
          <w:rFonts w:ascii="仿宋" w:eastAsia="仿宋" w:hAnsi="仿宋" w:cs="Times New Roman"/>
          <w:sz w:val="32"/>
          <w:szCs w:val="32"/>
        </w:rPr>
        <w:t>收入说明</w:t>
      </w:r>
    </w:p>
    <w:p w:rsidR="006D472C" w:rsidRDefault="008B47F9">
      <w:pPr>
        <w:ind w:firstLine="640"/>
        <w:rPr>
          <w:rFonts w:ascii="仿宋" w:eastAsia="仿宋" w:hAnsi="仿宋" w:cs="Times New Roman"/>
          <w:sz w:val="32"/>
          <w:szCs w:val="32"/>
        </w:rPr>
      </w:pPr>
      <w:r>
        <w:rPr>
          <w:rFonts w:ascii="仿宋" w:eastAsia="仿宋" w:hAnsi="仿宋" w:cs="Times New Roman" w:hint="eastAsia"/>
          <w:sz w:val="32"/>
          <w:szCs w:val="32"/>
        </w:rPr>
        <w:t>反应本部门当年全部收入。</w:t>
      </w:r>
      <w:r>
        <w:rPr>
          <w:rFonts w:ascii="仿宋" w:eastAsia="仿宋" w:hAnsi="仿宋" w:cs="Times New Roman" w:hint="eastAsia"/>
          <w:sz w:val="32"/>
          <w:szCs w:val="32"/>
        </w:rPr>
        <w:t>2018</w:t>
      </w:r>
      <w:r>
        <w:rPr>
          <w:rFonts w:ascii="仿宋" w:eastAsia="仿宋" w:hAnsi="仿宋" w:cs="Times New Roman" w:hint="eastAsia"/>
          <w:sz w:val="32"/>
          <w:szCs w:val="32"/>
        </w:rPr>
        <w:t>年预算收入</w:t>
      </w:r>
      <w:r>
        <w:rPr>
          <w:rFonts w:ascii="仿宋" w:eastAsia="仿宋" w:hAnsi="仿宋" w:cs="Times New Roman" w:hint="eastAsia"/>
          <w:sz w:val="32"/>
          <w:szCs w:val="32"/>
        </w:rPr>
        <w:t>587.92</w:t>
      </w:r>
      <w:r>
        <w:rPr>
          <w:rFonts w:ascii="仿宋" w:eastAsia="仿宋" w:hAnsi="仿宋" w:cs="Times New Roman" w:hint="eastAsia"/>
          <w:sz w:val="32"/>
          <w:szCs w:val="32"/>
        </w:rPr>
        <w:t>万元，均为一般公共预算收入</w:t>
      </w:r>
    </w:p>
    <w:p w:rsidR="006D472C" w:rsidRDefault="008B47F9">
      <w:pPr>
        <w:ind w:firstLine="640"/>
        <w:rPr>
          <w:rFonts w:ascii="仿宋" w:eastAsia="仿宋" w:hAnsi="仿宋" w:cs="Times New Roman"/>
          <w:sz w:val="32"/>
          <w:szCs w:val="32"/>
        </w:rPr>
      </w:pPr>
      <w:r>
        <w:rPr>
          <w:rFonts w:ascii="仿宋" w:eastAsia="仿宋" w:hAnsi="仿宋" w:cs="Times New Roman" w:hint="eastAsia"/>
          <w:sz w:val="32"/>
          <w:szCs w:val="32"/>
        </w:rPr>
        <w:t>2</w:t>
      </w:r>
      <w:r>
        <w:rPr>
          <w:rFonts w:ascii="仿宋" w:eastAsia="仿宋" w:hAnsi="仿宋" w:cs="Times New Roman" w:hint="eastAsia"/>
          <w:sz w:val="32"/>
          <w:szCs w:val="32"/>
        </w:rPr>
        <w:t>、</w:t>
      </w:r>
      <w:r>
        <w:rPr>
          <w:rFonts w:ascii="仿宋" w:eastAsia="仿宋" w:hAnsi="仿宋" w:cs="Times New Roman"/>
          <w:sz w:val="32"/>
          <w:szCs w:val="32"/>
        </w:rPr>
        <w:t>支出说明</w:t>
      </w:r>
    </w:p>
    <w:p w:rsidR="006D472C" w:rsidRDefault="008B47F9">
      <w:pPr>
        <w:ind w:firstLine="640"/>
        <w:rPr>
          <w:rFonts w:ascii="仿宋" w:eastAsia="仿宋" w:hAnsi="仿宋" w:cs="Times New Roman"/>
          <w:color w:val="FF0000"/>
          <w:sz w:val="32"/>
          <w:szCs w:val="32"/>
        </w:rPr>
      </w:pPr>
      <w:r>
        <w:rPr>
          <w:rFonts w:ascii="仿宋" w:eastAsia="仿宋" w:hAnsi="仿宋" w:cs="Times New Roman" w:hint="eastAsia"/>
          <w:sz w:val="32"/>
          <w:szCs w:val="32"/>
        </w:rPr>
        <w:t>收支预算总表支出栏、基本支出表、项目支出表按经济分类和支出功能分类科目编制，反映怀来县官</w:t>
      </w:r>
      <w:r>
        <w:rPr>
          <w:rFonts w:ascii="仿宋" w:eastAsia="仿宋" w:hAnsi="仿宋" w:cs="Times New Roman" w:hint="eastAsia"/>
          <w:sz w:val="32"/>
          <w:szCs w:val="32"/>
        </w:rPr>
        <w:lastRenderedPageBreak/>
        <w:t>厅库区建设管理委员会办公室年度部门预算中支出预算的总体情况。</w:t>
      </w:r>
      <w:r>
        <w:rPr>
          <w:rFonts w:ascii="仿宋" w:eastAsia="仿宋" w:hAnsi="仿宋" w:cs="Times New Roman" w:hint="eastAsia"/>
          <w:sz w:val="32"/>
          <w:szCs w:val="32"/>
        </w:rPr>
        <w:t>2018</w:t>
      </w:r>
      <w:r>
        <w:rPr>
          <w:rFonts w:ascii="仿宋" w:eastAsia="仿宋" w:hAnsi="仿宋" w:cs="Times New Roman" w:hint="eastAsia"/>
          <w:sz w:val="32"/>
          <w:szCs w:val="32"/>
        </w:rPr>
        <w:t>年部门支出预算为</w:t>
      </w:r>
      <w:r>
        <w:rPr>
          <w:rFonts w:ascii="仿宋" w:eastAsia="仿宋" w:hAnsi="仿宋" w:cs="Times New Roman" w:hint="eastAsia"/>
          <w:sz w:val="32"/>
          <w:szCs w:val="32"/>
        </w:rPr>
        <w:t>587.92</w:t>
      </w:r>
      <w:r>
        <w:rPr>
          <w:rFonts w:ascii="仿宋" w:eastAsia="仿宋" w:hAnsi="仿宋" w:cs="Times New Roman" w:hint="eastAsia"/>
          <w:sz w:val="32"/>
          <w:szCs w:val="32"/>
        </w:rPr>
        <w:t>万元，其中基本支出</w:t>
      </w:r>
      <w:r>
        <w:rPr>
          <w:rFonts w:ascii="仿宋" w:eastAsia="仿宋" w:hAnsi="仿宋" w:cs="Times New Roman" w:hint="eastAsia"/>
          <w:sz w:val="32"/>
          <w:szCs w:val="32"/>
        </w:rPr>
        <w:t>587.92</w:t>
      </w:r>
      <w:r>
        <w:rPr>
          <w:rFonts w:ascii="仿宋" w:eastAsia="仿宋" w:hAnsi="仿宋" w:cs="Times New Roman" w:hint="eastAsia"/>
          <w:sz w:val="32"/>
          <w:szCs w:val="32"/>
        </w:rPr>
        <w:t>万元，包括人员经费</w:t>
      </w:r>
      <w:r>
        <w:rPr>
          <w:rFonts w:ascii="仿宋" w:eastAsia="仿宋" w:hAnsi="仿宋" w:cs="Times New Roman" w:hint="eastAsia"/>
          <w:sz w:val="32"/>
          <w:szCs w:val="32"/>
        </w:rPr>
        <w:t>453.02</w:t>
      </w:r>
      <w:r>
        <w:rPr>
          <w:rFonts w:ascii="仿宋" w:eastAsia="仿宋" w:hAnsi="仿宋" w:cs="Times New Roman" w:hint="eastAsia"/>
          <w:sz w:val="32"/>
          <w:szCs w:val="32"/>
        </w:rPr>
        <w:t>万元和日常公用经费</w:t>
      </w:r>
      <w:r>
        <w:rPr>
          <w:rFonts w:ascii="仿宋" w:eastAsia="仿宋" w:hAnsi="仿宋" w:cs="Times New Roman" w:hint="eastAsia"/>
          <w:sz w:val="32"/>
          <w:szCs w:val="32"/>
        </w:rPr>
        <w:t>134.9</w:t>
      </w:r>
      <w:r>
        <w:rPr>
          <w:rFonts w:ascii="仿宋" w:eastAsia="仿宋" w:hAnsi="仿宋" w:cs="Times New Roman" w:hint="eastAsia"/>
          <w:sz w:val="32"/>
          <w:szCs w:val="32"/>
        </w:rPr>
        <w:t>万元。</w:t>
      </w:r>
    </w:p>
    <w:p w:rsidR="006D472C" w:rsidRDefault="008B47F9">
      <w:pPr>
        <w:ind w:firstLine="640"/>
        <w:rPr>
          <w:rFonts w:ascii="仿宋" w:eastAsia="仿宋" w:hAnsi="仿宋" w:cs="Times New Roman"/>
          <w:sz w:val="32"/>
          <w:szCs w:val="32"/>
        </w:rPr>
      </w:pPr>
      <w:r>
        <w:rPr>
          <w:rFonts w:ascii="仿宋" w:eastAsia="仿宋" w:hAnsi="仿宋" w:cs="Times New Roman" w:hint="eastAsia"/>
          <w:sz w:val="32"/>
          <w:szCs w:val="32"/>
        </w:rPr>
        <w:t>3</w:t>
      </w:r>
      <w:r>
        <w:rPr>
          <w:rFonts w:ascii="仿宋" w:eastAsia="仿宋" w:hAnsi="仿宋" w:cs="Times New Roman" w:hint="eastAsia"/>
          <w:sz w:val="32"/>
          <w:szCs w:val="32"/>
        </w:rPr>
        <w:t>、</w:t>
      </w:r>
      <w:r>
        <w:rPr>
          <w:rFonts w:ascii="仿宋" w:eastAsia="仿宋" w:hAnsi="仿宋" w:cs="Times New Roman"/>
          <w:sz w:val="32"/>
          <w:szCs w:val="32"/>
        </w:rPr>
        <w:t>比上年增减情况</w:t>
      </w:r>
    </w:p>
    <w:p w:rsidR="006D472C" w:rsidRDefault="008B47F9">
      <w:pPr>
        <w:ind w:firstLine="640"/>
        <w:rPr>
          <w:rFonts w:ascii="仿宋" w:eastAsia="仿宋" w:hAnsi="仿宋" w:cs="Times New Roman"/>
          <w:sz w:val="32"/>
          <w:szCs w:val="32"/>
        </w:rPr>
      </w:pPr>
      <w:r>
        <w:rPr>
          <w:rFonts w:ascii="仿宋" w:eastAsia="仿宋" w:hAnsi="仿宋" w:cs="Times New Roman" w:hint="eastAsia"/>
          <w:sz w:val="32"/>
          <w:szCs w:val="32"/>
        </w:rPr>
        <w:t>2018</w:t>
      </w:r>
      <w:r>
        <w:rPr>
          <w:rFonts w:ascii="仿宋" w:eastAsia="仿宋" w:hAnsi="仿宋" w:cs="Times New Roman" w:hint="eastAsia"/>
          <w:sz w:val="32"/>
          <w:szCs w:val="32"/>
        </w:rPr>
        <w:t>年，部门预算收支安排</w:t>
      </w:r>
      <w:r>
        <w:rPr>
          <w:rFonts w:ascii="仿宋" w:eastAsia="仿宋" w:hAnsi="仿宋" w:cs="Times New Roman" w:hint="eastAsia"/>
          <w:sz w:val="32"/>
          <w:szCs w:val="32"/>
        </w:rPr>
        <w:t>587.92</w:t>
      </w:r>
      <w:r>
        <w:rPr>
          <w:rFonts w:ascii="仿宋" w:eastAsia="仿宋" w:hAnsi="仿宋" w:cs="Times New Roman" w:hint="eastAsia"/>
          <w:sz w:val="32"/>
          <w:szCs w:val="32"/>
        </w:rPr>
        <w:t>万元，较</w:t>
      </w:r>
      <w:r>
        <w:rPr>
          <w:rFonts w:ascii="仿宋" w:eastAsia="仿宋" w:hAnsi="仿宋" w:cs="Times New Roman" w:hint="eastAsia"/>
          <w:sz w:val="32"/>
          <w:szCs w:val="32"/>
        </w:rPr>
        <w:t>2017</w:t>
      </w:r>
      <w:r>
        <w:rPr>
          <w:rFonts w:ascii="仿宋" w:eastAsia="仿宋" w:hAnsi="仿宋" w:cs="Times New Roman" w:hint="eastAsia"/>
          <w:sz w:val="32"/>
          <w:szCs w:val="32"/>
        </w:rPr>
        <w:t>年增长</w:t>
      </w:r>
      <w:r>
        <w:rPr>
          <w:rFonts w:ascii="仿宋" w:eastAsia="仿宋" w:hAnsi="仿宋" w:cs="Times New Roman" w:hint="eastAsia"/>
          <w:sz w:val="32"/>
          <w:szCs w:val="32"/>
        </w:rPr>
        <w:t>198.14</w:t>
      </w:r>
      <w:r>
        <w:rPr>
          <w:rFonts w:ascii="仿宋" w:eastAsia="仿宋" w:hAnsi="仿宋" w:cs="Times New Roman" w:hint="eastAsia"/>
          <w:sz w:val="32"/>
          <w:szCs w:val="32"/>
        </w:rPr>
        <w:t>万元，其中：基本支出增长</w:t>
      </w:r>
      <w:r>
        <w:rPr>
          <w:rFonts w:ascii="仿宋" w:eastAsia="仿宋" w:hAnsi="仿宋" w:cs="Times New Roman" w:hint="eastAsia"/>
          <w:sz w:val="32"/>
          <w:szCs w:val="32"/>
        </w:rPr>
        <w:t>198.14</w:t>
      </w:r>
      <w:r>
        <w:rPr>
          <w:rFonts w:ascii="仿宋" w:eastAsia="仿宋" w:hAnsi="仿宋" w:cs="Times New Roman" w:hint="eastAsia"/>
          <w:sz w:val="32"/>
          <w:szCs w:val="32"/>
        </w:rPr>
        <w:t>万元，主要是增加人员经费</w:t>
      </w:r>
      <w:r>
        <w:rPr>
          <w:rFonts w:ascii="仿宋" w:eastAsia="仿宋" w:hAnsi="仿宋" w:cs="Times New Roman" w:hint="eastAsia"/>
          <w:sz w:val="32"/>
          <w:szCs w:val="32"/>
        </w:rPr>
        <w:t>109.6</w:t>
      </w:r>
      <w:r>
        <w:rPr>
          <w:rFonts w:ascii="仿宋" w:eastAsia="仿宋" w:hAnsi="仿宋" w:cs="Times New Roman" w:hint="eastAsia"/>
          <w:sz w:val="32"/>
          <w:szCs w:val="32"/>
        </w:rPr>
        <w:t>万元和日常公用经费</w:t>
      </w:r>
      <w:r>
        <w:rPr>
          <w:rFonts w:ascii="仿宋" w:eastAsia="仿宋" w:hAnsi="仿宋" w:cs="Times New Roman" w:hint="eastAsia"/>
          <w:sz w:val="32"/>
          <w:szCs w:val="32"/>
        </w:rPr>
        <w:t>88.54</w:t>
      </w:r>
      <w:r>
        <w:rPr>
          <w:rFonts w:ascii="仿宋" w:eastAsia="仿宋" w:hAnsi="仿宋" w:cs="Times New Roman" w:hint="eastAsia"/>
          <w:sz w:val="32"/>
          <w:szCs w:val="32"/>
        </w:rPr>
        <w:t>万元。</w:t>
      </w:r>
    </w:p>
    <w:p w:rsidR="006D472C" w:rsidRDefault="008B47F9">
      <w:pPr>
        <w:autoSpaceDE w:val="0"/>
        <w:autoSpaceDN w:val="0"/>
        <w:adjustRightInd w:val="0"/>
        <w:ind w:firstLineChars="300" w:firstLine="960"/>
        <w:jc w:val="left"/>
        <w:rPr>
          <w:rFonts w:ascii="仿宋" w:eastAsia="仿宋" w:hAnsi="仿宋" w:cs="Times New Roman"/>
          <w:sz w:val="32"/>
          <w:szCs w:val="32"/>
        </w:rPr>
      </w:pPr>
      <w:r>
        <w:rPr>
          <w:rFonts w:ascii="仿宋" w:eastAsia="仿宋" w:hAnsi="仿宋" w:cs="Times New Roman" w:hint="eastAsia"/>
          <w:sz w:val="32"/>
          <w:szCs w:val="32"/>
        </w:rPr>
        <w:t>三、机关运行经费安排情况</w:t>
      </w:r>
    </w:p>
    <w:p w:rsidR="006D472C" w:rsidRDefault="008B47F9">
      <w:pPr>
        <w:autoSpaceDE w:val="0"/>
        <w:autoSpaceDN w:val="0"/>
        <w:adjustRightInd w:val="0"/>
        <w:ind w:left="198" w:firstLineChars="200" w:firstLine="640"/>
        <w:jc w:val="left"/>
        <w:rPr>
          <w:rFonts w:ascii="仿宋" w:eastAsia="仿宋" w:hAnsi="仿宋" w:cs="Times New Roman"/>
          <w:sz w:val="32"/>
          <w:szCs w:val="32"/>
        </w:rPr>
      </w:pPr>
      <w:r>
        <w:rPr>
          <w:rFonts w:ascii="仿宋" w:eastAsia="仿宋" w:hAnsi="仿宋" w:cs="Times New Roman" w:hint="eastAsia"/>
          <w:sz w:val="32"/>
          <w:szCs w:val="32"/>
        </w:rPr>
        <w:t>2018</w:t>
      </w:r>
      <w:r>
        <w:rPr>
          <w:rFonts w:ascii="仿宋" w:eastAsia="仿宋" w:hAnsi="仿宋" w:cs="Times New Roman" w:hint="eastAsia"/>
          <w:sz w:val="32"/>
          <w:szCs w:val="32"/>
        </w:rPr>
        <w:t>年，我单位机关运行经费共计安排</w:t>
      </w:r>
      <w:r>
        <w:rPr>
          <w:rFonts w:ascii="仿宋" w:eastAsia="仿宋" w:hAnsi="仿宋" w:cs="Times New Roman" w:hint="eastAsia"/>
          <w:sz w:val="32"/>
          <w:szCs w:val="32"/>
        </w:rPr>
        <w:t>134.9</w:t>
      </w:r>
      <w:r>
        <w:rPr>
          <w:rFonts w:ascii="仿宋" w:eastAsia="仿宋" w:hAnsi="仿宋" w:cs="Times New Roman" w:hint="eastAsia"/>
          <w:sz w:val="32"/>
          <w:szCs w:val="32"/>
        </w:rPr>
        <w:t>万元，主要用于保证机关正常运转的办公及邮电费、差旅费、一般设备购置费、办公用房水电费、办公用房取暖费等支出。</w:t>
      </w:r>
    </w:p>
    <w:p w:rsidR="006D472C" w:rsidRDefault="008B47F9">
      <w:pPr>
        <w:autoSpaceDE w:val="0"/>
        <w:autoSpaceDN w:val="0"/>
        <w:adjustRightInd w:val="0"/>
        <w:ind w:left="198" w:firstLineChars="200" w:firstLine="640"/>
        <w:jc w:val="left"/>
        <w:rPr>
          <w:rFonts w:ascii="仿宋" w:eastAsia="仿宋" w:hAnsi="仿宋" w:cs="Times New Roman"/>
          <w:sz w:val="32"/>
          <w:szCs w:val="32"/>
        </w:rPr>
      </w:pPr>
      <w:r>
        <w:rPr>
          <w:rFonts w:ascii="仿宋" w:eastAsia="仿宋" w:hAnsi="仿宋" w:cs="Times New Roman" w:hint="eastAsia"/>
          <w:sz w:val="32"/>
          <w:szCs w:val="32"/>
        </w:rPr>
        <w:t>四、财政拨款</w:t>
      </w:r>
      <w:r>
        <w:rPr>
          <w:rFonts w:ascii="仿宋" w:eastAsia="仿宋" w:hAnsi="仿宋" w:cs="Times New Roman"/>
          <w:sz w:val="32"/>
          <w:szCs w:val="32"/>
        </w:rPr>
        <w:t>“</w:t>
      </w:r>
      <w:r>
        <w:rPr>
          <w:rFonts w:ascii="仿宋" w:eastAsia="仿宋" w:hAnsi="仿宋" w:cs="Times New Roman" w:hint="eastAsia"/>
          <w:sz w:val="32"/>
          <w:szCs w:val="32"/>
        </w:rPr>
        <w:t>三公</w:t>
      </w:r>
      <w:r>
        <w:rPr>
          <w:rFonts w:ascii="仿宋" w:eastAsia="仿宋" w:hAnsi="仿宋" w:cs="Times New Roman"/>
          <w:sz w:val="32"/>
          <w:szCs w:val="32"/>
        </w:rPr>
        <w:t>”</w:t>
      </w:r>
      <w:r>
        <w:rPr>
          <w:rFonts w:ascii="仿宋" w:eastAsia="仿宋" w:hAnsi="仿宋" w:cs="Times New Roman" w:hint="eastAsia"/>
          <w:sz w:val="32"/>
          <w:szCs w:val="32"/>
        </w:rPr>
        <w:t>经费预算情况及增减变化原因</w:t>
      </w:r>
    </w:p>
    <w:p w:rsidR="006D472C" w:rsidRDefault="008B47F9">
      <w:pPr>
        <w:autoSpaceDE w:val="0"/>
        <w:autoSpaceDN w:val="0"/>
        <w:adjustRightInd w:val="0"/>
        <w:ind w:left="198" w:firstLineChars="200" w:firstLine="640"/>
        <w:jc w:val="left"/>
        <w:rPr>
          <w:rFonts w:ascii="仿宋" w:eastAsia="仿宋" w:hAnsi="仿宋" w:cs="Times New Roman"/>
          <w:sz w:val="32"/>
          <w:szCs w:val="32"/>
        </w:rPr>
      </w:pPr>
      <w:r>
        <w:rPr>
          <w:rFonts w:ascii="仿宋" w:eastAsia="仿宋" w:hAnsi="仿宋" w:cs="Times New Roman" w:hint="eastAsia"/>
          <w:sz w:val="32"/>
          <w:szCs w:val="32"/>
        </w:rPr>
        <w:t>2018</w:t>
      </w:r>
      <w:r>
        <w:rPr>
          <w:rFonts w:ascii="仿宋" w:eastAsia="仿宋" w:hAnsi="仿宋" w:cs="Times New Roman" w:hint="eastAsia"/>
          <w:sz w:val="32"/>
          <w:szCs w:val="32"/>
        </w:rPr>
        <w:t>年，我单位财政拨款“三公”经费预算安排</w:t>
      </w:r>
      <w:r>
        <w:rPr>
          <w:rFonts w:ascii="仿宋" w:eastAsia="仿宋" w:hAnsi="仿宋" w:cs="Times New Roman" w:hint="eastAsia"/>
          <w:sz w:val="32"/>
          <w:szCs w:val="32"/>
        </w:rPr>
        <w:t>2</w:t>
      </w:r>
      <w:r>
        <w:rPr>
          <w:rFonts w:ascii="仿宋" w:eastAsia="仿宋" w:hAnsi="仿宋" w:cs="Times New Roman" w:hint="eastAsia"/>
          <w:sz w:val="32"/>
          <w:szCs w:val="32"/>
        </w:rPr>
        <w:t>万元，其中：因公出国（境）费</w:t>
      </w:r>
      <w:r>
        <w:rPr>
          <w:rFonts w:ascii="仿宋" w:eastAsia="仿宋" w:hAnsi="仿宋" w:cs="Times New Roman" w:hint="eastAsia"/>
          <w:sz w:val="32"/>
          <w:szCs w:val="32"/>
        </w:rPr>
        <w:t>0</w:t>
      </w:r>
      <w:r>
        <w:rPr>
          <w:rFonts w:ascii="仿宋" w:eastAsia="仿宋" w:hAnsi="仿宋" w:cs="Times New Roman" w:hint="eastAsia"/>
          <w:sz w:val="32"/>
          <w:szCs w:val="32"/>
        </w:rPr>
        <w:t>万元；公务用车购置及运维费</w:t>
      </w:r>
      <w:r>
        <w:rPr>
          <w:rFonts w:ascii="仿宋" w:eastAsia="仿宋" w:hAnsi="仿宋" w:cs="Times New Roman" w:hint="eastAsia"/>
          <w:sz w:val="32"/>
          <w:szCs w:val="32"/>
        </w:rPr>
        <w:t>0</w:t>
      </w:r>
      <w:r>
        <w:rPr>
          <w:rFonts w:ascii="仿宋" w:eastAsia="仿宋" w:hAnsi="仿宋" w:cs="Times New Roman" w:hint="eastAsia"/>
          <w:sz w:val="32"/>
          <w:szCs w:val="32"/>
        </w:rPr>
        <w:t>万元（其中：公务用车运行维护费</w:t>
      </w:r>
      <w:r>
        <w:rPr>
          <w:rFonts w:ascii="仿宋" w:eastAsia="仿宋" w:hAnsi="仿宋" w:cs="Times New Roman" w:hint="eastAsia"/>
          <w:sz w:val="32"/>
          <w:szCs w:val="32"/>
        </w:rPr>
        <w:t>0</w:t>
      </w:r>
      <w:r>
        <w:rPr>
          <w:rFonts w:ascii="仿宋" w:eastAsia="仿宋" w:hAnsi="仿宋" w:cs="Times New Roman" w:hint="eastAsia"/>
          <w:sz w:val="32"/>
          <w:szCs w:val="32"/>
        </w:rPr>
        <w:t>万元，公务用车购置费</w:t>
      </w:r>
      <w:r>
        <w:rPr>
          <w:rFonts w:ascii="仿宋" w:eastAsia="仿宋" w:hAnsi="仿宋" w:cs="Times New Roman" w:hint="eastAsia"/>
          <w:sz w:val="32"/>
          <w:szCs w:val="32"/>
        </w:rPr>
        <w:t>0</w:t>
      </w:r>
      <w:r>
        <w:rPr>
          <w:rFonts w:ascii="仿宋" w:eastAsia="仿宋" w:hAnsi="仿宋" w:cs="Times New Roman" w:hint="eastAsia"/>
          <w:sz w:val="32"/>
          <w:szCs w:val="32"/>
        </w:rPr>
        <w:t>万元</w:t>
      </w:r>
      <w:r>
        <w:rPr>
          <w:rFonts w:ascii="仿宋" w:eastAsia="仿宋" w:hAnsi="仿宋" w:cs="Times New Roman" w:hint="eastAsia"/>
          <w:sz w:val="32"/>
          <w:szCs w:val="32"/>
        </w:rPr>
        <w:t>)</w:t>
      </w:r>
      <w:r>
        <w:rPr>
          <w:rFonts w:ascii="仿宋" w:eastAsia="仿宋" w:hAnsi="仿宋" w:cs="Times New Roman" w:hint="eastAsia"/>
          <w:sz w:val="32"/>
          <w:szCs w:val="32"/>
        </w:rPr>
        <w:t>；与上年持平，无增减变化。公务接待费</w:t>
      </w:r>
      <w:r>
        <w:rPr>
          <w:rFonts w:ascii="仿宋" w:eastAsia="仿宋" w:hAnsi="仿宋" w:cs="Times New Roman" w:hint="eastAsia"/>
          <w:sz w:val="32"/>
          <w:szCs w:val="32"/>
        </w:rPr>
        <w:t>2</w:t>
      </w:r>
      <w:r>
        <w:rPr>
          <w:rFonts w:ascii="仿宋" w:eastAsia="仿宋" w:hAnsi="仿宋" w:cs="Times New Roman" w:hint="eastAsia"/>
          <w:sz w:val="32"/>
          <w:szCs w:val="32"/>
        </w:rPr>
        <w:t>万元，比上年预算增加了</w:t>
      </w:r>
      <w:r>
        <w:rPr>
          <w:rFonts w:ascii="仿宋" w:eastAsia="仿宋" w:hAnsi="仿宋" w:cs="Times New Roman" w:hint="eastAsia"/>
          <w:sz w:val="32"/>
          <w:szCs w:val="32"/>
        </w:rPr>
        <w:t>2</w:t>
      </w:r>
      <w:r>
        <w:rPr>
          <w:rFonts w:ascii="仿宋" w:eastAsia="仿宋" w:hAnsi="仿宋" w:cs="Times New Roman" w:hint="eastAsia"/>
          <w:sz w:val="32"/>
          <w:szCs w:val="32"/>
        </w:rPr>
        <w:t>万元。原因为：由于接待费结算方式的改变，即</w:t>
      </w:r>
      <w:r>
        <w:rPr>
          <w:rFonts w:ascii="仿宋" w:eastAsia="仿宋" w:hAnsi="仿宋" w:cs="Times New Roman" w:hint="eastAsia"/>
          <w:sz w:val="32"/>
          <w:szCs w:val="32"/>
        </w:rPr>
        <w:t>2017</w:t>
      </w:r>
      <w:r>
        <w:rPr>
          <w:rFonts w:ascii="仿宋" w:eastAsia="仿宋" w:hAnsi="仿宋" w:cs="Times New Roman" w:hint="eastAsia"/>
          <w:sz w:val="32"/>
          <w:szCs w:val="32"/>
        </w:rPr>
        <w:t>年单位产生的接待费由政府部门</w:t>
      </w:r>
      <w:r>
        <w:rPr>
          <w:rFonts w:ascii="仿宋" w:eastAsia="仿宋" w:hAnsi="仿宋" w:cs="Times New Roman" w:hint="eastAsia"/>
          <w:sz w:val="32"/>
          <w:szCs w:val="32"/>
        </w:rPr>
        <w:t>统一结算，</w:t>
      </w:r>
      <w:r>
        <w:rPr>
          <w:rFonts w:ascii="仿宋" w:eastAsia="仿宋" w:hAnsi="仿宋" w:cs="Times New Roman" w:hint="eastAsia"/>
          <w:sz w:val="32"/>
          <w:szCs w:val="32"/>
        </w:rPr>
        <w:t>2018</w:t>
      </w:r>
      <w:r>
        <w:rPr>
          <w:rFonts w:ascii="仿宋" w:eastAsia="仿宋" w:hAnsi="仿宋" w:cs="Times New Roman" w:hint="eastAsia"/>
          <w:sz w:val="32"/>
          <w:szCs w:val="32"/>
        </w:rPr>
        <w:t>年预算编制工作中把接待费编制到单位，由单位独立结算，因此造成接待费比上年预算有所增加。</w:t>
      </w:r>
    </w:p>
    <w:p w:rsidR="006D472C" w:rsidRDefault="008B47F9">
      <w:pPr>
        <w:autoSpaceDE w:val="0"/>
        <w:autoSpaceDN w:val="0"/>
        <w:adjustRightInd w:val="0"/>
        <w:ind w:left="198" w:firstLineChars="200" w:firstLine="640"/>
        <w:jc w:val="left"/>
        <w:rPr>
          <w:rFonts w:ascii="仿宋" w:eastAsia="仿宋" w:hAnsi="仿宋" w:cs="Times New Roman"/>
          <w:sz w:val="32"/>
          <w:szCs w:val="32"/>
        </w:rPr>
      </w:pPr>
      <w:r>
        <w:rPr>
          <w:rFonts w:ascii="仿宋" w:eastAsia="仿宋" w:hAnsi="仿宋" w:cs="Times New Roman" w:hint="eastAsia"/>
          <w:sz w:val="32"/>
          <w:szCs w:val="32"/>
        </w:rPr>
        <w:lastRenderedPageBreak/>
        <w:t>五、绩效预算信息</w:t>
      </w:r>
    </w:p>
    <w:p w:rsidR="006D472C" w:rsidRDefault="008B47F9">
      <w:pPr>
        <w:autoSpaceDE w:val="0"/>
        <w:autoSpaceDN w:val="0"/>
        <w:adjustRightInd w:val="0"/>
        <w:ind w:left="198" w:firstLineChars="200" w:firstLine="640"/>
        <w:jc w:val="left"/>
        <w:rPr>
          <w:rFonts w:ascii="仿宋" w:eastAsia="仿宋" w:hAnsi="仿宋" w:cs="Times New Roman"/>
          <w:sz w:val="32"/>
          <w:szCs w:val="32"/>
        </w:rPr>
      </w:pPr>
      <w:r>
        <w:rPr>
          <w:rFonts w:ascii="仿宋" w:eastAsia="仿宋" w:hAnsi="仿宋" w:hint="eastAsia"/>
          <w:sz w:val="32"/>
          <w:szCs w:val="32"/>
        </w:rPr>
        <w:t>为妥善解决大中型水库移民生产生活困难，改善移民生产生活条件，逐步建立促进库区经济发展、水库移民增收、生态环境改善、农村社会稳定的长效机制，使水库移民共享改革发展成果，实现库区和移民安置区经济社会可持续发展。</w:t>
      </w:r>
    </w:p>
    <w:p w:rsidR="006D472C" w:rsidRDefault="008B47F9">
      <w:pPr>
        <w:autoSpaceDE w:val="0"/>
        <w:autoSpaceDN w:val="0"/>
        <w:adjustRightInd w:val="0"/>
        <w:ind w:left="198" w:firstLineChars="200" w:firstLine="640"/>
        <w:jc w:val="left"/>
        <w:rPr>
          <w:rFonts w:ascii="仿宋" w:eastAsia="仿宋" w:hAnsi="仿宋" w:cs="Times New Roman"/>
          <w:sz w:val="32"/>
          <w:szCs w:val="32"/>
        </w:rPr>
      </w:pPr>
      <w:bookmarkStart w:id="1" w:name="_Toc471398463"/>
      <w:r>
        <w:rPr>
          <w:rFonts w:ascii="仿宋" w:eastAsia="仿宋" w:hAnsi="仿宋" w:cs="Times New Roman"/>
          <w:sz w:val="32"/>
          <w:szCs w:val="32"/>
        </w:rPr>
        <w:t>总体绩效目标：</w:t>
      </w:r>
    </w:p>
    <w:p w:rsidR="006D472C" w:rsidRDefault="008B47F9">
      <w:pPr>
        <w:autoSpaceDE w:val="0"/>
        <w:autoSpaceDN w:val="0"/>
        <w:adjustRightInd w:val="0"/>
        <w:spacing w:line="600" w:lineRule="exact"/>
        <w:ind w:left="198" w:firstLineChars="200" w:firstLine="640"/>
        <w:jc w:val="left"/>
        <w:rPr>
          <w:rFonts w:ascii="仿宋" w:eastAsia="仿宋" w:hAnsi="仿宋"/>
          <w:sz w:val="32"/>
          <w:szCs w:val="32"/>
        </w:rPr>
      </w:pPr>
      <w:r>
        <w:rPr>
          <w:rFonts w:ascii="仿宋" w:eastAsia="仿宋" w:hAnsi="仿宋" w:cs="Times New Roman" w:hint="eastAsia"/>
          <w:sz w:val="32"/>
          <w:szCs w:val="32"/>
        </w:rPr>
        <w:t xml:space="preserve"> 1</w:t>
      </w:r>
      <w:r>
        <w:rPr>
          <w:rFonts w:ascii="仿宋" w:eastAsia="仿宋" w:hAnsi="仿宋" w:cs="Times New Roman" w:hint="eastAsia"/>
          <w:sz w:val="32"/>
          <w:szCs w:val="32"/>
        </w:rPr>
        <w:t>、</w:t>
      </w:r>
      <w:r>
        <w:rPr>
          <w:rFonts w:ascii="仿宋" w:eastAsia="仿宋" w:hAnsi="仿宋" w:hint="eastAsia"/>
          <w:sz w:val="32"/>
          <w:szCs w:val="32"/>
        </w:rPr>
        <w:t>改善移民村生产生活条件，向上级反映官厅库区移民存在的生产生活及浸没、塌岸问题。</w:t>
      </w:r>
    </w:p>
    <w:p w:rsidR="006D472C" w:rsidRDefault="008B47F9">
      <w:pPr>
        <w:spacing w:line="600" w:lineRule="exact"/>
        <w:jc w:val="left"/>
        <w:rPr>
          <w:rFonts w:ascii="仿宋" w:eastAsia="仿宋" w:hAnsi="仿宋"/>
          <w:sz w:val="32"/>
          <w:szCs w:val="32"/>
        </w:rPr>
      </w:pPr>
      <w:r>
        <w:rPr>
          <w:rFonts w:ascii="仿宋" w:eastAsia="仿宋" w:hAnsi="仿宋" w:cs="Times New Roman" w:hint="eastAsia"/>
          <w:sz w:val="32"/>
          <w:szCs w:val="32"/>
        </w:rPr>
        <w:t xml:space="preserve">      2</w:t>
      </w:r>
      <w:r>
        <w:rPr>
          <w:rFonts w:ascii="仿宋" w:eastAsia="仿宋" w:hAnsi="仿宋" w:cs="Times New Roman" w:hint="eastAsia"/>
          <w:sz w:val="32"/>
          <w:szCs w:val="32"/>
        </w:rPr>
        <w:t>、</w:t>
      </w:r>
      <w:r>
        <w:rPr>
          <w:rFonts w:ascii="仿宋" w:eastAsia="仿宋" w:hAnsi="仿宋" w:hint="eastAsia"/>
          <w:sz w:val="32"/>
          <w:szCs w:val="32"/>
        </w:rPr>
        <w:t>依法依规完成工作任务，推进科学决策。</w:t>
      </w:r>
      <w:r>
        <w:rPr>
          <w:rFonts w:ascii="仿宋" w:eastAsia="仿宋" w:hAnsi="仿宋" w:cs="Times New Roman" w:hint="eastAsia"/>
          <w:sz w:val="32"/>
          <w:szCs w:val="32"/>
        </w:rPr>
        <w:t>科学编制发展规划，对照全面</w:t>
      </w:r>
      <w:r>
        <w:rPr>
          <w:rFonts w:ascii="仿宋" w:eastAsia="仿宋" w:hAnsi="仿宋" w:cs="Times New Roman" w:hint="eastAsia"/>
          <w:sz w:val="32"/>
          <w:szCs w:val="32"/>
        </w:rPr>
        <w:t>建成小康社会指标体系，</w:t>
      </w:r>
      <w:r>
        <w:rPr>
          <w:rFonts w:ascii="仿宋" w:eastAsia="仿宋" w:hAnsi="仿宋" w:hint="eastAsia"/>
          <w:sz w:val="32"/>
          <w:szCs w:val="32"/>
        </w:rPr>
        <w:t>确保中央的各项移民政策得到贯彻落实。</w:t>
      </w:r>
    </w:p>
    <w:p w:rsidR="006D472C" w:rsidRDefault="008B47F9">
      <w:pPr>
        <w:spacing w:line="600" w:lineRule="exact"/>
        <w:jc w:val="left"/>
        <w:rPr>
          <w:rFonts w:ascii="仿宋" w:eastAsia="仿宋" w:hAnsi="仿宋"/>
          <w:sz w:val="32"/>
          <w:szCs w:val="32"/>
        </w:rPr>
      </w:pPr>
      <w:r>
        <w:rPr>
          <w:rFonts w:ascii="仿宋" w:eastAsia="仿宋" w:hAnsi="仿宋" w:cs="Times New Roman" w:hint="eastAsia"/>
          <w:sz w:val="32"/>
          <w:szCs w:val="32"/>
        </w:rPr>
        <w:t xml:space="preserve">      3</w:t>
      </w:r>
      <w:r>
        <w:rPr>
          <w:rFonts w:ascii="仿宋" w:eastAsia="仿宋" w:hAnsi="仿宋" w:cs="Times New Roman" w:hint="eastAsia"/>
          <w:sz w:val="32"/>
          <w:szCs w:val="32"/>
        </w:rPr>
        <w:t>、</w:t>
      </w:r>
      <w:r>
        <w:rPr>
          <w:rFonts w:ascii="仿宋" w:eastAsia="仿宋" w:hAnsi="仿宋" w:hint="eastAsia"/>
          <w:sz w:val="32"/>
          <w:szCs w:val="32"/>
        </w:rPr>
        <w:t>确保机关工作正常运行，依法履行机关日常管理职责，保证水库移民后期扶持工作正常进行。</w:t>
      </w:r>
    </w:p>
    <w:p w:rsidR="006D472C" w:rsidRDefault="006D472C">
      <w:pPr>
        <w:spacing w:line="600" w:lineRule="exact"/>
        <w:jc w:val="left"/>
        <w:rPr>
          <w:rFonts w:ascii="仿宋" w:eastAsia="仿宋" w:hAnsi="仿宋" w:cs="Times New Roman"/>
          <w:b/>
          <w:sz w:val="32"/>
          <w:szCs w:val="32"/>
        </w:rPr>
      </w:pPr>
    </w:p>
    <w:p w:rsidR="006D472C" w:rsidRDefault="008B47F9">
      <w:pPr>
        <w:spacing w:line="600" w:lineRule="exact"/>
        <w:jc w:val="left"/>
        <w:rPr>
          <w:rFonts w:ascii="仿宋" w:eastAsia="仿宋" w:hAnsi="仿宋" w:cs="Times New Roman"/>
          <w:b/>
          <w:sz w:val="32"/>
          <w:szCs w:val="32"/>
        </w:rPr>
      </w:pPr>
      <w:r>
        <w:rPr>
          <w:rFonts w:ascii="仿宋" w:eastAsia="仿宋" w:hAnsi="仿宋" w:cs="Times New Roman" w:hint="eastAsia"/>
          <w:b/>
          <w:sz w:val="32"/>
          <w:szCs w:val="32"/>
        </w:rPr>
        <w:t xml:space="preserve">    </w:t>
      </w:r>
      <w:r>
        <w:rPr>
          <w:rFonts w:ascii="仿宋" w:eastAsia="仿宋" w:hAnsi="仿宋" w:cs="Times New Roman" w:hint="eastAsia"/>
          <w:b/>
          <w:sz w:val="32"/>
          <w:szCs w:val="32"/>
        </w:rPr>
        <w:t>职责分类绩效目标：</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 xml:space="preserve">     1</w:t>
      </w:r>
      <w:r>
        <w:rPr>
          <w:rFonts w:ascii="仿宋" w:eastAsia="仿宋" w:hAnsi="仿宋" w:hint="eastAsia"/>
          <w:sz w:val="32"/>
          <w:szCs w:val="32"/>
        </w:rPr>
        <w:t>、</w:t>
      </w:r>
      <w:r>
        <w:rPr>
          <w:rFonts w:ascii="仿宋" w:eastAsia="仿宋" w:hAnsi="仿宋" w:hint="eastAsia"/>
          <w:b/>
          <w:sz w:val="32"/>
          <w:szCs w:val="32"/>
        </w:rPr>
        <w:t>了解实情，摸清底数，精准发力。</w:t>
      </w:r>
      <w:r>
        <w:rPr>
          <w:rFonts w:ascii="仿宋" w:eastAsia="仿宋" w:hAnsi="仿宋" w:hint="eastAsia"/>
          <w:sz w:val="32"/>
          <w:szCs w:val="32"/>
        </w:rPr>
        <w:t>以移民村、移民安置村为单位，以统计部门数据为依托，</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围绕移民土地、产业、生产技能、住房、就业、收入、入学、就医等基本情况进行调查。</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 xml:space="preserve">     2</w:t>
      </w:r>
      <w:r>
        <w:rPr>
          <w:rFonts w:ascii="仿宋" w:eastAsia="仿宋" w:hAnsi="仿宋" w:hint="eastAsia"/>
          <w:sz w:val="32"/>
          <w:szCs w:val="32"/>
        </w:rPr>
        <w:t>、</w:t>
      </w:r>
      <w:r>
        <w:rPr>
          <w:rFonts w:ascii="仿宋" w:eastAsia="仿宋" w:hAnsi="仿宋" w:hint="eastAsia"/>
          <w:b/>
          <w:sz w:val="32"/>
          <w:szCs w:val="32"/>
        </w:rPr>
        <w:t>科学规划，稳步实施，注重实效。</w:t>
      </w:r>
      <w:r>
        <w:rPr>
          <w:rFonts w:ascii="仿宋" w:eastAsia="仿宋" w:hAnsi="仿宋" w:hint="eastAsia"/>
          <w:sz w:val="32"/>
          <w:szCs w:val="32"/>
        </w:rPr>
        <w:t>在深入调查、了解实情、摸清底数的基础上，科学编制发</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展规划，对照全面建成小康社会指标体系，结合实际，以</w:t>
      </w:r>
      <w:r>
        <w:rPr>
          <w:rFonts w:ascii="仿宋" w:eastAsia="仿宋" w:hAnsi="仿宋" w:hint="eastAsia"/>
          <w:sz w:val="32"/>
          <w:szCs w:val="32"/>
        </w:rPr>
        <w:t>每个五年为时段，编制移民发展规划，在规</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lastRenderedPageBreak/>
        <w:t>划中，将实再移民小康的人均收入、生活环境、消费水平等指标细化分解，将移民小康建设工作落实</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到村、组、户。规划经上级批准后，认真落实年度实施方案。</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 xml:space="preserve">     3</w:t>
      </w:r>
      <w:r>
        <w:rPr>
          <w:rFonts w:ascii="仿宋" w:eastAsia="仿宋" w:hAnsi="仿宋" w:hint="eastAsia"/>
          <w:sz w:val="32"/>
          <w:szCs w:val="32"/>
        </w:rPr>
        <w:t>、</w:t>
      </w:r>
      <w:r>
        <w:rPr>
          <w:rFonts w:ascii="仿宋" w:eastAsia="仿宋" w:hAnsi="仿宋" w:hint="eastAsia"/>
          <w:b/>
          <w:sz w:val="32"/>
          <w:szCs w:val="32"/>
        </w:rPr>
        <w:t>做好移民后期扶持项目落实。</w:t>
      </w:r>
      <w:r>
        <w:rPr>
          <w:rFonts w:ascii="仿宋" w:eastAsia="仿宋" w:hAnsi="仿宋" w:hint="eastAsia"/>
          <w:sz w:val="32"/>
          <w:szCs w:val="32"/>
        </w:rPr>
        <w:t>在统筹移民村与移民安置村生产、生活条件的基础上，以村为</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单元重点加强水利、交通、人畜饮水、节水灌溉、高效农业等方面的建设。通过在移民村召开移民代</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表、群众座谈会，确定后期扶持项目，经大多数移民群众同意后选择移民最迫切的项目，精心组织实</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施，使项目让大多数移民受益。建设好美丽库区，生态库区，富裕库区。</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 xml:space="preserve">    4</w:t>
      </w:r>
      <w:r>
        <w:rPr>
          <w:rFonts w:ascii="仿宋" w:eastAsia="仿宋" w:hAnsi="仿宋" w:hint="eastAsia"/>
          <w:sz w:val="32"/>
          <w:szCs w:val="32"/>
        </w:rPr>
        <w:t>、</w:t>
      </w:r>
      <w:r>
        <w:rPr>
          <w:rFonts w:ascii="仿宋" w:eastAsia="仿宋" w:hAnsi="仿宋" w:hint="eastAsia"/>
          <w:b/>
          <w:sz w:val="32"/>
          <w:szCs w:val="32"/>
        </w:rPr>
        <w:t>高标准、高质量搞好移民直补兑现工作。</w:t>
      </w:r>
      <w:r>
        <w:rPr>
          <w:rFonts w:ascii="仿宋" w:eastAsia="仿宋" w:hAnsi="仿宋" w:hint="eastAsia"/>
          <w:sz w:val="32"/>
          <w:szCs w:val="32"/>
        </w:rPr>
        <w:t>以村为单位，对享受移民直补资金的移民，以及按照</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政策规定应当核增、核减的人员进行张榜公示，设立监督、举报电话，接受全社会、全方位的监督，</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切实维护好公平、公正的政府形象。</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 xml:space="preserve">    5</w:t>
      </w:r>
      <w:r>
        <w:rPr>
          <w:rFonts w:ascii="仿宋" w:eastAsia="仿宋" w:hAnsi="仿宋" w:hint="eastAsia"/>
          <w:sz w:val="32"/>
          <w:szCs w:val="32"/>
        </w:rPr>
        <w:t>、</w:t>
      </w:r>
      <w:r>
        <w:rPr>
          <w:rFonts w:ascii="仿宋" w:eastAsia="仿宋" w:hAnsi="仿宋" w:hint="eastAsia"/>
          <w:b/>
          <w:sz w:val="32"/>
          <w:szCs w:val="32"/>
        </w:rPr>
        <w:t>根据国家有关政策，制定我县配套措施。</w:t>
      </w:r>
      <w:r>
        <w:rPr>
          <w:rFonts w:ascii="仿宋" w:eastAsia="仿宋" w:hAnsi="仿宋" w:hint="eastAsia"/>
          <w:sz w:val="32"/>
          <w:szCs w:val="32"/>
        </w:rPr>
        <w:t>根据国务院、部、省、市移民政策精神，结合本县实际，在</w:t>
      </w:r>
      <w:r>
        <w:rPr>
          <w:rFonts w:ascii="仿宋" w:eastAsia="仿宋" w:hAnsi="仿宋" w:hint="eastAsia"/>
          <w:sz w:val="32"/>
          <w:szCs w:val="32"/>
        </w:rPr>
        <w:t>县委、县政府</w:t>
      </w:r>
      <w:r>
        <w:rPr>
          <w:rFonts w:ascii="仿宋" w:eastAsia="仿宋" w:hAnsi="仿宋" w:hint="eastAsia"/>
          <w:sz w:val="32"/>
          <w:szCs w:val="32"/>
        </w:rPr>
        <w:t>领导下，会同民改、财政、农业、水利、环保、建设项目等有关部门，编制我县的移民工作文件，确保中央的各项移民政策得到贯</w:t>
      </w:r>
      <w:r>
        <w:rPr>
          <w:rFonts w:ascii="仿宋" w:eastAsia="仿宋" w:hAnsi="仿宋" w:hint="eastAsia"/>
          <w:sz w:val="32"/>
          <w:szCs w:val="32"/>
        </w:rPr>
        <w:t>彻落实。</w:t>
      </w:r>
    </w:p>
    <w:p w:rsidR="006D472C" w:rsidRDefault="008B47F9">
      <w:pPr>
        <w:spacing w:line="600" w:lineRule="exact"/>
        <w:jc w:val="left"/>
        <w:rPr>
          <w:rFonts w:ascii="仿宋" w:eastAsia="仿宋" w:hAnsi="仿宋"/>
          <w:sz w:val="32"/>
          <w:szCs w:val="32"/>
        </w:rPr>
      </w:pPr>
      <w:r>
        <w:rPr>
          <w:rFonts w:ascii="仿宋" w:eastAsia="仿宋" w:hAnsi="仿宋" w:hint="eastAsia"/>
          <w:b/>
          <w:sz w:val="32"/>
          <w:szCs w:val="32"/>
        </w:rPr>
        <w:t xml:space="preserve">    6</w:t>
      </w:r>
      <w:r>
        <w:rPr>
          <w:rFonts w:ascii="仿宋" w:eastAsia="仿宋" w:hAnsi="仿宋" w:hint="eastAsia"/>
          <w:b/>
          <w:sz w:val="32"/>
          <w:szCs w:val="32"/>
        </w:rPr>
        <w:t>、维护好社会和谐稳定。</w:t>
      </w:r>
      <w:r>
        <w:rPr>
          <w:rFonts w:ascii="仿宋" w:eastAsia="仿宋" w:hAnsi="仿宋" w:hint="eastAsia"/>
          <w:sz w:val="32"/>
          <w:szCs w:val="32"/>
        </w:rPr>
        <w:t>广泛了解民情民意，了解移民诉求，听取移民意见，认真接待移民来</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访，耐心解答移民提出的问题，消除移民的顾虑，及时化解各种矛盾，全力做好移民政策的宣传工作。</w:t>
      </w:r>
    </w:p>
    <w:p w:rsidR="006D472C" w:rsidRDefault="008B47F9">
      <w:pPr>
        <w:spacing w:line="600" w:lineRule="exact"/>
        <w:jc w:val="left"/>
        <w:rPr>
          <w:rFonts w:ascii="仿宋" w:eastAsia="仿宋" w:hAnsi="仿宋"/>
          <w:sz w:val="32"/>
          <w:szCs w:val="32"/>
        </w:rPr>
      </w:pPr>
      <w:r>
        <w:rPr>
          <w:rFonts w:ascii="仿宋" w:eastAsia="仿宋" w:hAnsi="仿宋" w:hint="eastAsia"/>
          <w:b/>
          <w:sz w:val="32"/>
          <w:szCs w:val="32"/>
        </w:rPr>
        <w:t xml:space="preserve">　</w:t>
      </w:r>
      <w:r>
        <w:rPr>
          <w:rFonts w:ascii="仿宋" w:eastAsia="仿宋" w:hAnsi="仿宋" w:hint="eastAsia"/>
          <w:b/>
          <w:sz w:val="32"/>
          <w:szCs w:val="32"/>
        </w:rPr>
        <w:t xml:space="preserve">  7</w:t>
      </w:r>
      <w:r>
        <w:rPr>
          <w:rFonts w:ascii="仿宋" w:eastAsia="仿宋" w:hAnsi="仿宋" w:hint="eastAsia"/>
          <w:b/>
          <w:sz w:val="32"/>
          <w:szCs w:val="32"/>
        </w:rPr>
        <w:t>、围绕全局，紧贴中心，服务移民。</w:t>
      </w:r>
      <w:r>
        <w:rPr>
          <w:rFonts w:ascii="仿宋" w:eastAsia="仿宋" w:hAnsi="仿宋" w:hint="eastAsia"/>
          <w:sz w:val="32"/>
          <w:szCs w:val="32"/>
        </w:rPr>
        <w:t>以小康建设为目标，以建设富裕和谐库区为中心，在移民信</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lastRenderedPageBreak/>
        <w:t>息系统管理、移民直补资金的发放、移民核增、核减等方面全方位为移民提供优质服务，努力提升移</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民工作的质量与效率，不折不扣地实现好维护好发展好移民群众的根本利益</w:t>
      </w:r>
      <w:r>
        <w:rPr>
          <w:rFonts w:ascii="仿宋" w:eastAsia="仿宋" w:hAnsi="仿宋" w:hint="eastAsia"/>
          <w:sz w:val="32"/>
          <w:szCs w:val="32"/>
        </w:rPr>
        <w:t xml:space="preserve"> </w:t>
      </w:r>
      <w:r>
        <w:rPr>
          <w:rFonts w:ascii="仿宋" w:eastAsia="仿宋" w:hAnsi="仿宋" w:hint="eastAsia"/>
          <w:sz w:val="32"/>
          <w:szCs w:val="32"/>
        </w:rPr>
        <w:t>。</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 xml:space="preserve">    8</w:t>
      </w:r>
      <w:r>
        <w:rPr>
          <w:rFonts w:ascii="仿宋" w:eastAsia="仿宋" w:hAnsi="仿宋" w:hint="eastAsia"/>
          <w:sz w:val="32"/>
          <w:szCs w:val="32"/>
        </w:rPr>
        <w:t>、</w:t>
      </w:r>
      <w:r>
        <w:rPr>
          <w:rFonts w:ascii="仿宋" w:eastAsia="仿宋" w:hAnsi="仿宋" w:hint="eastAsia"/>
          <w:b/>
          <w:sz w:val="32"/>
          <w:szCs w:val="32"/>
        </w:rPr>
        <w:t>移民机构日常政务管理。</w:t>
      </w:r>
      <w:r>
        <w:rPr>
          <w:rFonts w:ascii="仿宋" w:eastAsia="仿宋" w:hAnsi="仿宋" w:hint="eastAsia"/>
          <w:sz w:val="32"/>
          <w:szCs w:val="32"/>
        </w:rPr>
        <w:t>负责官厅水库移民工程近期及</w:t>
      </w:r>
      <w:r>
        <w:rPr>
          <w:rFonts w:ascii="仿宋" w:eastAsia="仿宋" w:hAnsi="仿宋" w:hint="eastAsia"/>
          <w:sz w:val="32"/>
          <w:szCs w:val="32"/>
        </w:rPr>
        <w:t>中长期发展规划，制定计划并负责实</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施，帮助移民发展生产。根据国家法令法规管理移民资金，搞好官厅库区浸没区的工程勘测、设计并</w:t>
      </w:r>
    </w:p>
    <w:p w:rsidR="006D472C" w:rsidRDefault="008B47F9">
      <w:pPr>
        <w:spacing w:line="600" w:lineRule="exact"/>
        <w:jc w:val="left"/>
        <w:rPr>
          <w:rFonts w:ascii="仿宋" w:eastAsia="仿宋" w:hAnsi="仿宋"/>
          <w:sz w:val="32"/>
          <w:szCs w:val="32"/>
        </w:rPr>
      </w:pPr>
      <w:r>
        <w:rPr>
          <w:rFonts w:ascii="仿宋" w:eastAsia="仿宋" w:hAnsi="仿宋" w:hint="eastAsia"/>
          <w:sz w:val="32"/>
          <w:szCs w:val="32"/>
        </w:rPr>
        <w:t>进行管理。依法依规履行机关日常管理工作。</w:t>
      </w:r>
    </w:p>
    <w:p w:rsidR="006D472C" w:rsidRDefault="006D472C">
      <w:pPr>
        <w:spacing w:line="600" w:lineRule="exact"/>
        <w:jc w:val="left"/>
        <w:rPr>
          <w:rFonts w:ascii="仿宋" w:eastAsia="仿宋" w:hAnsi="仿宋"/>
          <w:sz w:val="32"/>
          <w:szCs w:val="32"/>
        </w:rPr>
      </w:pPr>
    </w:p>
    <w:p w:rsidR="006D472C" w:rsidRDefault="008B47F9">
      <w:pPr>
        <w:jc w:val="center"/>
        <w:outlineLvl w:val="0"/>
        <w:rPr>
          <w:rFonts w:ascii="仿宋" w:eastAsia="仿宋" w:hAnsi="仿宋"/>
          <w:sz w:val="32"/>
          <w:szCs w:val="32"/>
        </w:rPr>
      </w:pPr>
      <w:r>
        <w:rPr>
          <w:rFonts w:ascii="仿宋" w:eastAsia="仿宋" w:hAnsi="仿宋" w:hint="eastAsia"/>
          <w:sz w:val="32"/>
          <w:szCs w:val="32"/>
        </w:rPr>
        <w:t>部门职责</w:t>
      </w:r>
      <w:r>
        <w:rPr>
          <w:rFonts w:ascii="仿宋" w:eastAsia="仿宋" w:hAnsi="仿宋" w:hint="eastAsia"/>
          <w:sz w:val="32"/>
          <w:szCs w:val="32"/>
        </w:rPr>
        <w:t>-</w:t>
      </w:r>
      <w:r>
        <w:rPr>
          <w:rFonts w:ascii="仿宋" w:eastAsia="仿宋" w:hAnsi="仿宋" w:hint="eastAsia"/>
          <w:sz w:val="32"/>
          <w:szCs w:val="32"/>
        </w:rPr>
        <w:t>工作活动绩效目标</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341"/>
        <w:gridCol w:w="1276"/>
        <w:gridCol w:w="2976"/>
        <w:gridCol w:w="2976"/>
        <w:gridCol w:w="1417"/>
        <w:gridCol w:w="737"/>
        <w:gridCol w:w="737"/>
        <w:gridCol w:w="737"/>
        <w:gridCol w:w="737"/>
      </w:tblGrid>
      <w:tr w:rsidR="006D472C">
        <w:trPr>
          <w:trHeight w:val="227"/>
          <w:tblHeader/>
          <w:jc w:val="center"/>
        </w:trPr>
        <w:tc>
          <w:tcPr>
            <w:tcW w:w="13934" w:type="dxa"/>
            <w:gridSpan w:val="9"/>
            <w:tcBorders>
              <w:top w:val="single" w:sz="6" w:space="0" w:color="FFFFFF"/>
              <w:left w:val="single" w:sz="6" w:space="0" w:color="FFFFFF"/>
              <w:right w:val="single" w:sz="6" w:space="0" w:color="FFFFFF"/>
            </w:tcBorders>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怀来县官厅库区建设管理委员会办公室</w:t>
            </w:r>
          </w:p>
        </w:tc>
      </w:tr>
      <w:tr w:rsidR="006D472C">
        <w:trPr>
          <w:trHeight w:val="227"/>
          <w:tblHeader/>
          <w:jc w:val="center"/>
        </w:trPr>
        <w:tc>
          <w:tcPr>
            <w:tcW w:w="2341"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职责活动</w:t>
            </w:r>
          </w:p>
        </w:tc>
        <w:tc>
          <w:tcPr>
            <w:tcW w:w="1276"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年度预算数</w:t>
            </w:r>
          </w:p>
        </w:tc>
        <w:tc>
          <w:tcPr>
            <w:tcW w:w="2976"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内容描述</w:t>
            </w:r>
          </w:p>
        </w:tc>
        <w:tc>
          <w:tcPr>
            <w:tcW w:w="2976"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绩效目标</w:t>
            </w:r>
          </w:p>
        </w:tc>
        <w:tc>
          <w:tcPr>
            <w:tcW w:w="1417"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绩效指标</w:t>
            </w:r>
          </w:p>
        </w:tc>
        <w:tc>
          <w:tcPr>
            <w:tcW w:w="2948" w:type="dxa"/>
            <w:gridSpan w:val="4"/>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评价标准</w:t>
            </w:r>
          </w:p>
        </w:tc>
      </w:tr>
      <w:tr w:rsidR="006D472C">
        <w:trPr>
          <w:trHeight w:val="227"/>
          <w:tblHeader/>
          <w:jc w:val="center"/>
        </w:trPr>
        <w:tc>
          <w:tcPr>
            <w:tcW w:w="2341" w:type="dxa"/>
            <w:vMerge/>
            <w:noWrap/>
            <w:vAlign w:val="center"/>
          </w:tcPr>
          <w:p w:rsidR="006D472C" w:rsidRDefault="006D472C">
            <w:pPr>
              <w:spacing w:line="300" w:lineRule="exact"/>
              <w:jc w:val="left"/>
              <w:outlineLvl w:val="0"/>
              <w:rPr>
                <w:rFonts w:ascii="仿宋" w:eastAsia="仿宋" w:hAnsi="仿宋"/>
                <w:sz w:val="32"/>
                <w:szCs w:val="32"/>
              </w:rPr>
            </w:pPr>
          </w:p>
        </w:tc>
        <w:tc>
          <w:tcPr>
            <w:tcW w:w="1276" w:type="dxa"/>
            <w:vMerge/>
            <w:noWrap/>
            <w:vAlign w:val="center"/>
          </w:tcPr>
          <w:p w:rsidR="006D472C" w:rsidRDefault="006D472C">
            <w:pPr>
              <w:spacing w:line="300" w:lineRule="exact"/>
              <w:jc w:val="left"/>
              <w:outlineLvl w:val="0"/>
              <w:rPr>
                <w:rFonts w:ascii="仿宋" w:eastAsia="仿宋" w:hAnsi="仿宋"/>
                <w:sz w:val="32"/>
                <w:szCs w:val="32"/>
              </w:rPr>
            </w:pPr>
          </w:p>
        </w:tc>
        <w:tc>
          <w:tcPr>
            <w:tcW w:w="2976" w:type="dxa"/>
            <w:vMerge/>
            <w:noWrap/>
            <w:vAlign w:val="center"/>
          </w:tcPr>
          <w:p w:rsidR="006D472C" w:rsidRDefault="006D472C">
            <w:pPr>
              <w:spacing w:line="300" w:lineRule="exact"/>
              <w:jc w:val="left"/>
              <w:outlineLvl w:val="0"/>
              <w:rPr>
                <w:rFonts w:ascii="仿宋" w:eastAsia="仿宋" w:hAnsi="仿宋"/>
                <w:sz w:val="32"/>
                <w:szCs w:val="32"/>
              </w:rPr>
            </w:pPr>
          </w:p>
        </w:tc>
        <w:tc>
          <w:tcPr>
            <w:tcW w:w="2976" w:type="dxa"/>
            <w:vMerge/>
            <w:noWrap/>
            <w:vAlign w:val="center"/>
          </w:tcPr>
          <w:p w:rsidR="006D472C" w:rsidRDefault="006D472C">
            <w:pPr>
              <w:spacing w:line="300" w:lineRule="exact"/>
              <w:jc w:val="left"/>
              <w:outlineLvl w:val="0"/>
              <w:rPr>
                <w:rFonts w:ascii="仿宋" w:eastAsia="仿宋" w:hAnsi="仿宋"/>
                <w:sz w:val="32"/>
                <w:szCs w:val="32"/>
              </w:rPr>
            </w:pPr>
          </w:p>
        </w:tc>
        <w:tc>
          <w:tcPr>
            <w:tcW w:w="1417" w:type="dxa"/>
            <w:vMerge/>
            <w:noWrap/>
            <w:vAlign w:val="center"/>
          </w:tcPr>
          <w:p w:rsidR="006D472C" w:rsidRDefault="006D472C">
            <w:pPr>
              <w:spacing w:line="300" w:lineRule="exact"/>
              <w:jc w:val="left"/>
              <w:outlineLvl w:val="0"/>
              <w:rPr>
                <w:rFonts w:ascii="仿宋" w:eastAsia="仿宋" w:hAnsi="仿宋"/>
                <w:sz w:val="32"/>
                <w:szCs w:val="32"/>
              </w:rPr>
            </w:pPr>
          </w:p>
        </w:tc>
        <w:tc>
          <w:tcPr>
            <w:tcW w:w="737"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优</w:t>
            </w:r>
          </w:p>
        </w:tc>
        <w:tc>
          <w:tcPr>
            <w:tcW w:w="737"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良</w:t>
            </w:r>
          </w:p>
        </w:tc>
        <w:tc>
          <w:tcPr>
            <w:tcW w:w="737"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中</w:t>
            </w:r>
          </w:p>
        </w:tc>
        <w:tc>
          <w:tcPr>
            <w:tcW w:w="737"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差</w:t>
            </w:r>
          </w:p>
        </w:tc>
      </w:tr>
      <w:tr w:rsidR="006D472C">
        <w:trPr>
          <w:trHeight w:val="227"/>
          <w:jc w:val="center"/>
        </w:trPr>
        <w:tc>
          <w:tcPr>
            <w:tcW w:w="2341" w:type="dxa"/>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t>一、官厅水库移民后期扶持管理</w:t>
            </w:r>
          </w:p>
        </w:tc>
        <w:tc>
          <w:tcPr>
            <w:tcW w:w="1276" w:type="dxa"/>
            <w:noWrap/>
            <w:vAlign w:val="center"/>
          </w:tcPr>
          <w:p w:rsidR="006D472C" w:rsidRDefault="006D472C">
            <w:pPr>
              <w:spacing w:line="300" w:lineRule="exact"/>
              <w:jc w:val="left"/>
              <w:rPr>
                <w:rFonts w:ascii="仿宋" w:eastAsia="仿宋" w:hAnsi="仿宋"/>
                <w:sz w:val="32"/>
                <w:szCs w:val="32"/>
              </w:rPr>
            </w:pP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准确把握全县移民发展情况，有效落实水库移民后期扶持政策，引导移民多渠道开发生产，</w:t>
            </w: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改善移民村生产生活条件，向上级反映官厅库区移民存在的生产生活及浸没、塌岸问题，</w:t>
            </w: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移民后期扶持政策覆盖全县</w:t>
            </w:r>
            <w:r>
              <w:rPr>
                <w:rFonts w:ascii="仿宋" w:eastAsia="仿宋" w:hAnsi="仿宋"/>
                <w:sz w:val="32"/>
                <w:szCs w:val="32"/>
              </w:rPr>
              <w:t>61</w:t>
            </w:r>
            <w:r>
              <w:rPr>
                <w:rFonts w:ascii="仿宋" w:eastAsia="仿宋" w:hAnsi="仿宋" w:hint="eastAsia"/>
                <w:sz w:val="32"/>
                <w:szCs w:val="32"/>
              </w:rPr>
              <w:t>个移民村及</w:t>
            </w:r>
            <w:r>
              <w:rPr>
                <w:rFonts w:ascii="仿宋" w:eastAsia="仿宋" w:hAnsi="仿宋"/>
                <w:sz w:val="32"/>
                <w:szCs w:val="32"/>
              </w:rPr>
              <w:t>184</w:t>
            </w:r>
            <w:r>
              <w:rPr>
                <w:rFonts w:ascii="仿宋" w:eastAsia="仿宋" w:hAnsi="仿宋" w:hint="eastAsia"/>
                <w:sz w:val="32"/>
                <w:szCs w:val="32"/>
              </w:rPr>
              <w:t>个移民安置村。将移民后期扶持政策落实到每个</w:t>
            </w:r>
            <w:r>
              <w:rPr>
                <w:rFonts w:ascii="仿宋" w:eastAsia="仿宋" w:hAnsi="仿宋" w:hint="eastAsia"/>
                <w:sz w:val="32"/>
                <w:szCs w:val="32"/>
              </w:rPr>
              <w:lastRenderedPageBreak/>
              <w:t>移民。</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lastRenderedPageBreak/>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及以下</w:t>
            </w:r>
          </w:p>
        </w:tc>
      </w:tr>
      <w:tr w:rsidR="006D472C">
        <w:trPr>
          <w:trHeight w:val="227"/>
          <w:jc w:val="center"/>
        </w:trPr>
        <w:tc>
          <w:tcPr>
            <w:tcW w:w="2341" w:type="dxa"/>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lastRenderedPageBreak/>
              <w:t xml:space="preserve">　　了解实情，摸清底数，精准发力</w:t>
            </w:r>
          </w:p>
        </w:tc>
        <w:tc>
          <w:tcPr>
            <w:tcW w:w="1276" w:type="dxa"/>
            <w:noWrap/>
            <w:vAlign w:val="center"/>
          </w:tcPr>
          <w:p w:rsidR="006D472C" w:rsidRDefault="006D472C">
            <w:pPr>
              <w:spacing w:line="300" w:lineRule="exact"/>
              <w:jc w:val="left"/>
              <w:rPr>
                <w:rFonts w:ascii="仿宋" w:eastAsia="仿宋" w:hAnsi="仿宋"/>
                <w:sz w:val="32"/>
                <w:szCs w:val="32"/>
              </w:rPr>
            </w:pP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以移民村、移民安置村为单位，以统计部门数据为依托，围绕移民土地、产业、生产技能、住房、就业、收入、入学、就医等基本情况进行调查。</w:t>
            </w: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分析每个村、每个乡镇乃至全县移民的基本情况，找出差距，研究对策，增强工作的针对性、有效性。</w:t>
            </w: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将移民后期扶持政策落实到每个移民</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及以下</w:t>
            </w:r>
          </w:p>
        </w:tc>
      </w:tr>
      <w:tr w:rsidR="006D472C">
        <w:trPr>
          <w:trHeight w:val="227"/>
          <w:jc w:val="center"/>
        </w:trPr>
        <w:tc>
          <w:tcPr>
            <w:tcW w:w="2341" w:type="dxa"/>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t xml:space="preserve">　　科学规划，稳步实施，注重实效</w:t>
            </w:r>
          </w:p>
        </w:tc>
        <w:tc>
          <w:tcPr>
            <w:tcW w:w="1276" w:type="dxa"/>
            <w:noWrap/>
            <w:vAlign w:val="center"/>
          </w:tcPr>
          <w:p w:rsidR="006D472C" w:rsidRDefault="006D472C">
            <w:pPr>
              <w:spacing w:line="300" w:lineRule="exact"/>
              <w:jc w:val="left"/>
              <w:rPr>
                <w:rFonts w:ascii="仿宋" w:eastAsia="仿宋" w:hAnsi="仿宋"/>
                <w:sz w:val="32"/>
                <w:szCs w:val="32"/>
              </w:rPr>
            </w:pP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在深入调查、了解实情、摸清底数的基础上，科学编制发展规划，对照全面建成小康社会指标体系，结合实际，以每个五年为时段，编制移民发展规划，在规划中，将实再移民小康的人均收入、生活环境、消费水平等指标细化分解，将移民小康建设工作落实到村、组、户。规划经上级批准后，认真落实年度实施方案。</w:t>
            </w: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科学编制发展规划，对照全面建成小康社会指标体系</w:t>
            </w: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以每个五年为时段，编制移民发展规划，在规划中，将实现移民小康的人均收入、生活环境、消费水平等指标细化分解，将移民小康建设工作落</w:t>
            </w:r>
            <w:r>
              <w:rPr>
                <w:rFonts w:ascii="仿宋" w:eastAsia="仿宋" w:hAnsi="仿宋" w:hint="eastAsia"/>
                <w:sz w:val="32"/>
                <w:szCs w:val="32"/>
              </w:rPr>
              <w:lastRenderedPageBreak/>
              <w:t>实到村、组、户。规划经上级批准后，认真落实年度实施方案。</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lastRenderedPageBreak/>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及以下</w:t>
            </w:r>
          </w:p>
        </w:tc>
      </w:tr>
      <w:tr w:rsidR="006D472C">
        <w:trPr>
          <w:trHeight w:val="227"/>
          <w:jc w:val="center"/>
        </w:trPr>
        <w:tc>
          <w:tcPr>
            <w:tcW w:w="2341" w:type="dxa"/>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lastRenderedPageBreak/>
              <w:t xml:space="preserve">　　做好移民后期扶持项目落实</w:t>
            </w:r>
          </w:p>
        </w:tc>
        <w:tc>
          <w:tcPr>
            <w:tcW w:w="1276" w:type="dxa"/>
            <w:noWrap/>
            <w:vAlign w:val="center"/>
          </w:tcPr>
          <w:p w:rsidR="006D472C" w:rsidRDefault="006D472C">
            <w:pPr>
              <w:spacing w:line="300" w:lineRule="exact"/>
              <w:jc w:val="left"/>
              <w:rPr>
                <w:rFonts w:ascii="仿宋" w:eastAsia="仿宋" w:hAnsi="仿宋"/>
                <w:sz w:val="32"/>
                <w:szCs w:val="32"/>
              </w:rPr>
            </w:pP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在统筹移民村与移民安置村生产、生活条件的基础上，以村为单元重点加强水利、交通、人畜饮水、节水灌溉、高效农业等方面的建设。通过在移民村召开移民代表、群众座谈会，确定后期扶持项目，经大多数移民群众同意后选择移民最迫切的项目，精心组织实施，使项目让大多数移民受益。建设好美丽库区，生态库区，富裕库区。</w:t>
            </w: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增加移民收入，改善移民生产生活条件，促进移民稳定。</w:t>
            </w: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移民后期扶持政策覆盖全县</w:t>
            </w:r>
            <w:r>
              <w:rPr>
                <w:rFonts w:ascii="仿宋" w:eastAsia="仿宋" w:hAnsi="仿宋"/>
                <w:sz w:val="32"/>
                <w:szCs w:val="32"/>
              </w:rPr>
              <w:t>61</w:t>
            </w:r>
            <w:r>
              <w:rPr>
                <w:rFonts w:ascii="仿宋" w:eastAsia="仿宋" w:hAnsi="仿宋" w:hint="eastAsia"/>
                <w:sz w:val="32"/>
                <w:szCs w:val="32"/>
              </w:rPr>
              <w:t>个移民村及</w:t>
            </w:r>
            <w:r>
              <w:rPr>
                <w:rFonts w:ascii="仿宋" w:eastAsia="仿宋" w:hAnsi="仿宋"/>
                <w:sz w:val="32"/>
                <w:szCs w:val="32"/>
              </w:rPr>
              <w:t>184</w:t>
            </w:r>
            <w:r>
              <w:rPr>
                <w:rFonts w:ascii="仿宋" w:eastAsia="仿宋" w:hAnsi="仿宋" w:hint="eastAsia"/>
                <w:sz w:val="32"/>
                <w:szCs w:val="32"/>
              </w:rPr>
              <w:t>个移民安置村</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及以下</w:t>
            </w:r>
          </w:p>
        </w:tc>
      </w:tr>
      <w:tr w:rsidR="006D472C">
        <w:trPr>
          <w:trHeight w:val="227"/>
          <w:jc w:val="center"/>
        </w:trPr>
        <w:tc>
          <w:tcPr>
            <w:tcW w:w="2341" w:type="dxa"/>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t xml:space="preserve">　　高标准、高质量搞好移民</w:t>
            </w:r>
            <w:r>
              <w:rPr>
                <w:rFonts w:ascii="仿宋" w:eastAsia="仿宋" w:hAnsi="仿宋" w:hint="eastAsia"/>
                <w:b/>
                <w:sz w:val="32"/>
                <w:szCs w:val="32"/>
              </w:rPr>
              <w:lastRenderedPageBreak/>
              <w:t>直补兑现工作</w:t>
            </w:r>
          </w:p>
        </w:tc>
        <w:tc>
          <w:tcPr>
            <w:tcW w:w="1276" w:type="dxa"/>
            <w:noWrap/>
            <w:vAlign w:val="center"/>
          </w:tcPr>
          <w:p w:rsidR="006D472C" w:rsidRDefault="006D472C">
            <w:pPr>
              <w:spacing w:line="300" w:lineRule="exact"/>
              <w:jc w:val="left"/>
              <w:rPr>
                <w:rFonts w:ascii="仿宋" w:eastAsia="仿宋" w:hAnsi="仿宋"/>
                <w:sz w:val="32"/>
                <w:szCs w:val="32"/>
              </w:rPr>
            </w:pP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以村为单位，对享受移民直补资金的移</w:t>
            </w:r>
            <w:r>
              <w:rPr>
                <w:rFonts w:ascii="仿宋" w:eastAsia="仿宋" w:hAnsi="仿宋" w:hint="eastAsia"/>
                <w:sz w:val="32"/>
                <w:szCs w:val="32"/>
              </w:rPr>
              <w:lastRenderedPageBreak/>
              <w:t>民，以及按照政策规定应当核增、核减的人员进行张榜公示，设立监督、举报电话，接受全社会、全方位的监督，切实维护好公平、公正的政府形象。</w:t>
            </w: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lastRenderedPageBreak/>
              <w:t>增加移民收入，改善移民生活条件，促进</w:t>
            </w:r>
            <w:r>
              <w:rPr>
                <w:rFonts w:ascii="仿宋" w:eastAsia="仿宋" w:hAnsi="仿宋" w:hint="eastAsia"/>
                <w:sz w:val="32"/>
                <w:szCs w:val="32"/>
              </w:rPr>
              <w:lastRenderedPageBreak/>
              <w:t>移民稳定</w:t>
            </w: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lastRenderedPageBreak/>
              <w:t>直补兑现到每</w:t>
            </w:r>
            <w:r>
              <w:rPr>
                <w:rFonts w:ascii="仿宋" w:eastAsia="仿宋" w:hAnsi="仿宋" w:hint="eastAsia"/>
                <w:sz w:val="32"/>
                <w:szCs w:val="32"/>
              </w:rPr>
              <w:lastRenderedPageBreak/>
              <w:t>一个移民</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lastRenderedPageBreak/>
              <w:t>100%</w:t>
            </w:r>
            <w:r>
              <w:rPr>
                <w:rFonts w:ascii="仿宋" w:eastAsia="仿宋" w:hAnsi="仿宋" w:hint="eastAsia"/>
                <w:sz w:val="32"/>
                <w:szCs w:val="32"/>
              </w:rPr>
              <w:t>及</w:t>
            </w:r>
            <w:r>
              <w:rPr>
                <w:rFonts w:ascii="仿宋" w:eastAsia="仿宋" w:hAnsi="仿宋" w:hint="eastAsia"/>
                <w:sz w:val="32"/>
                <w:szCs w:val="32"/>
              </w:rPr>
              <w:lastRenderedPageBreak/>
              <w:t>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lastRenderedPageBreak/>
              <w:t>95%</w:t>
            </w:r>
            <w:r>
              <w:rPr>
                <w:rFonts w:ascii="仿宋" w:eastAsia="仿宋" w:hAnsi="仿宋" w:hint="eastAsia"/>
                <w:sz w:val="32"/>
                <w:szCs w:val="32"/>
              </w:rPr>
              <w:t>及</w:t>
            </w:r>
            <w:r>
              <w:rPr>
                <w:rFonts w:ascii="仿宋" w:eastAsia="仿宋" w:hAnsi="仿宋" w:hint="eastAsia"/>
                <w:sz w:val="32"/>
                <w:szCs w:val="32"/>
              </w:rPr>
              <w:lastRenderedPageBreak/>
              <w:t>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lastRenderedPageBreak/>
              <w:t>90%</w:t>
            </w:r>
            <w:r>
              <w:rPr>
                <w:rFonts w:ascii="仿宋" w:eastAsia="仿宋" w:hAnsi="仿宋" w:hint="eastAsia"/>
                <w:sz w:val="32"/>
                <w:szCs w:val="32"/>
              </w:rPr>
              <w:t>及</w:t>
            </w:r>
            <w:r>
              <w:rPr>
                <w:rFonts w:ascii="仿宋" w:eastAsia="仿宋" w:hAnsi="仿宋" w:hint="eastAsia"/>
                <w:sz w:val="32"/>
                <w:szCs w:val="32"/>
              </w:rPr>
              <w:lastRenderedPageBreak/>
              <w:t>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lastRenderedPageBreak/>
              <w:t>85%</w:t>
            </w:r>
            <w:r>
              <w:rPr>
                <w:rFonts w:ascii="仿宋" w:eastAsia="仿宋" w:hAnsi="仿宋" w:hint="eastAsia"/>
                <w:sz w:val="32"/>
                <w:szCs w:val="32"/>
              </w:rPr>
              <w:t>及</w:t>
            </w:r>
            <w:r>
              <w:rPr>
                <w:rFonts w:ascii="仿宋" w:eastAsia="仿宋" w:hAnsi="仿宋" w:hint="eastAsia"/>
                <w:sz w:val="32"/>
                <w:szCs w:val="32"/>
              </w:rPr>
              <w:lastRenderedPageBreak/>
              <w:t>以下</w:t>
            </w:r>
          </w:p>
        </w:tc>
      </w:tr>
      <w:tr w:rsidR="006D472C">
        <w:trPr>
          <w:trHeight w:val="227"/>
          <w:jc w:val="center"/>
        </w:trPr>
        <w:tc>
          <w:tcPr>
            <w:tcW w:w="2341" w:type="dxa"/>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lastRenderedPageBreak/>
              <w:t xml:space="preserve">　　二、综合业务管理</w:t>
            </w:r>
          </w:p>
        </w:tc>
        <w:tc>
          <w:tcPr>
            <w:tcW w:w="1276" w:type="dxa"/>
            <w:noWrap/>
            <w:vAlign w:val="center"/>
          </w:tcPr>
          <w:p w:rsidR="006D472C" w:rsidRDefault="006D472C">
            <w:pPr>
              <w:spacing w:line="300" w:lineRule="exact"/>
              <w:jc w:val="left"/>
              <w:rPr>
                <w:rFonts w:ascii="仿宋" w:eastAsia="仿宋" w:hAnsi="仿宋"/>
                <w:sz w:val="32"/>
                <w:szCs w:val="32"/>
              </w:rPr>
            </w:pPr>
          </w:p>
        </w:tc>
        <w:tc>
          <w:tcPr>
            <w:tcW w:w="2976" w:type="dxa"/>
            <w:noWrap/>
            <w:vAlign w:val="center"/>
          </w:tcPr>
          <w:p w:rsidR="006D472C" w:rsidRDefault="008B47F9" w:rsidP="00DA5F78">
            <w:pPr>
              <w:spacing w:line="300" w:lineRule="exact"/>
              <w:jc w:val="left"/>
              <w:rPr>
                <w:rFonts w:ascii="仿宋" w:eastAsia="仿宋" w:hAnsi="仿宋"/>
                <w:sz w:val="32"/>
                <w:szCs w:val="32"/>
              </w:rPr>
            </w:pPr>
            <w:r>
              <w:rPr>
                <w:rFonts w:ascii="仿宋" w:eastAsia="仿宋" w:hAnsi="仿宋" w:hint="eastAsia"/>
                <w:sz w:val="32"/>
                <w:szCs w:val="32"/>
              </w:rPr>
              <w:t>负责官厅水库移民工程近期及中长期发展规划，制定计划并负责实施。研究政策建议、工作部署、协调推动、普查统计、督促指导、表彰奖励等活动。</w:t>
            </w:r>
            <w:r w:rsidR="00DA5F78">
              <w:rPr>
                <w:rFonts w:ascii="仿宋" w:eastAsia="仿宋" w:hAnsi="仿宋" w:hint="eastAsia"/>
                <w:sz w:val="32"/>
                <w:szCs w:val="32"/>
              </w:rPr>
              <w:t>县委</w:t>
            </w:r>
            <w:r>
              <w:rPr>
                <w:rFonts w:ascii="仿宋" w:eastAsia="仿宋" w:hAnsi="仿宋" w:hint="eastAsia"/>
                <w:sz w:val="32"/>
                <w:szCs w:val="32"/>
              </w:rPr>
              <w:t>、县政府</w:t>
            </w:r>
            <w:r w:rsidR="00DA5F78">
              <w:rPr>
                <w:rFonts w:ascii="仿宋" w:eastAsia="仿宋" w:hAnsi="仿宋" w:hint="eastAsia"/>
                <w:sz w:val="32"/>
                <w:szCs w:val="32"/>
              </w:rPr>
              <w:t>交办</w:t>
            </w:r>
            <w:r>
              <w:rPr>
                <w:rFonts w:ascii="仿宋" w:eastAsia="仿宋" w:hAnsi="仿宋" w:hint="eastAsia"/>
                <w:sz w:val="32"/>
                <w:szCs w:val="32"/>
              </w:rPr>
              <w:t>的其他事项等行政管理事项。</w:t>
            </w: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依法依规完成工作任务，推进科学决策。</w:t>
            </w: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圆满完成工作计划</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及以下</w:t>
            </w:r>
          </w:p>
        </w:tc>
      </w:tr>
      <w:tr w:rsidR="006D472C">
        <w:trPr>
          <w:trHeight w:val="227"/>
          <w:jc w:val="center"/>
        </w:trPr>
        <w:tc>
          <w:tcPr>
            <w:tcW w:w="2341" w:type="dxa"/>
            <w:vMerge w:val="restart"/>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t xml:space="preserve">　　根据国家有关政策，制定我县配套措施</w:t>
            </w:r>
          </w:p>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t xml:space="preserve">　</w:t>
            </w:r>
          </w:p>
        </w:tc>
        <w:tc>
          <w:tcPr>
            <w:tcW w:w="1276" w:type="dxa"/>
            <w:vMerge w:val="restart"/>
            <w:noWrap/>
            <w:vAlign w:val="center"/>
          </w:tcPr>
          <w:p w:rsidR="006D472C" w:rsidRDefault="006D472C">
            <w:pPr>
              <w:spacing w:line="300" w:lineRule="exact"/>
              <w:jc w:val="left"/>
              <w:rPr>
                <w:rFonts w:ascii="仿宋" w:eastAsia="仿宋" w:hAnsi="仿宋"/>
                <w:sz w:val="32"/>
                <w:szCs w:val="32"/>
              </w:rPr>
            </w:pPr>
          </w:p>
          <w:p w:rsidR="006D472C" w:rsidRDefault="006D472C">
            <w:pPr>
              <w:spacing w:line="300" w:lineRule="exact"/>
              <w:jc w:val="left"/>
              <w:rPr>
                <w:rFonts w:ascii="仿宋" w:eastAsia="仿宋" w:hAnsi="仿宋"/>
                <w:sz w:val="32"/>
                <w:szCs w:val="32"/>
              </w:rPr>
            </w:pPr>
          </w:p>
        </w:tc>
        <w:tc>
          <w:tcPr>
            <w:tcW w:w="2976" w:type="dxa"/>
            <w:vMerge w:val="restart"/>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根据国务院、部、省、市移民政策精神，结合本县实际，在</w:t>
            </w:r>
            <w:r>
              <w:rPr>
                <w:rFonts w:ascii="仿宋" w:eastAsia="仿宋" w:hAnsi="仿宋" w:hint="eastAsia"/>
                <w:sz w:val="32"/>
                <w:szCs w:val="32"/>
              </w:rPr>
              <w:t>县委、县政府</w:t>
            </w:r>
            <w:r>
              <w:rPr>
                <w:rFonts w:ascii="仿宋" w:eastAsia="仿宋" w:hAnsi="仿宋" w:hint="eastAsia"/>
                <w:sz w:val="32"/>
                <w:szCs w:val="32"/>
              </w:rPr>
              <w:t>领导下，会同民改、财政、农业、水利、环保、建设项目等有关部门，编制我县的移民工</w:t>
            </w:r>
            <w:r>
              <w:rPr>
                <w:rFonts w:ascii="仿宋" w:eastAsia="仿宋" w:hAnsi="仿宋" w:hint="eastAsia"/>
                <w:sz w:val="32"/>
                <w:szCs w:val="32"/>
              </w:rPr>
              <w:lastRenderedPageBreak/>
              <w:t>作文件，确保中央的各项移民政策得到贯彻落实。</w:t>
            </w:r>
          </w:p>
          <w:p w:rsidR="006D472C" w:rsidRDefault="006D472C">
            <w:pPr>
              <w:spacing w:line="300" w:lineRule="exact"/>
              <w:jc w:val="left"/>
              <w:rPr>
                <w:rFonts w:ascii="仿宋" w:eastAsia="仿宋" w:hAnsi="仿宋"/>
                <w:sz w:val="32"/>
                <w:szCs w:val="32"/>
              </w:rPr>
            </w:pPr>
          </w:p>
        </w:tc>
        <w:tc>
          <w:tcPr>
            <w:tcW w:w="2976" w:type="dxa"/>
            <w:vMerge w:val="restart"/>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lastRenderedPageBreak/>
              <w:t>确保中央的各项移民政策得到贯彻落实。</w:t>
            </w:r>
          </w:p>
          <w:p w:rsidR="006D472C" w:rsidRDefault="006D472C">
            <w:pPr>
              <w:spacing w:line="300" w:lineRule="exact"/>
              <w:jc w:val="left"/>
              <w:rPr>
                <w:rFonts w:ascii="仿宋" w:eastAsia="仿宋" w:hAnsi="仿宋"/>
                <w:sz w:val="32"/>
                <w:szCs w:val="32"/>
              </w:rPr>
            </w:pPr>
          </w:p>
        </w:tc>
        <w:tc>
          <w:tcPr>
            <w:tcW w:w="1417" w:type="dxa"/>
            <w:noWrap/>
            <w:vAlign w:val="center"/>
          </w:tcPr>
          <w:p w:rsidR="006D472C" w:rsidRDefault="006D472C">
            <w:pPr>
              <w:spacing w:line="300" w:lineRule="exact"/>
              <w:jc w:val="left"/>
              <w:rPr>
                <w:rFonts w:ascii="仿宋" w:eastAsia="仿宋" w:hAnsi="仿宋"/>
                <w:sz w:val="32"/>
                <w:szCs w:val="32"/>
              </w:rPr>
            </w:pPr>
          </w:p>
        </w:tc>
        <w:tc>
          <w:tcPr>
            <w:tcW w:w="737" w:type="dxa"/>
            <w:noWrap/>
            <w:vAlign w:val="center"/>
          </w:tcPr>
          <w:p w:rsidR="006D472C" w:rsidRDefault="006D472C">
            <w:pPr>
              <w:spacing w:line="300" w:lineRule="exact"/>
              <w:rPr>
                <w:rFonts w:ascii="仿宋" w:eastAsia="仿宋" w:hAnsi="仿宋"/>
                <w:sz w:val="32"/>
                <w:szCs w:val="32"/>
              </w:rPr>
            </w:pPr>
          </w:p>
        </w:tc>
        <w:tc>
          <w:tcPr>
            <w:tcW w:w="737" w:type="dxa"/>
            <w:noWrap/>
            <w:vAlign w:val="center"/>
          </w:tcPr>
          <w:p w:rsidR="006D472C" w:rsidRDefault="006D472C">
            <w:pPr>
              <w:spacing w:line="300" w:lineRule="exact"/>
              <w:jc w:val="center"/>
              <w:rPr>
                <w:rFonts w:ascii="仿宋" w:eastAsia="仿宋" w:hAnsi="仿宋"/>
                <w:sz w:val="32"/>
                <w:szCs w:val="32"/>
              </w:rPr>
            </w:pPr>
          </w:p>
        </w:tc>
        <w:tc>
          <w:tcPr>
            <w:tcW w:w="737" w:type="dxa"/>
            <w:noWrap/>
            <w:vAlign w:val="center"/>
          </w:tcPr>
          <w:p w:rsidR="006D472C" w:rsidRDefault="006D472C">
            <w:pPr>
              <w:spacing w:line="300" w:lineRule="exact"/>
              <w:jc w:val="center"/>
              <w:rPr>
                <w:rFonts w:ascii="仿宋" w:eastAsia="仿宋" w:hAnsi="仿宋"/>
                <w:sz w:val="32"/>
                <w:szCs w:val="32"/>
              </w:rPr>
            </w:pPr>
          </w:p>
        </w:tc>
        <w:tc>
          <w:tcPr>
            <w:tcW w:w="737" w:type="dxa"/>
            <w:noWrap/>
            <w:vAlign w:val="center"/>
          </w:tcPr>
          <w:p w:rsidR="006D472C" w:rsidRDefault="006D472C">
            <w:pPr>
              <w:spacing w:line="300" w:lineRule="exact"/>
              <w:jc w:val="center"/>
              <w:rPr>
                <w:rFonts w:ascii="仿宋" w:eastAsia="仿宋" w:hAnsi="仿宋"/>
                <w:sz w:val="32"/>
                <w:szCs w:val="32"/>
              </w:rPr>
            </w:pPr>
          </w:p>
        </w:tc>
      </w:tr>
      <w:tr w:rsidR="006D472C">
        <w:trPr>
          <w:trHeight w:val="227"/>
          <w:jc w:val="center"/>
        </w:trPr>
        <w:tc>
          <w:tcPr>
            <w:tcW w:w="2341" w:type="dxa"/>
            <w:vMerge/>
            <w:noWrap/>
            <w:vAlign w:val="center"/>
          </w:tcPr>
          <w:p w:rsidR="006D472C" w:rsidRDefault="006D472C">
            <w:pPr>
              <w:spacing w:line="300" w:lineRule="exact"/>
              <w:jc w:val="left"/>
              <w:rPr>
                <w:rFonts w:ascii="仿宋" w:eastAsia="仿宋" w:hAnsi="仿宋"/>
                <w:b/>
                <w:sz w:val="32"/>
                <w:szCs w:val="32"/>
              </w:rPr>
            </w:pPr>
          </w:p>
        </w:tc>
        <w:tc>
          <w:tcPr>
            <w:tcW w:w="1276" w:type="dxa"/>
            <w:vMerge/>
            <w:noWrap/>
            <w:vAlign w:val="center"/>
          </w:tcPr>
          <w:p w:rsidR="006D472C" w:rsidRDefault="006D472C">
            <w:pPr>
              <w:spacing w:line="300" w:lineRule="exact"/>
              <w:jc w:val="left"/>
              <w:rPr>
                <w:rFonts w:ascii="仿宋" w:eastAsia="仿宋" w:hAnsi="仿宋"/>
                <w:sz w:val="32"/>
                <w:szCs w:val="32"/>
              </w:rPr>
            </w:pPr>
          </w:p>
        </w:tc>
        <w:tc>
          <w:tcPr>
            <w:tcW w:w="2976" w:type="dxa"/>
            <w:vMerge/>
            <w:noWrap/>
            <w:vAlign w:val="center"/>
          </w:tcPr>
          <w:p w:rsidR="006D472C" w:rsidRDefault="006D472C">
            <w:pPr>
              <w:spacing w:line="300" w:lineRule="exact"/>
              <w:jc w:val="left"/>
              <w:rPr>
                <w:rFonts w:ascii="仿宋" w:eastAsia="仿宋" w:hAnsi="仿宋"/>
                <w:sz w:val="32"/>
                <w:szCs w:val="32"/>
              </w:rPr>
            </w:pPr>
          </w:p>
        </w:tc>
        <w:tc>
          <w:tcPr>
            <w:tcW w:w="2976" w:type="dxa"/>
            <w:vMerge/>
            <w:noWrap/>
            <w:vAlign w:val="center"/>
          </w:tcPr>
          <w:p w:rsidR="006D472C" w:rsidRDefault="006D472C">
            <w:pPr>
              <w:spacing w:line="300" w:lineRule="exact"/>
              <w:jc w:val="left"/>
              <w:rPr>
                <w:rFonts w:ascii="仿宋" w:eastAsia="仿宋" w:hAnsi="仿宋"/>
                <w:sz w:val="32"/>
                <w:szCs w:val="32"/>
              </w:rPr>
            </w:pP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编制我县的移民工作文件，</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及以下</w:t>
            </w:r>
          </w:p>
        </w:tc>
      </w:tr>
      <w:tr w:rsidR="006D472C">
        <w:trPr>
          <w:trHeight w:val="227"/>
          <w:jc w:val="center"/>
        </w:trPr>
        <w:tc>
          <w:tcPr>
            <w:tcW w:w="2341" w:type="dxa"/>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lastRenderedPageBreak/>
              <w:t xml:space="preserve">　　维护好社会和谐稳定</w:t>
            </w:r>
          </w:p>
        </w:tc>
        <w:tc>
          <w:tcPr>
            <w:tcW w:w="1276" w:type="dxa"/>
            <w:noWrap/>
            <w:vAlign w:val="center"/>
          </w:tcPr>
          <w:p w:rsidR="006D472C" w:rsidRDefault="006D472C">
            <w:pPr>
              <w:spacing w:line="300" w:lineRule="exact"/>
              <w:jc w:val="left"/>
              <w:rPr>
                <w:rFonts w:ascii="仿宋" w:eastAsia="仿宋" w:hAnsi="仿宋"/>
                <w:sz w:val="32"/>
                <w:szCs w:val="32"/>
              </w:rPr>
            </w:pP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广泛了解民情民意，了解移民诉求，听取移民意见，认真接待移民来访，耐心解答移民提出的问题，消除移民的顾虑，及时化解各种矛盾，全力做好移民政策的宣传工作。</w:t>
            </w: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全力做好移民政策的宣传工作。</w:t>
            </w: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消除移民的顾虑，及时化解各种矛盾。</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85%</w:t>
            </w:r>
            <w:r>
              <w:rPr>
                <w:rFonts w:ascii="仿宋" w:eastAsia="仿宋" w:hAnsi="仿宋" w:hint="eastAsia"/>
                <w:sz w:val="32"/>
                <w:szCs w:val="32"/>
              </w:rPr>
              <w:t>及以下</w:t>
            </w:r>
          </w:p>
        </w:tc>
      </w:tr>
      <w:tr w:rsidR="006D472C">
        <w:trPr>
          <w:trHeight w:val="227"/>
          <w:jc w:val="center"/>
        </w:trPr>
        <w:tc>
          <w:tcPr>
            <w:tcW w:w="2341" w:type="dxa"/>
            <w:vMerge w:val="restart"/>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t xml:space="preserve">　　围绕全局，紧贴中心，服务移民。</w:t>
            </w:r>
          </w:p>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t xml:space="preserve">　　</w:t>
            </w:r>
          </w:p>
        </w:tc>
        <w:tc>
          <w:tcPr>
            <w:tcW w:w="1276" w:type="dxa"/>
            <w:vMerge w:val="restart"/>
            <w:noWrap/>
            <w:vAlign w:val="center"/>
          </w:tcPr>
          <w:p w:rsidR="006D472C" w:rsidRDefault="006D472C">
            <w:pPr>
              <w:spacing w:line="300" w:lineRule="exact"/>
              <w:jc w:val="left"/>
              <w:rPr>
                <w:rFonts w:ascii="仿宋" w:eastAsia="仿宋" w:hAnsi="仿宋"/>
                <w:sz w:val="32"/>
                <w:szCs w:val="32"/>
              </w:rPr>
            </w:pPr>
          </w:p>
          <w:p w:rsidR="006D472C" w:rsidRDefault="006D472C">
            <w:pPr>
              <w:spacing w:line="300" w:lineRule="exact"/>
              <w:jc w:val="left"/>
              <w:rPr>
                <w:rFonts w:ascii="仿宋" w:eastAsia="仿宋" w:hAnsi="仿宋"/>
                <w:sz w:val="32"/>
                <w:szCs w:val="32"/>
              </w:rPr>
            </w:pPr>
          </w:p>
        </w:tc>
        <w:tc>
          <w:tcPr>
            <w:tcW w:w="2976" w:type="dxa"/>
            <w:vMerge w:val="restart"/>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以小康建设为目标，以建设富裕和谐库区为中心，在移民信息系统管理、移民直补资金的发放、移民核增、核减等方面全方位为移民提供优质服务，努力提升移民工作的质量与效率，不折不扣地实现好维护好发展好移民群众的根本利益。</w:t>
            </w:r>
          </w:p>
          <w:p w:rsidR="006D472C" w:rsidRDefault="006D472C">
            <w:pPr>
              <w:spacing w:line="300" w:lineRule="exact"/>
              <w:jc w:val="left"/>
              <w:rPr>
                <w:rFonts w:ascii="仿宋" w:eastAsia="仿宋" w:hAnsi="仿宋"/>
                <w:sz w:val="32"/>
                <w:szCs w:val="32"/>
              </w:rPr>
            </w:pPr>
          </w:p>
        </w:tc>
        <w:tc>
          <w:tcPr>
            <w:tcW w:w="2976" w:type="dxa"/>
            <w:vMerge w:val="restart"/>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以小康建设为目标，建设富裕和谐库区。</w:t>
            </w:r>
          </w:p>
          <w:p w:rsidR="006D472C" w:rsidRDefault="006D472C">
            <w:pPr>
              <w:spacing w:line="300" w:lineRule="exact"/>
              <w:jc w:val="left"/>
              <w:rPr>
                <w:rFonts w:ascii="仿宋" w:eastAsia="仿宋" w:hAnsi="仿宋"/>
                <w:sz w:val="32"/>
                <w:szCs w:val="32"/>
              </w:rPr>
            </w:pPr>
          </w:p>
        </w:tc>
        <w:tc>
          <w:tcPr>
            <w:tcW w:w="1417" w:type="dxa"/>
            <w:noWrap/>
            <w:vAlign w:val="center"/>
          </w:tcPr>
          <w:p w:rsidR="006D472C" w:rsidRDefault="006D472C">
            <w:pPr>
              <w:spacing w:line="300" w:lineRule="exact"/>
              <w:jc w:val="left"/>
              <w:rPr>
                <w:rFonts w:ascii="仿宋" w:eastAsia="仿宋" w:hAnsi="仿宋"/>
                <w:sz w:val="32"/>
                <w:szCs w:val="32"/>
              </w:rPr>
            </w:pPr>
          </w:p>
        </w:tc>
        <w:tc>
          <w:tcPr>
            <w:tcW w:w="737" w:type="dxa"/>
            <w:noWrap/>
            <w:vAlign w:val="center"/>
          </w:tcPr>
          <w:p w:rsidR="006D472C" w:rsidRDefault="006D472C">
            <w:pPr>
              <w:spacing w:line="300" w:lineRule="exact"/>
              <w:jc w:val="center"/>
              <w:rPr>
                <w:rFonts w:ascii="仿宋" w:eastAsia="仿宋" w:hAnsi="仿宋"/>
                <w:sz w:val="32"/>
                <w:szCs w:val="32"/>
              </w:rPr>
            </w:pPr>
          </w:p>
        </w:tc>
        <w:tc>
          <w:tcPr>
            <w:tcW w:w="737" w:type="dxa"/>
            <w:noWrap/>
            <w:vAlign w:val="center"/>
          </w:tcPr>
          <w:p w:rsidR="006D472C" w:rsidRDefault="006D472C">
            <w:pPr>
              <w:spacing w:line="300" w:lineRule="exact"/>
              <w:jc w:val="center"/>
              <w:rPr>
                <w:rFonts w:ascii="仿宋" w:eastAsia="仿宋" w:hAnsi="仿宋"/>
                <w:sz w:val="32"/>
                <w:szCs w:val="32"/>
              </w:rPr>
            </w:pPr>
          </w:p>
        </w:tc>
        <w:tc>
          <w:tcPr>
            <w:tcW w:w="737" w:type="dxa"/>
            <w:noWrap/>
            <w:vAlign w:val="center"/>
          </w:tcPr>
          <w:p w:rsidR="006D472C" w:rsidRDefault="006D472C">
            <w:pPr>
              <w:spacing w:line="300" w:lineRule="exact"/>
              <w:jc w:val="center"/>
              <w:rPr>
                <w:rFonts w:ascii="仿宋" w:eastAsia="仿宋" w:hAnsi="仿宋"/>
                <w:sz w:val="32"/>
                <w:szCs w:val="32"/>
              </w:rPr>
            </w:pPr>
          </w:p>
        </w:tc>
        <w:tc>
          <w:tcPr>
            <w:tcW w:w="737" w:type="dxa"/>
            <w:noWrap/>
            <w:vAlign w:val="center"/>
          </w:tcPr>
          <w:p w:rsidR="006D472C" w:rsidRDefault="006D472C">
            <w:pPr>
              <w:spacing w:line="300" w:lineRule="exact"/>
              <w:jc w:val="center"/>
              <w:rPr>
                <w:rFonts w:ascii="仿宋" w:eastAsia="仿宋" w:hAnsi="仿宋"/>
                <w:sz w:val="32"/>
                <w:szCs w:val="32"/>
              </w:rPr>
            </w:pPr>
          </w:p>
        </w:tc>
      </w:tr>
      <w:tr w:rsidR="006D472C">
        <w:trPr>
          <w:trHeight w:val="227"/>
          <w:jc w:val="center"/>
        </w:trPr>
        <w:tc>
          <w:tcPr>
            <w:tcW w:w="2341" w:type="dxa"/>
            <w:vMerge/>
            <w:noWrap/>
            <w:vAlign w:val="center"/>
          </w:tcPr>
          <w:p w:rsidR="006D472C" w:rsidRDefault="006D472C">
            <w:pPr>
              <w:spacing w:line="300" w:lineRule="exact"/>
              <w:jc w:val="left"/>
              <w:rPr>
                <w:rFonts w:ascii="仿宋" w:eastAsia="仿宋" w:hAnsi="仿宋"/>
                <w:b/>
                <w:sz w:val="32"/>
                <w:szCs w:val="32"/>
              </w:rPr>
            </w:pPr>
          </w:p>
        </w:tc>
        <w:tc>
          <w:tcPr>
            <w:tcW w:w="1276" w:type="dxa"/>
            <w:vMerge/>
            <w:noWrap/>
            <w:vAlign w:val="center"/>
          </w:tcPr>
          <w:p w:rsidR="006D472C" w:rsidRDefault="006D472C">
            <w:pPr>
              <w:spacing w:line="300" w:lineRule="exact"/>
              <w:jc w:val="left"/>
              <w:rPr>
                <w:rFonts w:ascii="仿宋" w:eastAsia="仿宋" w:hAnsi="仿宋"/>
                <w:sz w:val="32"/>
                <w:szCs w:val="32"/>
              </w:rPr>
            </w:pPr>
          </w:p>
        </w:tc>
        <w:tc>
          <w:tcPr>
            <w:tcW w:w="2976" w:type="dxa"/>
            <w:vMerge/>
            <w:noWrap/>
            <w:vAlign w:val="center"/>
          </w:tcPr>
          <w:p w:rsidR="006D472C" w:rsidRDefault="006D472C">
            <w:pPr>
              <w:spacing w:line="300" w:lineRule="exact"/>
              <w:jc w:val="left"/>
              <w:rPr>
                <w:rFonts w:ascii="仿宋" w:eastAsia="仿宋" w:hAnsi="仿宋"/>
                <w:sz w:val="32"/>
                <w:szCs w:val="32"/>
              </w:rPr>
            </w:pPr>
          </w:p>
        </w:tc>
        <w:tc>
          <w:tcPr>
            <w:tcW w:w="2976" w:type="dxa"/>
            <w:vMerge/>
            <w:noWrap/>
            <w:vAlign w:val="center"/>
          </w:tcPr>
          <w:p w:rsidR="006D472C" w:rsidRDefault="006D472C">
            <w:pPr>
              <w:spacing w:line="300" w:lineRule="exact"/>
              <w:jc w:val="left"/>
              <w:rPr>
                <w:rFonts w:ascii="仿宋" w:eastAsia="仿宋" w:hAnsi="仿宋"/>
                <w:sz w:val="32"/>
                <w:szCs w:val="32"/>
              </w:rPr>
            </w:pP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在移民信息系统管理、移民直补资金的发放、移民核增、核减等方面全方位为移民提供优质服务</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98%</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及以下</w:t>
            </w:r>
          </w:p>
        </w:tc>
      </w:tr>
      <w:tr w:rsidR="006D472C">
        <w:trPr>
          <w:trHeight w:val="227"/>
          <w:jc w:val="center"/>
        </w:trPr>
        <w:tc>
          <w:tcPr>
            <w:tcW w:w="2341" w:type="dxa"/>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lastRenderedPageBreak/>
              <w:t xml:space="preserve">　　三、综合事务管理</w:t>
            </w:r>
          </w:p>
        </w:tc>
        <w:tc>
          <w:tcPr>
            <w:tcW w:w="1276" w:type="dxa"/>
            <w:noWrap/>
            <w:vAlign w:val="center"/>
          </w:tcPr>
          <w:p w:rsidR="006D472C" w:rsidRDefault="006D472C">
            <w:pPr>
              <w:spacing w:line="300" w:lineRule="exact"/>
              <w:jc w:val="left"/>
              <w:rPr>
                <w:rFonts w:ascii="仿宋" w:eastAsia="仿宋" w:hAnsi="仿宋"/>
                <w:sz w:val="32"/>
                <w:szCs w:val="32"/>
              </w:rPr>
            </w:pP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加强机关事务性管理，开展机关自身能力建设</w:t>
            </w:r>
          </w:p>
        </w:tc>
        <w:tc>
          <w:tcPr>
            <w:tcW w:w="2976"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确保机关工作正常运行</w:t>
            </w:r>
          </w:p>
        </w:tc>
        <w:tc>
          <w:tcPr>
            <w:tcW w:w="1417"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保质保量做好服务工作</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98%</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95%</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及以下</w:t>
            </w:r>
          </w:p>
        </w:tc>
      </w:tr>
      <w:tr w:rsidR="006D472C">
        <w:trPr>
          <w:trHeight w:val="227"/>
          <w:jc w:val="center"/>
        </w:trPr>
        <w:tc>
          <w:tcPr>
            <w:tcW w:w="2341" w:type="dxa"/>
            <w:tcBorders>
              <w:top w:val="single" w:sz="6" w:space="0" w:color="000000"/>
              <w:left w:val="single" w:sz="6" w:space="0" w:color="000000"/>
              <w:bottom w:val="single" w:sz="6" w:space="0" w:color="000000"/>
              <w:right w:val="single" w:sz="6" w:space="0" w:color="000000"/>
            </w:tcBorders>
            <w:noWrap/>
            <w:vAlign w:val="center"/>
          </w:tcPr>
          <w:p w:rsidR="006D472C" w:rsidRDefault="008B47F9">
            <w:pPr>
              <w:spacing w:line="300" w:lineRule="exact"/>
              <w:jc w:val="left"/>
              <w:rPr>
                <w:rFonts w:ascii="仿宋" w:eastAsia="仿宋" w:hAnsi="仿宋"/>
                <w:b/>
                <w:sz w:val="32"/>
                <w:szCs w:val="32"/>
              </w:rPr>
            </w:pPr>
            <w:r>
              <w:rPr>
                <w:rFonts w:ascii="仿宋" w:eastAsia="仿宋" w:hAnsi="仿宋" w:hint="eastAsia"/>
                <w:b/>
                <w:sz w:val="32"/>
                <w:szCs w:val="32"/>
              </w:rPr>
              <w:t>移民机构日常政务管理</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6D472C" w:rsidRDefault="006D472C">
            <w:pPr>
              <w:spacing w:line="300" w:lineRule="exact"/>
              <w:jc w:val="left"/>
              <w:rPr>
                <w:rFonts w:ascii="仿宋" w:eastAsia="仿宋" w:hAnsi="仿宋"/>
                <w:sz w:val="32"/>
                <w:szCs w:val="32"/>
              </w:rPr>
            </w:pPr>
          </w:p>
        </w:tc>
        <w:tc>
          <w:tcPr>
            <w:tcW w:w="2976" w:type="dxa"/>
            <w:tcBorders>
              <w:top w:val="single" w:sz="6" w:space="0" w:color="000000"/>
              <w:left w:val="single" w:sz="6" w:space="0" w:color="000000"/>
              <w:bottom w:val="single" w:sz="6" w:space="0" w:color="000000"/>
              <w:right w:val="single" w:sz="6" w:space="0" w:color="000000"/>
            </w:tcBorders>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负责官厅水库移民工程近期及中长期发展规划，制定计划并负责实施，帮助移民发展生产。根据国家法令法规管理移民资金，搞好官厅库区浸没区的工程勘测、设计并进行管理。依法依规履行机关日常管理工作。</w:t>
            </w:r>
          </w:p>
        </w:tc>
        <w:tc>
          <w:tcPr>
            <w:tcW w:w="2976" w:type="dxa"/>
            <w:tcBorders>
              <w:top w:val="single" w:sz="6" w:space="0" w:color="000000"/>
              <w:left w:val="single" w:sz="6" w:space="0" w:color="000000"/>
              <w:bottom w:val="single" w:sz="6" w:space="0" w:color="000000"/>
              <w:right w:val="single" w:sz="6" w:space="0" w:color="000000"/>
            </w:tcBorders>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依法履行机关日常管理职责，确保水库移民后期扶持工作正常运行。</w:t>
            </w:r>
          </w:p>
        </w:tc>
        <w:tc>
          <w:tcPr>
            <w:tcW w:w="1417" w:type="dxa"/>
            <w:tcBorders>
              <w:top w:val="single" w:sz="6" w:space="0" w:color="000000"/>
              <w:left w:val="single" w:sz="6" w:space="0" w:color="000000"/>
              <w:bottom w:val="single" w:sz="6" w:space="0" w:color="000000"/>
              <w:right w:val="single" w:sz="6" w:space="0" w:color="000000"/>
            </w:tcBorders>
            <w:noWrap/>
            <w:vAlign w:val="center"/>
          </w:tcPr>
          <w:p w:rsidR="006D472C" w:rsidRDefault="006D472C">
            <w:pPr>
              <w:spacing w:line="300" w:lineRule="exact"/>
              <w:jc w:val="left"/>
              <w:rPr>
                <w:rFonts w:ascii="仿宋" w:eastAsia="仿宋" w:hAnsi="仿宋"/>
                <w:sz w:val="32"/>
                <w:szCs w:val="32"/>
              </w:rPr>
            </w:pPr>
          </w:p>
        </w:tc>
        <w:tc>
          <w:tcPr>
            <w:tcW w:w="737" w:type="dxa"/>
            <w:tcBorders>
              <w:top w:val="single" w:sz="6" w:space="0" w:color="000000"/>
              <w:left w:val="single" w:sz="6" w:space="0" w:color="000000"/>
              <w:bottom w:val="single" w:sz="6" w:space="0" w:color="000000"/>
              <w:right w:val="single" w:sz="6" w:space="0" w:color="000000"/>
            </w:tcBorders>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98%</w:t>
            </w:r>
            <w:r>
              <w:rPr>
                <w:rFonts w:ascii="仿宋" w:eastAsia="仿宋" w:hAnsi="仿宋" w:hint="eastAsia"/>
                <w:sz w:val="32"/>
                <w:szCs w:val="32"/>
              </w:rPr>
              <w:t>及以上</w:t>
            </w:r>
          </w:p>
        </w:tc>
        <w:tc>
          <w:tcPr>
            <w:tcW w:w="737" w:type="dxa"/>
            <w:tcBorders>
              <w:top w:val="single" w:sz="6" w:space="0" w:color="000000"/>
              <w:left w:val="single" w:sz="6" w:space="0" w:color="000000"/>
              <w:bottom w:val="single" w:sz="6" w:space="0" w:color="000000"/>
              <w:right w:val="single" w:sz="6" w:space="0" w:color="000000"/>
            </w:tcBorders>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95%</w:t>
            </w:r>
            <w:r>
              <w:rPr>
                <w:rFonts w:ascii="仿宋" w:eastAsia="仿宋" w:hAnsi="仿宋" w:hint="eastAsia"/>
                <w:sz w:val="32"/>
                <w:szCs w:val="32"/>
              </w:rPr>
              <w:t>及以上</w:t>
            </w:r>
          </w:p>
        </w:tc>
        <w:tc>
          <w:tcPr>
            <w:tcW w:w="737" w:type="dxa"/>
            <w:tcBorders>
              <w:top w:val="single" w:sz="6" w:space="0" w:color="000000"/>
              <w:left w:val="single" w:sz="6" w:space="0" w:color="000000"/>
              <w:bottom w:val="single" w:sz="6" w:space="0" w:color="000000"/>
              <w:right w:val="single" w:sz="6" w:space="0" w:color="000000"/>
            </w:tcBorders>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及以上</w:t>
            </w:r>
          </w:p>
        </w:tc>
        <w:tc>
          <w:tcPr>
            <w:tcW w:w="737" w:type="dxa"/>
            <w:tcBorders>
              <w:top w:val="single" w:sz="6" w:space="0" w:color="000000"/>
              <w:left w:val="single" w:sz="6" w:space="0" w:color="000000"/>
              <w:bottom w:val="single" w:sz="6" w:space="0" w:color="000000"/>
              <w:right w:val="single" w:sz="6" w:space="0" w:color="000000"/>
            </w:tcBorders>
            <w:noWrap/>
            <w:vAlign w:val="center"/>
          </w:tcPr>
          <w:p w:rsidR="006D472C" w:rsidRDefault="008B47F9">
            <w:pPr>
              <w:spacing w:line="300" w:lineRule="exact"/>
              <w:jc w:val="center"/>
              <w:rPr>
                <w:rFonts w:ascii="仿宋" w:eastAsia="仿宋" w:hAnsi="仿宋"/>
                <w:sz w:val="32"/>
                <w:szCs w:val="32"/>
              </w:rPr>
            </w:pPr>
            <w:r>
              <w:rPr>
                <w:rFonts w:ascii="仿宋" w:eastAsia="仿宋" w:hAnsi="仿宋"/>
                <w:sz w:val="32"/>
                <w:szCs w:val="32"/>
              </w:rPr>
              <w:t>90%</w:t>
            </w:r>
            <w:r>
              <w:rPr>
                <w:rFonts w:ascii="仿宋" w:eastAsia="仿宋" w:hAnsi="仿宋" w:hint="eastAsia"/>
                <w:sz w:val="32"/>
                <w:szCs w:val="32"/>
              </w:rPr>
              <w:t>及以下</w:t>
            </w:r>
          </w:p>
        </w:tc>
      </w:tr>
    </w:tbl>
    <w:p w:rsidR="006D472C" w:rsidRDefault="006D472C">
      <w:pPr>
        <w:rPr>
          <w:rFonts w:ascii="仿宋" w:eastAsia="仿宋" w:hAnsi="仿宋"/>
          <w:sz w:val="32"/>
          <w:szCs w:val="32"/>
        </w:rPr>
      </w:pPr>
    </w:p>
    <w:bookmarkEnd w:id="1"/>
    <w:p w:rsidR="006D472C" w:rsidRDefault="008B47F9">
      <w:pPr>
        <w:autoSpaceDE w:val="0"/>
        <w:autoSpaceDN w:val="0"/>
        <w:adjustRightInd w:val="0"/>
        <w:ind w:firstLineChars="300" w:firstLine="964"/>
        <w:jc w:val="left"/>
        <w:rPr>
          <w:rFonts w:ascii="仿宋" w:eastAsia="仿宋" w:hAnsi="仿宋" w:cs="Times New Roman"/>
          <w:b/>
          <w:sz w:val="32"/>
          <w:szCs w:val="32"/>
        </w:rPr>
      </w:pPr>
      <w:r>
        <w:rPr>
          <w:rFonts w:ascii="仿宋" w:eastAsia="仿宋" w:hAnsi="仿宋" w:cs="Times New Roman" w:hint="eastAsia"/>
          <w:b/>
          <w:sz w:val="32"/>
          <w:szCs w:val="32"/>
        </w:rPr>
        <w:t>六、政府采购预算情况</w:t>
      </w:r>
    </w:p>
    <w:p w:rsidR="006D472C" w:rsidRDefault="008B47F9">
      <w:pPr>
        <w:ind w:firstLineChars="200" w:firstLine="640"/>
        <w:outlineLvl w:val="0"/>
        <w:rPr>
          <w:rFonts w:ascii="仿宋" w:eastAsia="仿宋" w:hAnsi="仿宋" w:cs="Times New Roman"/>
          <w:sz w:val="32"/>
          <w:szCs w:val="32"/>
        </w:rPr>
      </w:pPr>
      <w:bookmarkStart w:id="2" w:name="_Toc471398468"/>
      <w:r>
        <w:rPr>
          <w:rFonts w:ascii="仿宋" w:eastAsia="仿宋" w:hAnsi="仿宋" w:cs="Times New Roman"/>
          <w:sz w:val="32"/>
          <w:szCs w:val="32"/>
        </w:rPr>
        <w:t xml:space="preserve"> 2018</w:t>
      </w:r>
      <w:r>
        <w:rPr>
          <w:rFonts w:ascii="仿宋" w:eastAsia="仿宋" w:hAnsi="仿宋" w:cs="Times New Roman"/>
          <w:sz w:val="32"/>
          <w:szCs w:val="32"/>
        </w:rPr>
        <w:t>年，</w:t>
      </w:r>
      <w:r>
        <w:rPr>
          <w:rFonts w:ascii="仿宋" w:eastAsia="仿宋" w:hAnsi="仿宋" w:cs="Times New Roman" w:hint="eastAsia"/>
          <w:sz w:val="32"/>
          <w:szCs w:val="32"/>
        </w:rPr>
        <w:t>我部门</w:t>
      </w:r>
      <w:r>
        <w:rPr>
          <w:rFonts w:ascii="仿宋" w:eastAsia="仿宋" w:hAnsi="仿宋" w:cs="Times New Roman"/>
          <w:sz w:val="32"/>
          <w:szCs w:val="32"/>
        </w:rPr>
        <w:t>安排政府采购预算</w:t>
      </w:r>
      <w:r>
        <w:rPr>
          <w:rFonts w:ascii="仿宋" w:eastAsia="仿宋" w:hAnsi="仿宋" w:cs="Times New Roman" w:hint="eastAsia"/>
          <w:sz w:val="32"/>
          <w:szCs w:val="32"/>
        </w:rPr>
        <w:t>45.00</w:t>
      </w:r>
      <w:r>
        <w:rPr>
          <w:rFonts w:ascii="仿宋" w:eastAsia="仿宋" w:hAnsi="仿宋" w:cs="Times New Roman"/>
          <w:sz w:val="32"/>
          <w:szCs w:val="32"/>
        </w:rPr>
        <w:t>万元。具体内容见下表。</w:t>
      </w:r>
      <w:bookmarkEnd w:id="2"/>
    </w:p>
    <w:p w:rsidR="006D472C" w:rsidRDefault="006D472C">
      <w:pPr>
        <w:ind w:firstLineChars="200" w:firstLine="640"/>
        <w:outlineLvl w:val="0"/>
        <w:rPr>
          <w:rFonts w:ascii="仿宋" w:eastAsia="仿宋" w:hAnsi="仿宋" w:cs="Times New Roman"/>
          <w:sz w:val="32"/>
          <w:szCs w:val="32"/>
        </w:rPr>
      </w:pPr>
    </w:p>
    <w:p w:rsidR="006D472C" w:rsidRDefault="006D472C">
      <w:pPr>
        <w:ind w:firstLineChars="200" w:firstLine="640"/>
        <w:outlineLvl w:val="0"/>
        <w:rPr>
          <w:rFonts w:ascii="仿宋" w:eastAsia="仿宋" w:hAnsi="仿宋" w:cs="Times New Roman"/>
          <w:sz w:val="32"/>
          <w:szCs w:val="32"/>
        </w:rPr>
      </w:pPr>
    </w:p>
    <w:p w:rsidR="006D472C" w:rsidRDefault="006D472C">
      <w:pPr>
        <w:ind w:firstLineChars="200" w:firstLine="640"/>
        <w:outlineLvl w:val="0"/>
        <w:rPr>
          <w:rFonts w:ascii="仿宋" w:eastAsia="仿宋" w:hAnsi="仿宋" w:cs="Times New Roman"/>
          <w:sz w:val="32"/>
          <w:szCs w:val="32"/>
        </w:rPr>
      </w:pPr>
    </w:p>
    <w:p w:rsidR="006D472C" w:rsidRDefault="006D472C">
      <w:pPr>
        <w:ind w:firstLineChars="200" w:firstLine="640"/>
        <w:outlineLvl w:val="0"/>
        <w:rPr>
          <w:rFonts w:ascii="仿宋" w:eastAsia="仿宋" w:hAnsi="仿宋" w:cs="Times New Roman"/>
          <w:sz w:val="32"/>
          <w:szCs w:val="32"/>
        </w:rPr>
      </w:pPr>
    </w:p>
    <w:p w:rsidR="006D472C" w:rsidRDefault="008B47F9">
      <w:pPr>
        <w:jc w:val="center"/>
        <w:outlineLvl w:val="0"/>
        <w:rPr>
          <w:rFonts w:ascii="仿宋" w:eastAsia="仿宋" w:hAnsi="仿宋"/>
          <w:sz w:val="32"/>
          <w:szCs w:val="32"/>
        </w:rPr>
      </w:pPr>
      <w:bookmarkStart w:id="3" w:name="_Toc503971530"/>
      <w:r>
        <w:rPr>
          <w:rFonts w:ascii="仿宋" w:eastAsia="仿宋" w:hAnsi="仿宋" w:hint="eastAsia"/>
          <w:sz w:val="32"/>
          <w:szCs w:val="32"/>
        </w:rPr>
        <w:t>部门政府采购预算</w:t>
      </w:r>
      <w:bookmarkEnd w:id="3"/>
    </w:p>
    <w:tbl>
      <w:tblPr>
        <w:tblW w:w="14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01"/>
        <w:gridCol w:w="1052"/>
        <w:gridCol w:w="1252"/>
        <w:gridCol w:w="1199"/>
        <w:gridCol w:w="714"/>
        <w:gridCol w:w="780"/>
        <w:gridCol w:w="821"/>
        <w:gridCol w:w="887"/>
        <w:gridCol w:w="985"/>
        <w:gridCol w:w="851"/>
        <w:gridCol w:w="912"/>
        <w:gridCol w:w="919"/>
        <w:gridCol w:w="919"/>
        <w:gridCol w:w="876"/>
      </w:tblGrid>
      <w:tr w:rsidR="006D472C">
        <w:trPr>
          <w:cantSplit/>
          <w:tblHeader/>
          <w:jc w:val="center"/>
        </w:trPr>
        <w:tc>
          <w:tcPr>
            <w:tcW w:w="8219" w:type="dxa"/>
            <w:gridSpan w:val="7"/>
            <w:tcBorders>
              <w:top w:val="single" w:sz="6" w:space="0" w:color="FFFFFF"/>
              <w:left w:val="single" w:sz="6" w:space="0" w:color="FFFFFF"/>
              <w:right w:val="single" w:sz="6" w:space="0" w:color="FFFFFF"/>
            </w:tcBorders>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怀来县官厅库区建设管理委员会办公室</w:t>
            </w:r>
          </w:p>
        </w:tc>
        <w:tc>
          <w:tcPr>
            <w:tcW w:w="6349" w:type="dxa"/>
            <w:gridSpan w:val="7"/>
            <w:tcBorders>
              <w:top w:val="single" w:sz="6" w:space="0" w:color="FFFFFF"/>
              <w:left w:val="single" w:sz="6" w:space="0" w:color="FFFFFF"/>
              <w:right w:val="single" w:sz="6" w:space="0" w:color="FFFFFF"/>
            </w:tcBorders>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单位：万元</w:t>
            </w:r>
          </w:p>
        </w:tc>
      </w:tr>
      <w:tr w:rsidR="006D472C">
        <w:trPr>
          <w:cantSplit/>
          <w:tblHeader/>
          <w:jc w:val="center"/>
        </w:trPr>
        <w:tc>
          <w:tcPr>
            <w:tcW w:w="3453" w:type="dxa"/>
            <w:gridSpan w:val="2"/>
            <w:noWrap/>
            <w:vAlign w:val="center"/>
          </w:tcPr>
          <w:p w:rsidR="006D472C" w:rsidRDefault="008B47F9">
            <w:pPr>
              <w:spacing w:line="300" w:lineRule="exact"/>
              <w:jc w:val="center"/>
              <w:rPr>
                <w:rFonts w:ascii="仿宋" w:eastAsia="仿宋" w:hAnsi="仿宋"/>
                <w:sz w:val="32"/>
                <w:szCs w:val="32"/>
              </w:rPr>
            </w:pPr>
            <w:r>
              <w:rPr>
                <w:rFonts w:ascii="仿宋" w:eastAsia="仿宋" w:hAnsi="仿宋" w:hint="eastAsia"/>
                <w:sz w:val="32"/>
                <w:szCs w:val="32"/>
              </w:rPr>
              <w:t>政府采购项目来源</w:t>
            </w:r>
          </w:p>
        </w:tc>
        <w:tc>
          <w:tcPr>
            <w:tcW w:w="1252"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采购物品名称</w:t>
            </w:r>
          </w:p>
        </w:tc>
        <w:tc>
          <w:tcPr>
            <w:tcW w:w="1199"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政府采购目录序号</w:t>
            </w:r>
          </w:p>
        </w:tc>
        <w:tc>
          <w:tcPr>
            <w:tcW w:w="714"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数量单位</w:t>
            </w:r>
          </w:p>
        </w:tc>
        <w:tc>
          <w:tcPr>
            <w:tcW w:w="780"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数量</w:t>
            </w:r>
          </w:p>
        </w:tc>
        <w:tc>
          <w:tcPr>
            <w:tcW w:w="821" w:type="dxa"/>
            <w:vMerge w:val="restart"/>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单价</w:t>
            </w:r>
          </w:p>
        </w:tc>
        <w:tc>
          <w:tcPr>
            <w:tcW w:w="6349" w:type="dxa"/>
            <w:gridSpan w:val="7"/>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政府采购金额</w:t>
            </w:r>
          </w:p>
        </w:tc>
      </w:tr>
      <w:tr w:rsidR="006D472C">
        <w:trPr>
          <w:cantSplit/>
          <w:tblHeader/>
          <w:jc w:val="center"/>
        </w:trPr>
        <w:tc>
          <w:tcPr>
            <w:tcW w:w="2401" w:type="dxa"/>
            <w:vMerge w:val="restart"/>
            <w:noWrap/>
            <w:vAlign w:val="center"/>
          </w:tcPr>
          <w:p w:rsidR="006D472C" w:rsidRDefault="008B47F9">
            <w:pPr>
              <w:spacing w:line="300" w:lineRule="exact"/>
              <w:jc w:val="center"/>
              <w:rPr>
                <w:rFonts w:ascii="仿宋" w:eastAsia="仿宋" w:hAnsi="仿宋"/>
                <w:sz w:val="32"/>
                <w:szCs w:val="32"/>
              </w:rPr>
            </w:pPr>
            <w:r>
              <w:rPr>
                <w:rFonts w:ascii="仿宋" w:eastAsia="仿宋" w:hAnsi="仿宋" w:hint="eastAsia"/>
                <w:sz w:val="32"/>
                <w:szCs w:val="32"/>
              </w:rPr>
              <w:t>项目名称</w:t>
            </w:r>
          </w:p>
        </w:tc>
        <w:tc>
          <w:tcPr>
            <w:tcW w:w="1052" w:type="dxa"/>
            <w:vMerge w:val="restart"/>
            <w:noWrap/>
            <w:vAlign w:val="center"/>
          </w:tcPr>
          <w:p w:rsidR="006D472C" w:rsidRDefault="008B47F9">
            <w:pPr>
              <w:spacing w:line="300" w:lineRule="exact"/>
              <w:jc w:val="center"/>
              <w:rPr>
                <w:rFonts w:ascii="仿宋" w:eastAsia="仿宋" w:hAnsi="仿宋"/>
                <w:sz w:val="32"/>
                <w:szCs w:val="32"/>
              </w:rPr>
            </w:pPr>
            <w:r>
              <w:rPr>
                <w:rFonts w:ascii="仿宋" w:eastAsia="仿宋" w:hAnsi="仿宋" w:hint="eastAsia"/>
                <w:sz w:val="32"/>
                <w:szCs w:val="32"/>
              </w:rPr>
              <w:t>预算资金</w:t>
            </w:r>
          </w:p>
        </w:tc>
        <w:tc>
          <w:tcPr>
            <w:tcW w:w="1252" w:type="dxa"/>
            <w:vMerge/>
            <w:noWrap/>
            <w:vAlign w:val="center"/>
          </w:tcPr>
          <w:p w:rsidR="006D472C" w:rsidRDefault="006D472C">
            <w:pPr>
              <w:spacing w:line="300" w:lineRule="exact"/>
              <w:jc w:val="left"/>
              <w:outlineLvl w:val="0"/>
              <w:rPr>
                <w:rFonts w:ascii="仿宋" w:eastAsia="仿宋" w:hAnsi="仿宋"/>
                <w:sz w:val="32"/>
                <w:szCs w:val="32"/>
              </w:rPr>
            </w:pPr>
          </w:p>
        </w:tc>
        <w:tc>
          <w:tcPr>
            <w:tcW w:w="1199" w:type="dxa"/>
            <w:vMerge/>
            <w:noWrap/>
            <w:vAlign w:val="center"/>
          </w:tcPr>
          <w:p w:rsidR="006D472C" w:rsidRDefault="006D472C">
            <w:pPr>
              <w:spacing w:line="300" w:lineRule="exact"/>
              <w:jc w:val="left"/>
              <w:outlineLvl w:val="0"/>
              <w:rPr>
                <w:rFonts w:ascii="仿宋" w:eastAsia="仿宋" w:hAnsi="仿宋"/>
                <w:sz w:val="32"/>
                <w:szCs w:val="32"/>
              </w:rPr>
            </w:pPr>
          </w:p>
        </w:tc>
        <w:tc>
          <w:tcPr>
            <w:tcW w:w="714" w:type="dxa"/>
            <w:vMerge/>
            <w:noWrap/>
            <w:vAlign w:val="center"/>
          </w:tcPr>
          <w:p w:rsidR="006D472C" w:rsidRDefault="006D472C">
            <w:pPr>
              <w:spacing w:line="300" w:lineRule="exact"/>
              <w:jc w:val="left"/>
              <w:outlineLvl w:val="0"/>
              <w:rPr>
                <w:rFonts w:ascii="仿宋" w:eastAsia="仿宋" w:hAnsi="仿宋"/>
                <w:sz w:val="32"/>
                <w:szCs w:val="32"/>
              </w:rPr>
            </w:pPr>
          </w:p>
        </w:tc>
        <w:tc>
          <w:tcPr>
            <w:tcW w:w="780" w:type="dxa"/>
            <w:vMerge/>
            <w:noWrap/>
            <w:vAlign w:val="center"/>
          </w:tcPr>
          <w:p w:rsidR="006D472C" w:rsidRDefault="006D472C">
            <w:pPr>
              <w:spacing w:line="300" w:lineRule="exact"/>
              <w:jc w:val="left"/>
              <w:outlineLvl w:val="0"/>
              <w:rPr>
                <w:rFonts w:ascii="仿宋" w:eastAsia="仿宋" w:hAnsi="仿宋"/>
                <w:sz w:val="32"/>
                <w:szCs w:val="32"/>
              </w:rPr>
            </w:pPr>
          </w:p>
        </w:tc>
        <w:tc>
          <w:tcPr>
            <w:tcW w:w="821" w:type="dxa"/>
            <w:vMerge/>
            <w:noWrap/>
            <w:vAlign w:val="center"/>
          </w:tcPr>
          <w:p w:rsidR="006D472C" w:rsidRDefault="006D472C">
            <w:pPr>
              <w:spacing w:line="300" w:lineRule="exact"/>
              <w:jc w:val="left"/>
              <w:outlineLvl w:val="0"/>
              <w:rPr>
                <w:rFonts w:ascii="仿宋" w:eastAsia="仿宋" w:hAnsi="仿宋"/>
                <w:sz w:val="32"/>
                <w:szCs w:val="32"/>
              </w:rPr>
            </w:pPr>
          </w:p>
        </w:tc>
        <w:tc>
          <w:tcPr>
            <w:tcW w:w="887" w:type="dxa"/>
            <w:vMerge w:val="restart"/>
            <w:noWrap/>
            <w:vAlign w:val="center"/>
          </w:tcPr>
          <w:p w:rsidR="006D472C" w:rsidRDefault="008B47F9">
            <w:pPr>
              <w:spacing w:line="300" w:lineRule="exact"/>
              <w:jc w:val="center"/>
              <w:rPr>
                <w:rFonts w:ascii="仿宋" w:eastAsia="仿宋" w:hAnsi="仿宋"/>
                <w:sz w:val="32"/>
                <w:szCs w:val="32"/>
              </w:rPr>
            </w:pPr>
            <w:r>
              <w:rPr>
                <w:rFonts w:ascii="仿宋" w:eastAsia="仿宋" w:hAnsi="仿宋" w:hint="eastAsia"/>
                <w:sz w:val="32"/>
                <w:szCs w:val="32"/>
              </w:rPr>
              <w:t>总计</w:t>
            </w:r>
          </w:p>
        </w:tc>
        <w:tc>
          <w:tcPr>
            <w:tcW w:w="4586" w:type="dxa"/>
            <w:gridSpan w:val="5"/>
            <w:noWrap/>
            <w:vAlign w:val="center"/>
          </w:tcPr>
          <w:p w:rsidR="006D472C" w:rsidRDefault="008B47F9">
            <w:pPr>
              <w:spacing w:line="300" w:lineRule="exact"/>
              <w:jc w:val="center"/>
              <w:rPr>
                <w:rFonts w:ascii="仿宋" w:eastAsia="仿宋" w:hAnsi="仿宋"/>
                <w:sz w:val="32"/>
                <w:szCs w:val="32"/>
              </w:rPr>
            </w:pPr>
            <w:r>
              <w:rPr>
                <w:rFonts w:ascii="仿宋" w:eastAsia="仿宋" w:hAnsi="仿宋" w:hint="eastAsia"/>
                <w:sz w:val="32"/>
                <w:szCs w:val="32"/>
              </w:rPr>
              <w:t>当年部门预算安排资金</w:t>
            </w:r>
          </w:p>
        </w:tc>
        <w:tc>
          <w:tcPr>
            <w:tcW w:w="876" w:type="dxa"/>
            <w:vMerge w:val="restart"/>
            <w:noWrap/>
            <w:vAlign w:val="center"/>
          </w:tcPr>
          <w:p w:rsidR="006D472C" w:rsidRDefault="008B47F9">
            <w:pPr>
              <w:spacing w:line="300" w:lineRule="exact"/>
              <w:jc w:val="center"/>
              <w:rPr>
                <w:rFonts w:ascii="仿宋" w:eastAsia="仿宋" w:hAnsi="仿宋"/>
                <w:sz w:val="32"/>
                <w:szCs w:val="32"/>
              </w:rPr>
            </w:pPr>
            <w:r>
              <w:rPr>
                <w:rFonts w:ascii="仿宋" w:eastAsia="仿宋" w:hAnsi="仿宋" w:hint="eastAsia"/>
                <w:sz w:val="32"/>
                <w:szCs w:val="32"/>
              </w:rPr>
              <w:t>其他渠道资金</w:t>
            </w:r>
          </w:p>
        </w:tc>
      </w:tr>
      <w:tr w:rsidR="006D472C">
        <w:trPr>
          <w:cantSplit/>
          <w:tblHeader/>
          <w:jc w:val="center"/>
        </w:trPr>
        <w:tc>
          <w:tcPr>
            <w:tcW w:w="2401" w:type="dxa"/>
            <w:vMerge/>
            <w:noWrap/>
            <w:vAlign w:val="center"/>
          </w:tcPr>
          <w:p w:rsidR="006D472C" w:rsidRDefault="006D472C">
            <w:pPr>
              <w:spacing w:line="300" w:lineRule="exact"/>
              <w:jc w:val="left"/>
              <w:outlineLvl w:val="0"/>
              <w:rPr>
                <w:rFonts w:ascii="仿宋" w:eastAsia="仿宋" w:hAnsi="仿宋"/>
                <w:sz w:val="32"/>
                <w:szCs w:val="32"/>
              </w:rPr>
            </w:pPr>
          </w:p>
        </w:tc>
        <w:tc>
          <w:tcPr>
            <w:tcW w:w="1052" w:type="dxa"/>
            <w:vMerge/>
            <w:noWrap/>
            <w:vAlign w:val="center"/>
          </w:tcPr>
          <w:p w:rsidR="006D472C" w:rsidRDefault="006D472C">
            <w:pPr>
              <w:spacing w:line="300" w:lineRule="exact"/>
              <w:jc w:val="left"/>
              <w:outlineLvl w:val="0"/>
              <w:rPr>
                <w:rFonts w:ascii="仿宋" w:eastAsia="仿宋" w:hAnsi="仿宋"/>
                <w:sz w:val="32"/>
                <w:szCs w:val="32"/>
              </w:rPr>
            </w:pPr>
          </w:p>
        </w:tc>
        <w:tc>
          <w:tcPr>
            <w:tcW w:w="1252" w:type="dxa"/>
            <w:vMerge/>
            <w:noWrap/>
            <w:vAlign w:val="center"/>
          </w:tcPr>
          <w:p w:rsidR="006D472C" w:rsidRDefault="006D472C">
            <w:pPr>
              <w:spacing w:line="300" w:lineRule="exact"/>
              <w:jc w:val="left"/>
              <w:outlineLvl w:val="0"/>
              <w:rPr>
                <w:rFonts w:ascii="仿宋" w:eastAsia="仿宋" w:hAnsi="仿宋"/>
                <w:sz w:val="32"/>
                <w:szCs w:val="32"/>
              </w:rPr>
            </w:pPr>
          </w:p>
        </w:tc>
        <w:tc>
          <w:tcPr>
            <w:tcW w:w="1199" w:type="dxa"/>
            <w:vMerge/>
            <w:noWrap/>
            <w:vAlign w:val="center"/>
          </w:tcPr>
          <w:p w:rsidR="006D472C" w:rsidRDefault="006D472C">
            <w:pPr>
              <w:spacing w:line="300" w:lineRule="exact"/>
              <w:jc w:val="left"/>
              <w:outlineLvl w:val="0"/>
              <w:rPr>
                <w:rFonts w:ascii="仿宋" w:eastAsia="仿宋" w:hAnsi="仿宋"/>
                <w:sz w:val="32"/>
                <w:szCs w:val="32"/>
              </w:rPr>
            </w:pPr>
          </w:p>
        </w:tc>
        <w:tc>
          <w:tcPr>
            <w:tcW w:w="714" w:type="dxa"/>
            <w:vMerge/>
            <w:noWrap/>
            <w:vAlign w:val="center"/>
          </w:tcPr>
          <w:p w:rsidR="006D472C" w:rsidRDefault="006D472C">
            <w:pPr>
              <w:spacing w:line="300" w:lineRule="exact"/>
              <w:jc w:val="left"/>
              <w:outlineLvl w:val="0"/>
              <w:rPr>
                <w:rFonts w:ascii="仿宋" w:eastAsia="仿宋" w:hAnsi="仿宋"/>
                <w:sz w:val="32"/>
                <w:szCs w:val="32"/>
              </w:rPr>
            </w:pPr>
          </w:p>
        </w:tc>
        <w:tc>
          <w:tcPr>
            <w:tcW w:w="780" w:type="dxa"/>
            <w:vMerge/>
            <w:noWrap/>
            <w:vAlign w:val="center"/>
          </w:tcPr>
          <w:p w:rsidR="006D472C" w:rsidRDefault="006D472C">
            <w:pPr>
              <w:spacing w:line="300" w:lineRule="exact"/>
              <w:jc w:val="left"/>
              <w:outlineLvl w:val="0"/>
              <w:rPr>
                <w:rFonts w:ascii="仿宋" w:eastAsia="仿宋" w:hAnsi="仿宋"/>
                <w:sz w:val="32"/>
                <w:szCs w:val="32"/>
              </w:rPr>
            </w:pPr>
          </w:p>
        </w:tc>
        <w:tc>
          <w:tcPr>
            <w:tcW w:w="821" w:type="dxa"/>
            <w:vMerge/>
            <w:noWrap/>
            <w:vAlign w:val="center"/>
          </w:tcPr>
          <w:p w:rsidR="006D472C" w:rsidRDefault="006D472C">
            <w:pPr>
              <w:spacing w:line="300" w:lineRule="exact"/>
              <w:jc w:val="left"/>
              <w:outlineLvl w:val="0"/>
              <w:rPr>
                <w:rFonts w:ascii="仿宋" w:eastAsia="仿宋" w:hAnsi="仿宋"/>
                <w:sz w:val="32"/>
                <w:szCs w:val="32"/>
              </w:rPr>
            </w:pPr>
          </w:p>
        </w:tc>
        <w:tc>
          <w:tcPr>
            <w:tcW w:w="887" w:type="dxa"/>
            <w:vMerge/>
            <w:noWrap/>
            <w:vAlign w:val="center"/>
          </w:tcPr>
          <w:p w:rsidR="006D472C" w:rsidRDefault="006D472C">
            <w:pPr>
              <w:spacing w:line="300" w:lineRule="exact"/>
              <w:jc w:val="left"/>
              <w:outlineLvl w:val="0"/>
              <w:rPr>
                <w:rFonts w:ascii="仿宋" w:eastAsia="仿宋" w:hAnsi="仿宋"/>
                <w:sz w:val="32"/>
                <w:szCs w:val="32"/>
              </w:rPr>
            </w:pPr>
          </w:p>
        </w:tc>
        <w:tc>
          <w:tcPr>
            <w:tcW w:w="985"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合计</w:t>
            </w:r>
          </w:p>
        </w:tc>
        <w:tc>
          <w:tcPr>
            <w:tcW w:w="851"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一般公共预算拨款</w:t>
            </w:r>
          </w:p>
        </w:tc>
        <w:tc>
          <w:tcPr>
            <w:tcW w:w="912"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基金预算拨款</w:t>
            </w:r>
          </w:p>
        </w:tc>
        <w:tc>
          <w:tcPr>
            <w:tcW w:w="919"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财政专户核拨</w:t>
            </w:r>
          </w:p>
        </w:tc>
        <w:tc>
          <w:tcPr>
            <w:tcW w:w="919"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其他来源收入</w:t>
            </w:r>
          </w:p>
        </w:tc>
        <w:tc>
          <w:tcPr>
            <w:tcW w:w="876" w:type="dxa"/>
            <w:vMerge/>
            <w:noWrap/>
            <w:vAlign w:val="center"/>
          </w:tcPr>
          <w:p w:rsidR="006D472C" w:rsidRDefault="006D472C">
            <w:pPr>
              <w:spacing w:line="300" w:lineRule="exact"/>
              <w:jc w:val="left"/>
              <w:outlineLvl w:val="0"/>
              <w:rPr>
                <w:rFonts w:ascii="仿宋" w:eastAsia="仿宋" w:hAnsi="仿宋"/>
                <w:sz w:val="32"/>
                <w:szCs w:val="32"/>
              </w:rPr>
            </w:pPr>
          </w:p>
        </w:tc>
      </w:tr>
      <w:tr w:rsidR="006D472C">
        <w:trPr>
          <w:cantSplit/>
          <w:jc w:val="center"/>
        </w:trPr>
        <w:tc>
          <w:tcPr>
            <w:tcW w:w="2401" w:type="dxa"/>
            <w:noWrap/>
            <w:vAlign w:val="center"/>
          </w:tcPr>
          <w:p w:rsidR="006D472C" w:rsidRDefault="008B47F9">
            <w:pPr>
              <w:spacing w:line="300" w:lineRule="exact"/>
              <w:jc w:val="center"/>
              <w:rPr>
                <w:rFonts w:ascii="仿宋" w:eastAsia="仿宋" w:hAnsi="仿宋"/>
                <w:b/>
                <w:sz w:val="32"/>
                <w:szCs w:val="32"/>
              </w:rPr>
            </w:pPr>
            <w:r>
              <w:rPr>
                <w:rFonts w:ascii="仿宋" w:eastAsia="仿宋" w:hAnsi="仿宋" w:hint="eastAsia"/>
                <w:b/>
                <w:sz w:val="32"/>
                <w:szCs w:val="32"/>
              </w:rPr>
              <w:t>合　计</w:t>
            </w:r>
          </w:p>
        </w:tc>
        <w:tc>
          <w:tcPr>
            <w:tcW w:w="1052" w:type="dxa"/>
            <w:noWrap/>
            <w:vAlign w:val="center"/>
          </w:tcPr>
          <w:p w:rsidR="006D472C" w:rsidRDefault="006D472C">
            <w:pPr>
              <w:spacing w:line="300" w:lineRule="exact"/>
              <w:jc w:val="right"/>
              <w:rPr>
                <w:rFonts w:ascii="仿宋" w:eastAsia="仿宋" w:hAnsi="仿宋"/>
                <w:b/>
                <w:sz w:val="32"/>
                <w:szCs w:val="32"/>
              </w:rPr>
            </w:pPr>
          </w:p>
        </w:tc>
        <w:tc>
          <w:tcPr>
            <w:tcW w:w="1252" w:type="dxa"/>
            <w:noWrap/>
            <w:vAlign w:val="center"/>
          </w:tcPr>
          <w:p w:rsidR="006D472C" w:rsidRDefault="006D472C">
            <w:pPr>
              <w:spacing w:line="300" w:lineRule="exact"/>
              <w:jc w:val="left"/>
              <w:rPr>
                <w:rFonts w:ascii="仿宋" w:eastAsia="仿宋" w:hAnsi="仿宋"/>
                <w:b/>
                <w:sz w:val="32"/>
                <w:szCs w:val="32"/>
              </w:rPr>
            </w:pPr>
          </w:p>
        </w:tc>
        <w:tc>
          <w:tcPr>
            <w:tcW w:w="1199" w:type="dxa"/>
            <w:noWrap/>
            <w:vAlign w:val="center"/>
          </w:tcPr>
          <w:p w:rsidR="006D472C" w:rsidRDefault="006D472C">
            <w:pPr>
              <w:spacing w:line="300" w:lineRule="exact"/>
              <w:jc w:val="left"/>
              <w:rPr>
                <w:rFonts w:ascii="仿宋" w:eastAsia="仿宋" w:hAnsi="仿宋"/>
                <w:b/>
                <w:sz w:val="32"/>
                <w:szCs w:val="32"/>
              </w:rPr>
            </w:pPr>
          </w:p>
        </w:tc>
        <w:tc>
          <w:tcPr>
            <w:tcW w:w="714" w:type="dxa"/>
            <w:noWrap/>
            <w:vAlign w:val="center"/>
          </w:tcPr>
          <w:p w:rsidR="006D472C" w:rsidRDefault="006D472C">
            <w:pPr>
              <w:spacing w:line="300" w:lineRule="exact"/>
              <w:jc w:val="left"/>
              <w:rPr>
                <w:rFonts w:ascii="仿宋" w:eastAsia="仿宋" w:hAnsi="仿宋"/>
                <w:b/>
                <w:sz w:val="32"/>
                <w:szCs w:val="32"/>
              </w:rPr>
            </w:pPr>
          </w:p>
        </w:tc>
        <w:tc>
          <w:tcPr>
            <w:tcW w:w="780" w:type="dxa"/>
            <w:noWrap/>
            <w:vAlign w:val="center"/>
          </w:tcPr>
          <w:p w:rsidR="006D472C" w:rsidRDefault="006D472C">
            <w:pPr>
              <w:spacing w:line="300" w:lineRule="exact"/>
              <w:jc w:val="right"/>
              <w:rPr>
                <w:rFonts w:ascii="仿宋" w:eastAsia="仿宋" w:hAnsi="仿宋"/>
                <w:b/>
                <w:sz w:val="32"/>
                <w:szCs w:val="32"/>
              </w:rPr>
            </w:pPr>
          </w:p>
        </w:tc>
        <w:tc>
          <w:tcPr>
            <w:tcW w:w="821" w:type="dxa"/>
            <w:noWrap/>
            <w:vAlign w:val="center"/>
          </w:tcPr>
          <w:p w:rsidR="006D472C" w:rsidRDefault="006D472C">
            <w:pPr>
              <w:spacing w:line="300" w:lineRule="exact"/>
              <w:jc w:val="right"/>
              <w:rPr>
                <w:rFonts w:ascii="仿宋" w:eastAsia="仿宋" w:hAnsi="仿宋"/>
                <w:b/>
                <w:sz w:val="32"/>
                <w:szCs w:val="32"/>
              </w:rPr>
            </w:pPr>
          </w:p>
        </w:tc>
        <w:tc>
          <w:tcPr>
            <w:tcW w:w="887" w:type="dxa"/>
            <w:noWrap/>
            <w:vAlign w:val="center"/>
          </w:tcPr>
          <w:p w:rsidR="006D472C" w:rsidRDefault="008B47F9">
            <w:pPr>
              <w:spacing w:line="300" w:lineRule="exact"/>
              <w:jc w:val="right"/>
              <w:rPr>
                <w:rFonts w:ascii="仿宋" w:eastAsia="仿宋" w:hAnsi="仿宋"/>
                <w:b/>
                <w:sz w:val="32"/>
                <w:szCs w:val="32"/>
              </w:rPr>
            </w:pPr>
            <w:r>
              <w:rPr>
                <w:rFonts w:ascii="仿宋" w:eastAsia="仿宋" w:hAnsi="仿宋" w:hint="eastAsia"/>
                <w:b/>
                <w:sz w:val="32"/>
                <w:szCs w:val="32"/>
              </w:rPr>
              <w:t>45.00</w:t>
            </w:r>
          </w:p>
        </w:tc>
        <w:tc>
          <w:tcPr>
            <w:tcW w:w="985" w:type="dxa"/>
            <w:noWrap/>
            <w:vAlign w:val="center"/>
          </w:tcPr>
          <w:p w:rsidR="006D472C" w:rsidRDefault="008B47F9">
            <w:pPr>
              <w:spacing w:line="300" w:lineRule="exact"/>
              <w:jc w:val="right"/>
              <w:rPr>
                <w:rFonts w:ascii="仿宋" w:eastAsia="仿宋" w:hAnsi="仿宋"/>
                <w:b/>
                <w:sz w:val="32"/>
                <w:szCs w:val="32"/>
              </w:rPr>
            </w:pPr>
            <w:r>
              <w:rPr>
                <w:rFonts w:ascii="仿宋" w:eastAsia="仿宋" w:hAnsi="仿宋" w:hint="eastAsia"/>
                <w:b/>
                <w:sz w:val="32"/>
                <w:szCs w:val="32"/>
              </w:rPr>
              <w:t>45.00</w:t>
            </w:r>
          </w:p>
        </w:tc>
        <w:tc>
          <w:tcPr>
            <w:tcW w:w="851" w:type="dxa"/>
            <w:noWrap/>
            <w:vAlign w:val="center"/>
          </w:tcPr>
          <w:p w:rsidR="006D472C" w:rsidRDefault="008B47F9">
            <w:pPr>
              <w:spacing w:line="300" w:lineRule="exact"/>
              <w:jc w:val="right"/>
              <w:rPr>
                <w:rFonts w:ascii="仿宋" w:eastAsia="仿宋" w:hAnsi="仿宋"/>
                <w:b/>
                <w:sz w:val="32"/>
                <w:szCs w:val="32"/>
              </w:rPr>
            </w:pPr>
            <w:r>
              <w:rPr>
                <w:rFonts w:ascii="仿宋" w:eastAsia="仿宋" w:hAnsi="仿宋" w:hint="eastAsia"/>
                <w:b/>
                <w:sz w:val="32"/>
                <w:szCs w:val="32"/>
              </w:rPr>
              <w:t>45.00</w:t>
            </w:r>
          </w:p>
        </w:tc>
        <w:tc>
          <w:tcPr>
            <w:tcW w:w="912" w:type="dxa"/>
            <w:noWrap/>
            <w:vAlign w:val="center"/>
          </w:tcPr>
          <w:p w:rsidR="006D472C" w:rsidRDefault="006D472C">
            <w:pPr>
              <w:spacing w:line="300" w:lineRule="exact"/>
              <w:jc w:val="right"/>
              <w:rPr>
                <w:rFonts w:ascii="仿宋" w:eastAsia="仿宋" w:hAnsi="仿宋"/>
                <w:b/>
                <w:sz w:val="32"/>
                <w:szCs w:val="32"/>
              </w:rPr>
            </w:pPr>
          </w:p>
        </w:tc>
        <w:tc>
          <w:tcPr>
            <w:tcW w:w="919" w:type="dxa"/>
            <w:noWrap/>
            <w:vAlign w:val="center"/>
          </w:tcPr>
          <w:p w:rsidR="006D472C" w:rsidRDefault="006D472C">
            <w:pPr>
              <w:spacing w:line="300" w:lineRule="exact"/>
              <w:jc w:val="right"/>
              <w:rPr>
                <w:rFonts w:ascii="仿宋" w:eastAsia="仿宋" w:hAnsi="仿宋"/>
                <w:b/>
                <w:sz w:val="32"/>
                <w:szCs w:val="32"/>
              </w:rPr>
            </w:pPr>
          </w:p>
        </w:tc>
        <w:tc>
          <w:tcPr>
            <w:tcW w:w="919" w:type="dxa"/>
            <w:noWrap/>
            <w:vAlign w:val="center"/>
          </w:tcPr>
          <w:p w:rsidR="006D472C" w:rsidRDefault="006D472C">
            <w:pPr>
              <w:spacing w:line="300" w:lineRule="exact"/>
              <w:jc w:val="right"/>
              <w:rPr>
                <w:rFonts w:ascii="仿宋" w:eastAsia="仿宋" w:hAnsi="仿宋"/>
                <w:b/>
                <w:sz w:val="32"/>
                <w:szCs w:val="32"/>
              </w:rPr>
            </w:pPr>
          </w:p>
        </w:tc>
        <w:tc>
          <w:tcPr>
            <w:tcW w:w="876" w:type="dxa"/>
            <w:noWrap/>
            <w:vAlign w:val="center"/>
          </w:tcPr>
          <w:p w:rsidR="006D472C" w:rsidRDefault="006D472C">
            <w:pPr>
              <w:spacing w:line="300" w:lineRule="exact"/>
              <w:jc w:val="right"/>
              <w:rPr>
                <w:rFonts w:ascii="仿宋" w:eastAsia="仿宋" w:hAnsi="仿宋"/>
                <w:b/>
                <w:sz w:val="32"/>
                <w:szCs w:val="32"/>
              </w:rPr>
            </w:pPr>
          </w:p>
        </w:tc>
      </w:tr>
      <w:tr w:rsidR="006D472C">
        <w:trPr>
          <w:cantSplit/>
          <w:jc w:val="center"/>
        </w:trPr>
        <w:tc>
          <w:tcPr>
            <w:tcW w:w="2401" w:type="dxa"/>
            <w:noWrap/>
            <w:vAlign w:val="center"/>
          </w:tcPr>
          <w:p w:rsidR="006D472C" w:rsidRDefault="008B47F9">
            <w:pPr>
              <w:spacing w:line="300" w:lineRule="exact"/>
              <w:jc w:val="center"/>
              <w:rPr>
                <w:rFonts w:ascii="仿宋" w:eastAsia="仿宋" w:hAnsi="仿宋"/>
                <w:sz w:val="32"/>
                <w:szCs w:val="32"/>
              </w:rPr>
            </w:pPr>
            <w:r>
              <w:rPr>
                <w:rFonts w:ascii="仿宋" w:eastAsia="仿宋" w:hAnsi="仿宋" w:hint="eastAsia"/>
                <w:sz w:val="32"/>
                <w:szCs w:val="32"/>
              </w:rPr>
              <w:t>怀来县官厅库区建设管理委员会办公室</w:t>
            </w:r>
          </w:p>
        </w:tc>
        <w:tc>
          <w:tcPr>
            <w:tcW w:w="1052" w:type="dxa"/>
            <w:noWrap/>
            <w:vAlign w:val="center"/>
          </w:tcPr>
          <w:p w:rsidR="006D472C" w:rsidRDefault="006D472C">
            <w:pPr>
              <w:spacing w:line="300" w:lineRule="exact"/>
              <w:jc w:val="right"/>
              <w:rPr>
                <w:rFonts w:ascii="仿宋" w:eastAsia="仿宋" w:hAnsi="仿宋"/>
                <w:b/>
                <w:sz w:val="32"/>
                <w:szCs w:val="32"/>
              </w:rPr>
            </w:pPr>
          </w:p>
        </w:tc>
        <w:tc>
          <w:tcPr>
            <w:tcW w:w="1252" w:type="dxa"/>
            <w:noWrap/>
            <w:vAlign w:val="center"/>
          </w:tcPr>
          <w:p w:rsidR="006D472C" w:rsidRDefault="006D472C">
            <w:pPr>
              <w:spacing w:line="300" w:lineRule="exact"/>
              <w:jc w:val="left"/>
              <w:rPr>
                <w:rFonts w:ascii="仿宋" w:eastAsia="仿宋" w:hAnsi="仿宋"/>
                <w:b/>
                <w:sz w:val="32"/>
                <w:szCs w:val="32"/>
              </w:rPr>
            </w:pPr>
          </w:p>
        </w:tc>
        <w:tc>
          <w:tcPr>
            <w:tcW w:w="1199" w:type="dxa"/>
            <w:noWrap/>
            <w:vAlign w:val="center"/>
          </w:tcPr>
          <w:p w:rsidR="006D472C" w:rsidRDefault="006D472C">
            <w:pPr>
              <w:spacing w:line="300" w:lineRule="exact"/>
              <w:jc w:val="left"/>
              <w:rPr>
                <w:rFonts w:ascii="仿宋" w:eastAsia="仿宋" w:hAnsi="仿宋"/>
                <w:b/>
                <w:sz w:val="32"/>
                <w:szCs w:val="32"/>
              </w:rPr>
            </w:pPr>
          </w:p>
        </w:tc>
        <w:tc>
          <w:tcPr>
            <w:tcW w:w="714" w:type="dxa"/>
            <w:noWrap/>
            <w:vAlign w:val="center"/>
          </w:tcPr>
          <w:p w:rsidR="006D472C" w:rsidRDefault="006D472C">
            <w:pPr>
              <w:spacing w:line="300" w:lineRule="exact"/>
              <w:jc w:val="left"/>
              <w:rPr>
                <w:rFonts w:ascii="仿宋" w:eastAsia="仿宋" w:hAnsi="仿宋"/>
                <w:b/>
                <w:sz w:val="32"/>
                <w:szCs w:val="32"/>
              </w:rPr>
            </w:pPr>
          </w:p>
        </w:tc>
        <w:tc>
          <w:tcPr>
            <w:tcW w:w="780" w:type="dxa"/>
            <w:noWrap/>
            <w:vAlign w:val="center"/>
          </w:tcPr>
          <w:p w:rsidR="006D472C" w:rsidRDefault="006D472C">
            <w:pPr>
              <w:spacing w:line="300" w:lineRule="exact"/>
              <w:jc w:val="right"/>
              <w:rPr>
                <w:rFonts w:ascii="仿宋" w:eastAsia="仿宋" w:hAnsi="仿宋"/>
                <w:b/>
                <w:sz w:val="32"/>
                <w:szCs w:val="32"/>
              </w:rPr>
            </w:pPr>
          </w:p>
        </w:tc>
        <w:tc>
          <w:tcPr>
            <w:tcW w:w="821" w:type="dxa"/>
            <w:noWrap/>
            <w:vAlign w:val="center"/>
          </w:tcPr>
          <w:p w:rsidR="006D472C" w:rsidRDefault="006D472C">
            <w:pPr>
              <w:spacing w:line="300" w:lineRule="exact"/>
              <w:jc w:val="right"/>
              <w:rPr>
                <w:rFonts w:ascii="仿宋" w:eastAsia="仿宋" w:hAnsi="仿宋"/>
                <w:b/>
                <w:sz w:val="32"/>
                <w:szCs w:val="32"/>
              </w:rPr>
            </w:pPr>
          </w:p>
        </w:tc>
        <w:tc>
          <w:tcPr>
            <w:tcW w:w="887" w:type="dxa"/>
            <w:noWrap/>
            <w:vAlign w:val="center"/>
          </w:tcPr>
          <w:p w:rsidR="006D472C" w:rsidRDefault="008B47F9">
            <w:pPr>
              <w:spacing w:line="300" w:lineRule="exact"/>
              <w:jc w:val="right"/>
              <w:rPr>
                <w:rFonts w:ascii="仿宋" w:eastAsia="仿宋" w:hAnsi="仿宋"/>
                <w:b/>
                <w:sz w:val="32"/>
                <w:szCs w:val="32"/>
              </w:rPr>
            </w:pPr>
            <w:r>
              <w:rPr>
                <w:rFonts w:ascii="仿宋" w:eastAsia="仿宋" w:hAnsi="仿宋" w:hint="eastAsia"/>
                <w:b/>
                <w:sz w:val="32"/>
                <w:szCs w:val="32"/>
              </w:rPr>
              <w:t>45.00</w:t>
            </w:r>
          </w:p>
        </w:tc>
        <w:tc>
          <w:tcPr>
            <w:tcW w:w="985" w:type="dxa"/>
            <w:noWrap/>
            <w:vAlign w:val="center"/>
          </w:tcPr>
          <w:p w:rsidR="006D472C" w:rsidRDefault="008B47F9">
            <w:pPr>
              <w:spacing w:line="300" w:lineRule="exact"/>
              <w:jc w:val="right"/>
              <w:rPr>
                <w:rFonts w:ascii="仿宋" w:eastAsia="仿宋" w:hAnsi="仿宋"/>
                <w:b/>
                <w:sz w:val="32"/>
                <w:szCs w:val="32"/>
              </w:rPr>
            </w:pPr>
            <w:r>
              <w:rPr>
                <w:rFonts w:ascii="仿宋" w:eastAsia="仿宋" w:hAnsi="仿宋" w:hint="eastAsia"/>
                <w:b/>
                <w:sz w:val="32"/>
                <w:szCs w:val="32"/>
              </w:rPr>
              <w:t>45.00</w:t>
            </w:r>
          </w:p>
        </w:tc>
        <w:tc>
          <w:tcPr>
            <w:tcW w:w="851" w:type="dxa"/>
            <w:noWrap/>
            <w:vAlign w:val="center"/>
          </w:tcPr>
          <w:p w:rsidR="006D472C" w:rsidRDefault="008B47F9">
            <w:pPr>
              <w:spacing w:line="300" w:lineRule="exact"/>
              <w:jc w:val="right"/>
              <w:rPr>
                <w:rFonts w:ascii="仿宋" w:eastAsia="仿宋" w:hAnsi="仿宋"/>
                <w:b/>
                <w:sz w:val="32"/>
                <w:szCs w:val="32"/>
              </w:rPr>
            </w:pPr>
            <w:r>
              <w:rPr>
                <w:rFonts w:ascii="仿宋" w:eastAsia="仿宋" w:hAnsi="仿宋" w:hint="eastAsia"/>
                <w:b/>
                <w:sz w:val="32"/>
                <w:szCs w:val="32"/>
              </w:rPr>
              <w:t>45.00</w:t>
            </w:r>
          </w:p>
        </w:tc>
        <w:tc>
          <w:tcPr>
            <w:tcW w:w="912" w:type="dxa"/>
            <w:noWrap/>
            <w:vAlign w:val="center"/>
          </w:tcPr>
          <w:p w:rsidR="006D472C" w:rsidRDefault="006D472C">
            <w:pPr>
              <w:spacing w:line="300" w:lineRule="exact"/>
              <w:jc w:val="right"/>
              <w:rPr>
                <w:rFonts w:ascii="仿宋" w:eastAsia="仿宋" w:hAnsi="仿宋"/>
                <w:b/>
                <w:sz w:val="32"/>
                <w:szCs w:val="32"/>
              </w:rPr>
            </w:pPr>
          </w:p>
        </w:tc>
        <w:tc>
          <w:tcPr>
            <w:tcW w:w="919" w:type="dxa"/>
            <w:noWrap/>
            <w:vAlign w:val="center"/>
          </w:tcPr>
          <w:p w:rsidR="006D472C" w:rsidRDefault="006D472C">
            <w:pPr>
              <w:spacing w:line="300" w:lineRule="exact"/>
              <w:jc w:val="right"/>
              <w:rPr>
                <w:rFonts w:ascii="仿宋" w:eastAsia="仿宋" w:hAnsi="仿宋"/>
                <w:b/>
                <w:sz w:val="32"/>
                <w:szCs w:val="32"/>
              </w:rPr>
            </w:pPr>
          </w:p>
        </w:tc>
        <w:tc>
          <w:tcPr>
            <w:tcW w:w="919" w:type="dxa"/>
            <w:noWrap/>
            <w:vAlign w:val="center"/>
          </w:tcPr>
          <w:p w:rsidR="006D472C" w:rsidRDefault="006D472C">
            <w:pPr>
              <w:spacing w:line="300" w:lineRule="exact"/>
              <w:jc w:val="right"/>
              <w:rPr>
                <w:rFonts w:ascii="仿宋" w:eastAsia="仿宋" w:hAnsi="仿宋"/>
                <w:b/>
                <w:sz w:val="32"/>
                <w:szCs w:val="32"/>
              </w:rPr>
            </w:pPr>
          </w:p>
        </w:tc>
        <w:tc>
          <w:tcPr>
            <w:tcW w:w="876" w:type="dxa"/>
            <w:noWrap/>
            <w:vAlign w:val="center"/>
          </w:tcPr>
          <w:p w:rsidR="006D472C" w:rsidRDefault="006D472C">
            <w:pPr>
              <w:spacing w:line="300" w:lineRule="exact"/>
              <w:jc w:val="right"/>
              <w:rPr>
                <w:rFonts w:ascii="仿宋" w:eastAsia="仿宋" w:hAnsi="仿宋"/>
                <w:b/>
                <w:sz w:val="32"/>
                <w:szCs w:val="32"/>
              </w:rPr>
            </w:pPr>
          </w:p>
        </w:tc>
      </w:tr>
      <w:tr w:rsidR="006D472C">
        <w:trPr>
          <w:cantSplit/>
          <w:jc w:val="center"/>
        </w:trPr>
        <w:tc>
          <w:tcPr>
            <w:tcW w:w="2401"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日常公用经费</w:t>
            </w:r>
          </w:p>
        </w:tc>
        <w:tc>
          <w:tcPr>
            <w:tcW w:w="1052"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45.00</w:t>
            </w:r>
          </w:p>
        </w:tc>
        <w:tc>
          <w:tcPr>
            <w:tcW w:w="1252"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计算机设备及软件</w:t>
            </w:r>
          </w:p>
        </w:tc>
        <w:tc>
          <w:tcPr>
            <w:tcW w:w="1199"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sz w:val="32"/>
                <w:szCs w:val="32"/>
              </w:rPr>
              <w:t>A0201</w:t>
            </w:r>
          </w:p>
        </w:tc>
        <w:tc>
          <w:tcPr>
            <w:tcW w:w="714"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台</w:t>
            </w:r>
          </w:p>
        </w:tc>
        <w:tc>
          <w:tcPr>
            <w:tcW w:w="780"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25</w:t>
            </w:r>
            <w:r>
              <w:rPr>
                <w:rFonts w:ascii="仿宋" w:eastAsia="仿宋" w:hAnsi="仿宋"/>
                <w:sz w:val="32"/>
                <w:szCs w:val="32"/>
              </w:rPr>
              <w:t>.00</w:t>
            </w:r>
          </w:p>
        </w:tc>
        <w:tc>
          <w:tcPr>
            <w:tcW w:w="82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0.</w:t>
            </w:r>
            <w:r>
              <w:rPr>
                <w:rFonts w:ascii="仿宋" w:eastAsia="仿宋" w:hAnsi="仿宋" w:hint="eastAsia"/>
                <w:sz w:val="32"/>
                <w:szCs w:val="32"/>
              </w:rPr>
              <w:t>55</w:t>
            </w:r>
          </w:p>
        </w:tc>
        <w:tc>
          <w:tcPr>
            <w:tcW w:w="887"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13.75</w:t>
            </w:r>
          </w:p>
        </w:tc>
        <w:tc>
          <w:tcPr>
            <w:tcW w:w="985"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13.75</w:t>
            </w:r>
          </w:p>
        </w:tc>
        <w:tc>
          <w:tcPr>
            <w:tcW w:w="85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13.75</w:t>
            </w:r>
          </w:p>
        </w:tc>
        <w:tc>
          <w:tcPr>
            <w:tcW w:w="912"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876" w:type="dxa"/>
            <w:noWrap/>
            <w:vAlign w:val="center"/>
          </w:tcPr>
          <w:p w:rsidR="006D472C" w:rsidRDefault="006D472C">
            <w:pPr>
              <w:spacing w:line="300" w:lineRule="exact"/>
              <w:jc w:val="right"/>
              <w:rPr>
                <w:rFonts w:ascii="仿宋" w:eastAsia="仿宋" w:hAnsi="仿宋"/>
                <w:sz w:val="32"/>
                <w:szCs w:val="32"/>
              </w:rPr>
            </w:pPr>
          </w:p>
        </w:tc>
      </w:tr>
      <w:tr w:rsidR="006D472C">
        <w:trPr>
          <w:cantSplit/>
          <w:jc w:val="center"/>
        </w:trPr>
        <w:tc>
          <w:tcPr>
            <w:tcW w:w="2401"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日常公用经费</w:t>
            </w:r>
          </w:p>
        </w:tc>
        <w:tc>
          <w:tcPr>
            <w:tcW w:w="1052"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45.00</w:t>
            </w:r>
          </w:p>
        </w:tc>
        <w:tc>
          <w:tcPr>
            <w:tcW w:w="1252"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办公设备</w:t>
            </w:r>
          </w:p>
        </w:tc>
        <w:tc>
          <w:tcPr>
            <w:tcW w:w="1199"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sz w:val="32"/>
                <w:szCs w:val="32"/>
              </w:rPr>
              <w:t>A020</w:t>
            </w:r>
            <w:r>
              <w:rPr>
                <w:rFonts w:ascii="仿宋" w:eastAsia="仿宋" w:hAnsi="仿宋" w:hint="eastAsia"/>
                <w:sz w:val="32"/>
                <w:szCs w:val="32"/>
              </w:rPr>
              <w:t>2</w:t>
            </w:r>
          </w:p>
        </w:tc>
        <w:tc>
          <w:tcPr>
            <w:tcW w:w="714"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台</w:t>
            </w:r>
          </w:p>
        </w:tc>
        <w:tc>
          <w:tcPr>
            <w:tcW w:w="780"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15</w:t>
            </w:r>
            <w:r>
              <w:rPr>
                <w:rFonts w:ascii="仿宋" w:eastAsia="仿宋" w:hAnsi="仿宋"/>
                <w:sz w:val="32"/>
                <w:szCs w:val="32"/>
              </w:rPr>
              <w:t>.00</w:t>
            </w:r>
          </w:p>
        </w:tc>
        <w:tc>
          <w:tcPr>
            <w:tcW w:w="82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0.</w:t>
            </w:r>
            <w:r>
              <w:rPr>
                <w:rFonts w:ascii="仿宋" w:eastAsia="仿宋" w:hAnsi="仿宋" w:hint="eastAsia"/>
                <w:sz w:val="32"/>
                <w:szCs w:val="32"/>
              </w:rPr>
              <w:t>60</w:t>
            </w:r>
          </w:p>
        </w:tc>
        <w:tc>
          <w:tcPr>
            <w:tcW w:w="887"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9.00</w:t>
            </w:r>
          </w:p>
        </w:tc>
        <w:tc>
          <w:tcPr>
            <w:tcW w:w="985"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9.00</w:t>
            </w:r>
          </w:p>
        </w:tc>
        <w:tc>
          <w:tcPr>
            <w:tcW w:w="85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9.00</w:t>
            </w:r>
          </w:p>
        </w:tc>
        <w:tc>
          <w:tcPr>
            <w:tcW w:w="912"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876" w:type="dxa"/>
            <w:noWrap/>
            <w:vAlign w:val="center"/>
          </w:tcPr>
          <w:p w:rsidR="006D472C" w:rsidRDefault="006D472C">
            <w:pPr>
              <w:spacing w:line="300" w:lineRule="exact"/>
              <w:jc w:val="right"/>
              <w:rPr>
                <w:rFonts w:ascii="仿宋" w:eastAsia="仿宋" w:hAnsi="仿宋"/>
                <w:sz w:val="32"/>
                <w:szCs w:val="32"/>
              </w:rPr>
            </w:pPr>
          </w:p>
        </w:tc>
      </w:tr>
      <w:tr w:rsidR="006D472C">
        <w:trPr>
          <w:cantSplit/>
          <w:jc w:val="center"/>
        </w:trPr>
        <w:tc>
          <w:tcPr>
            <w:tcW w:w="2401"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日常公用经费</w:t>
            </w:r>
          </w:p>
        </w:tc>
        <w:tc>
          <w:tcPr>
            <w:tcW w:w="1052"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45.00</w:t>
            </w:r>
          </w:p>
        </w:tc>
        <w:tc>
          <w:tcPr>
            <w:tcW w:w="1252"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电气设备</w:t>
            </w:r>
          </w:p>
        </w:tc>
        <w:tc>
          <w:tcPr>
            <w:tcW w:w="1199"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sz w:val="32"/>
                <w:szCs w:val="32"/>
              </w:rPr>
              <w:t>A020</w:t>
            </w:r>
            <w:r>
              <w:rPr>
                <w:rFonts w:ascii="仿宋" w:eastAsia="仿宋" w:hAnsi="仿宋" w:hint="eastAsia"/>
                <w:sz w:val="32"/>
                <w:szCs w:val="32"/>
              </w:rPr>
              <w:t>6</w:t>
            </w:r>
          </w:p>
        </w:tc>
        <w:tc>
          <w:tcPr>
            <w:tcW w:w="714"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台</w:t>
            </w:r>
          </w:p>
        </w:tc>
        <w:tc>
          <w:tcPr>
            <w:tcW w:w="780"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11</w:t>
            </w:r>
            <w:r>
              <w:rPr>
                <w:rFonts w:ascii="仿宋" w:eastAsia="仿宋" w:hAnsi="仿宋"/>
                <w:sz w:val="32"/>
                <w:szCs w:val="32"/>
              </w:rPr>
              <w:t>.00</w:t>
            </w:r>
          </w:p>
        </w:tc>
        <w:tc>
          <w:tcPr>
            <w:tcW w:w="82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0.</w:t>
            </w:r>
            <w:r>
              <w:rPr>
                <w:rFonts w:ascii="仿宋" w:eastAsia="仿宋" w:hAnsi="仿宋" w:hint="eastAsia"/>
                <w:sz w:val="32"/>
                <w:szCs w:val="32"/>
              </w:rPr>
              <w:t>7</w:t>
            </w:r>
            <w:r>
              <w:rPr>
                <w:rFonts w:ascii="仿宋" w:eastAsia="仿宋" w:hAnsi="仿宋"/>
                <w:sz w:val="32"/>
                <w:szCs w:val="32"/>
              </w:rPr>
              <w:t>5</w:t>
            </w:r>
          </w:p>
        </w:tc>
        <w:tc>
          <w:tcPr>
            <w:tcW w:w="887"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8.25</w:t>
            </w:r>
          </w:p>
        </w:tc>
        <w:tc>
          <w:tcPr>
            <w:tcW w:w="985"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8.25</w:t>
            </w:r>
          </w:p>
        </w:tc>
        <w:tc>
          <w:tcPr>
            <w:tcW w:w="85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8.25</w:t>
            </w:r>
          </w:p>
        </w:tc>
        <w:tc>
          <w:tcPr>
            <w:tcW w:w="912"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876" w:type="dxa"/>
            <w:noWrap/>
            <w:vAlign w:val="center"/>
          </w:tcPr>
          <w:p w:rsidR="006D472C" w:rsidRDefault="006D472C">
            <w:pPr>
              <w:spacing w:line="300" w:lineRule="exact"/>
              <w:jc w:val="right"/>
              <w:rPr>
                <w:rFonts w:ascii="仿宋" w:eastAsia="仿宋" w:hAnsi="仿宋"/>
                <w:sz w:val="32"/>
                <w:szCs w:val="32"/>
              </w:rPr>
            </w:pPr>
          </w:p>
        </w:tc>
      </w:tr>
      <w:tr w:rsidR="006D472C">
        <w:trPr>
          <w:cantSplit/>
          <w:jc w:val="center"/>
        </w:trPr>
        <w:tc>
          <w:tcPr>
            <w:tcW w:w="2401"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日常公用经费</w:t>
            </w:r>
          </w:p>
        </w:tc>
        <w:tc>
          <w:tcPr>
            <w:tcW w:w="1052"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45.00</w:t>
            </w:r>
          </w:p>
        </w:tc>
        <w:tc>
          <w:tcPr>
            <w:tcW w:w="1252"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通讯设备</w:t>
            </w:r>
          </w:p>
        </w:tc>
        <w:tc>
          <w:tcPr>
            <w:tcW w:w="1199"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sz w:val="32"/>
                <w:szCs w:val="32"/>
              </w:rPr>
              <w:t>A020</w:t>
            </w:r>
            <w:r>
              <w:rPr>
                <w:rFonts w:ascii="仿宋" w:eastAsia="仿宋" w:hAnsi="仿宋" w:hint="eastAsia"/>
                <w:sz w:val="32"/>
                <w:szCs w:val="32"/>
              </w:rPr>
              <w:t>8</w:t>
            </w:r>
          </w:p>
        </w:tc>
        <w:tc>
          <w:tcPr>
            <w:tcW w:w="714"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台</w:t>
            </w:r>
          </w:p>
        </w:tc>
        <w:tc>
          <w:tcPr>
            <w:tcW w:w="780"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.00</w:t>
            </w:r>
          </w:p>
        </w:tc>
        <w:tc>
          <w:tcPr>
            <w:tcW w:w="82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0.50</w:t>
            </w:r>
          </w:p>
        </w:tc>
        <w:tc>
          <w:tcPr>
            <w:tcW w:w="887"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50</w:t>
            </w:r>
          </w:p>
        </w:tc>
        <w:tc>
          <w:tcPr>
            <w:tcW w:w="985"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50</w:t>
            </w:r>
          </w:p>
        </w:tc>
        <w:tc>
          <w:tcPr>
            <w:tcW w:w="85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50</w:t>
            </w:r>
          </w:p>
        </w:tc>
        <w:tc>
          <w:tcPr>
            <w:tcW w:w="912"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876" w:type="dxa"/>
            <w:noWrap/>
            <w:vAlign w:val="center"/>
          </w:tcPr>
          <w:p w:rsidR="006D472C" w:rsidRDefault="006D472C">
            <w:pPr>
              <w:spacing w:line="300" w:lineRule="exact"/>
              <w:jc w:val="right"/>
              <w:rPr>
                <w:rFonts w:ascii="仿宋" w:eastAsia="仿宋" w:hAnsi="仿宋"/>
                <w:sz w:val="32"/>
                <w:szCs w:val="32"/>
              </w:rPr>
            </w:pPr>
          </w:p>
        </w:tc>
      </w:tr>
      <w:tr w:rsidR="006D472C">
        <w:trPr>
          <w:cantSplit/>
          <w:jc w:val="center"/>
        </w:trPr>
        <w:tc>
          <w:tcPr>
            <w:tcW w:w="2401"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lastRenderedPageBreak/>
              <w:t>日常公用经费</w:t>
            </w:r>
          </w:p>
        </w:tc>
        <w:tc>
          <w:tcPr>
            <w:tcW w:w="1052"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45.00</w:t>
            </w:r>
          </w:p>
        </w:tc>
        <w:tc>
          <w:tcPr>
            <w:tcW w:w="1252"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广播电视电影设备</w:t>
            </w:r>
          </w:p>
        </w:tc>
        <w:tc>
          <w:tcPr>
            <w:tcW w:w="1199"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sz w:val="32"/>
                <w:szCs w:val="32"/>
              </w:rPr>
              <w:t>A020</w:t>
            </w:r>
            <w:r>
              <w:rPr>
                <w:rFonts w:ascii="仿宋" w:eastAsia="仿宋" w:hAnsi="仿宋" w:hint="eastAsia"/>
                <w:sz w:val="32"/>
                <w:szCs w:val="32"/>
              </w:rPr>
              <w:t>9</w:t>
            </w:r>
          </w:p>
        </w:tc>
        <w:tc>
          <w:tcPr>
            <w:tcW w:w="714"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台</w:t>
            </w:r>
          </w:p>
        </w:tc>
        <w:tc>
          <w:tcPr>
            <w:tcW w:w="780"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3.00</w:t>
            </w:r>
          </w:p>
        </w:tc>
        <w:tc>
          <w:tcPr>
            <w:tcW w:w="82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0.50</w:t>
            </w:r>
          </w:p>
        </w:tc>
        <w:tc>
          <w:tcPr>
            <w:tcW w:w="887"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50</w:t>
            </w:r>
          </w:p>
        </w:tc>
        <w:tc>
          <w:tcPr>
            <w:tcW w:w="985"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50</w:t>
            </w:r>
          </w:p>
        </w:tc>
        <w:tc>
          <w:tcPr>
            <w:tcW w:w="85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50</w:t>
            </w:r>
          </w:p>
        </w:tc>
        <w:tc>
          <w:tcPr>
            <w:tcW w:w="912"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876" w:type="dxa"/>
            <w:noWrap/>
            <w:vAlign w:val="center"/>
          </w:tcPr>
          <w:p w:rsidR="006D472C" w:rsidRDefault="006D472C">
            <w:pPr>
              <w:spacing w:line="300" w:lineRule="exact"/>
              <w:jc w:val="right"/>
              <w:rPr>
                <w:rFonts w:ascii="仿宋" w:eastAsia="仿宋" w:hAnsi="仿宋"/>
                <w:sz w:val="32"/>
                <w:szCs w:val="32"/>
              </w:rPr>
            </w:pPr>
          </w:p>
        </w:tc>
      </w:tr>
      <w:tr w:rsidR="006D472C">
        <w:trPr>
          <w:cantSplit/>
          <w:jc w:val="center"/>
        </w:trPr>
        <w:tc>
          <w:tcPr>
            <w:tcW w:w="2401"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日常公用经费</w:t>
            </w:r>
          </w:p>
        </w:tc>
        <w:tc>
          <w:tcPr>
            <w:tcW w:w="1052"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45.00</w:t>
            </w:r>
          </w:p>
        </w:tc>
        <w:tc>
          <w:tcPr>
            <w:tcW w:w="1252"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家具用具</w:t>
            </w:r>
          </w:p>
        </w:tc>
        <w:tc>
          <w:tcPr>
            <w:tcW w:w="1199"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sz w:val="32"/>
                <w:szCs w:val="32"/>
              </w:rPr>
              <w:t>A0</w:t>
            </w:r>
            <w:r>
              <w:rPr>
                <w:rFonts w:ascii="仿宋" w:eastAsia="仿宋" w:hAnsi="仿宋" w:hint="eastAsia"/>
                <w:sz w:val="32"/>
                <w:szCs w:val="32"/>
              </w:rPr>
              <w:t>6</w:t>
            </w:r>
          </w:p>
        </w:tc>
        <w:tc>
          <w:tcPr>
            <w:tcW w:w="714"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个</w:t>
            </w:r>
          </w:p>
        </w:tc>
        <w:tc>
          <w:tcPr>
            <w:tcW w:w="780"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20</w:t>
            </w:r>
            <w:r>
              <w:rPr>
                <w:rFonts w:ascii="仿宋" w:eastAsia="仿宋" w:hAnsi="仿宋"/>
                <w:sz w:val="32"/>
                <w:szCs w:val="32"/>
              </w:rPr>
              <w:t>.00</w:t>
            </w:r>
          </w:p>
        </w:tc>
        <w:tc>
          <w:tcPr>
            <w:tcW w:w="82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sz w:val="32"/>
                <w:szCs w:val="32"/>
              </w:rPr>
              <w:t>0.</w:t>
            </w:r>
            <w:r>
              <w:rPr>
                <w:rFonts w:ascii="仿宋" w:eastAsia="仿宋" w:hAnsi="仿宋" w:hint="eastAsia"/>
                <w:sz w:val="32"/>
                <w:szCs w:val="32"/>
              </w:rPr>
              <w:t>30</w:t>
            </w:r>
          </w:p>
        </w:tc>
        <w:tc>
          <w:tcPr>
            <w:tcW w:w="887"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6.00</w:t>
            </w:r>
          </w:p>
        </w:tc>
        <w:tc>
          <w:tcPr>
            <w:tcW w:w="985"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6.00</w:t>
            </w:r>
          </w:p>
        </w:tc>
        <w:tc>
          <w:tcPr>
            <w:tcW w:w="85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6.00</w:t>
            </w:r>
          </w:p>
        </w:tc>
        <w:tc>
          <w:tcPr>
            <w:tcW w:w="912"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876" w:type="dxa"/>
            <w:noWrap/>
            <w:vAlign w:val="center"/>
          </w:tcPr>
          <w:p w:rsidR="006D472C" w:rsidRDefault="006D472C">
            <w:pPr>
              <w:spacing w:line="300" w:lineRule="exact"/>
              <w:jc w:val="right"/>
              <w:rPr>
                <w:rFonts w:ascii="仿宋" w:eastAsia="仿宋" w:hAnsi="仿宋"/>
                <w:sz w:val="32"/>
                <w:szCs w:val="32"/>
              </w:rPr>
            </w:pPr>
          </w:p>
        </w:tc>
      </w:tr>
      <w:tr w:rsidR="006D472C">
        <w:trPr>
          <w:cantSplit/>
          <w:jc w:val="center"/>
        </w:trPr>
        <w:tc>
          <w:tcPr>
            <w:tcW w:w="2401"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日常公用经费</w:t>
            </w:r>
          </w:p>
        </w:tc>
        <w:tc>
          <w:tcPr>
            <w:tcW w:w="1052"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45.00</w:t>
            </w:r>
          </w:p>
        </w:tc>
        <w:tc>
          <w:tcPr>
            <w:tcW w:w="1252"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办公消耗用品及类似物品</w:t>
            </w:r>
          </w:p>
        </w:tc>
        <w:tc>
          <w:tcPr>
            <w:tcW w:w="1199"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sz w:val="32"/>
                <w:szCs w:val="32"/>
              </w:rPr>
              <w:t>A</w:t>
            </w:r>
            <w:r>
              <w:rPr>
                <w:rFonts w:ascii="仿宋" w:eastAsia="仿宋" w:hAnsi="仿宋" w:hint="eastAsia"/>
                <w:sz w:val="32"/>
                <w:szCs w:val="32"/>
              </w:rPr>
              <w:t>09</w:t>
            </w:r>
          </w:p>
        </w:tc>
        <w:tc>
          <w:tcPr>
            <w:tcW w:w="714" w:type="dxa"/>
            <w:noWrap/>
            <w:vAlign w:val="center"/>
          </w:tcPr>
          <w:p w:rsidR="006D472C" w:rsidRDefault="008B47F9">
            <w:pPr>
              <w:spacing w:line="300" w:lineRule="exact"/>
              <w:jc w:val="left"/>
              <w:rPr>
                <w:rFonts w:ascii="仿宋" w:eastAsia="仿宋" w:hAnsi="仿宋"/>
                <w:sz w:val="32"/>
                <w:szCs w:val="32"/>
              </w:rPr>
            </w:pPr>
            <w:r>
              <w:rPr>
                <w:rFonts w:ascii="仿宋" w:eastAsia="仿宋" w:hAnsi="仿宋" w:hint="eastAsia"/>
                <w:sz w:val="32"/>
                <w:szCs w:val="32"/>
              </w:rPr>
              <w:t>项</w:t>
            </w:r>
          </w:p>
        </w:tc>
        <w:tc>
          <w:tcPr>
            <w:tcW w:w="780"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.00</w:t>
            </w:r>
          </w:p>
        </w:tc>
        <w:tc>
          <w:tcPr>
            <w:tcW w:w="82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5.00</w:t>
            </w:r>
          </w:p>
        </w:tc>
        <w:tc>
          <w:tcPr>
            <w:tcW w:w="887"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5.00</w:t>
            </w:r>
          </w:p>
        </w:tc>
        <w:tc>
          <w:tcPr>
            <w:tcW w:w="985"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5.00</w:t>
            </w:r>
          </w:p>
        </w:tc>
        <w:tc>
          <w:tcPr>
            <w:tcW w:w="851" w:type="dxa"/>
            <w:noWrap/>
            <w:vAlign w:val="center"/>
          </w:tcPr>
          <w:p w:rsidR="006D472C" w:rsidRDefault="008B47F9">
            <w:pPr>
              <w:spacing w:line="300" w:lineRule="exact"/>
              <w:jc w:val="right"/>
              <w:rPr>
                <w:rFonts w:ascii="仿宋" w:eastAsia="仿宋" w:hAnsi="仿宋"/>
                <w:sz w:val="32"/>
                <w:szCs w:val="32"/>
              </w:rPr>
            </w:pPr>
            <w:r>
              <w:rPr>
                <w:rFonts w:ascii="仿宋" w:eastAsia="仿宋" w:hAnsi="仿宋" w:hint="eastAsia"/>
                <w:sz w:val="32"/>
                <w:szCs w:val="32"/>
              </w:rPr>
              <w:t>5.00</w:t>
            </w:r>
          </w:p>
        </w:tc>
        <w:tc>
          <w:tcPr>
            <w:tcW w:w="912"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876" w:type="dxa"/>
            <w:noWrap/>
            <w:vAlign w:val="center"/>
          </w:tcPr>
          <w:p w:rsidR="006D472C" w:rsidRDefault="006D472C">
            <w:pPr>
              <w:spacing w:line="300" w:lineRule="exact"/>
              <w:jc w:val="right"/>
              <w:rPr>
                <w:rFonts w:ascii="仿宋" w:eastAsia="仿宋" w:hAnsi="仿宋"/>
                <w:sz w:val="32"/>
                <w:szCs w:val="32"/>
              </w:rPr>
            </w:pPr>
          </w:p>
        </w:tc>
      </w:tr>
      <w:tr w:rsidR="006D472C">
        <w:trPr>
          <w:cantSplit/>
          <w:jc w:val="center"/>
        </w:trPr>
        <w:tc>
          <w:tcPr>
            <w:tcW w:w="2401" w:type="dxa"/>
            <w:noWrap/>
            <w:vAlign w:val="center"/>
          </w:tcPr>
          <w:p w:rsidR="006D472C" w:rsidRDefault="006D472C">
            <w:pPr>
              <w:spacing w:line="300" w:lineRule="exact"/>
              <w:jc w:val="left"/>
              <w:rPr>
                <w:rFonts w:ascii="仿宋" w:eastAsia="仿宋" w:hAnsi="仿宋"/>
                <w:sz w:val="32"/>
                <w:szCs w:val="32"/>
              </w:rPr>
            </w:pPr>
          </w:p>
        </w:tc>
        <w:tc>
          <w:tcPr>
            <w:tcW w:w="1052" w:type="dxa"/>
            <w:noWrap/>
            <w:vAlign w:val="center"/>
          </w:tcPr>
          <w:p w:rsidR="006D472C" w:rsidRDefault="006D472C">
            <w:pPr>
              <w:spacing w:line="300" w:lineRule="exact"/>
              <w:jc w:val="right"/>
              <w:rPr>
                <w:rFonts w:ascii="仿宋" w:eastAsia="仿宋" w:hAnsi="仿宋"/>
                <w:sz w:val="32"/>
                <w:szCs w:val="32"/>
              </w:rPr>
            </w:pPr>
          </w:p>
        </w:tc>
        <w:tc>
          <w:tcPr>
            <w:tcW w:w="1252" w:type="dxa"/>
            <w:noWrap/>
            <w:vAlign w:val="center"/>
          </w:tcPr>
          <w:p w:rsidR="006D472C" w:rsidRDefault="006D472C">
            <w:pPr>
              <w:spacing w:line="300" w:lineRule="exact"/>
              <w:jc w:val="left"/>
              <w:rPr>
                <w:rFonts w:ascii="仿宋" w:eastAsia="仿宋" w:hAnsi="仿宋"/>
                <w:sz w:val="32"/>
                <w:szCs w:val="32"/>
              </w:rPr>
            </w:pPr>
          </w:p>
        </w:tc>
        <w:tc>
          <w:tcPr>
            <w:tcW w:w="1199" w:type="dxa"/>
            <w:noWrap/>
            <w:vAlign w:val="center"/>
          </w:tcPr>
          <w:p w:rsidR="006D472C" w:rsidRDefault="006D472C">
            <w:pPr>
              <w:spacing w:line="300" w:lineRule="exact"/>
              <w:jc w:val="left"/>
              <w:rPr>
                <w:rFonts w:ascii="仿宋" w:eastAsia="仿宋" w:hAnsi="仿宋"/>
                <w:sz w:val="32"/>
                <w:szCs w:val="32"/>
              </w:rPr>
            </w:pPr>
          </w:p>
        </w:tc>
        <w:tc>
          <w:tcPr>
            <w:tcW w:w="714" w:type="dxa"/>
            <w:noWrap/>
            <w:vAlign w:val="center"/>
          </w:tcPr>
          <w:p w:rsidR="006D472C" w:rsidRDefault="006D472C">
            <w:pPr>
              <w:spacing w:line="300" w:lineRule="exact"/>
              <w:jc w:val="left"/>
              <w:rPr>
                <w:rFonts w:ascii="仿宋" w:eastAsia="仿宋" w:hAnsi="仿宋"/>
                <w:sz w:val="32"/>
                <w:szCs w:val="32"/>
              </w:rPr>
            </w:pPr>
          </w:p>
        </w:tc>
        <w:tc>
          <w:tcPr>
            <w:tcW w:w="780" w:type="dxa"/>
            <w:noWrap/>
            <w:vAlign w:val="center"/>
          </w:tcPr>
          <w:p w:rsidR="006D472C" w:rsidRDefault="006D472C">
            <w:pPr>
              <w:spacing w:line="300" w:lineRule="exact"/>
              <w:jc w:val="right"/>
              <w:rPr>
                <w:rFonts w:ascii="仿宋" w:eastAsia="仿宋" w:hAnsi="仿宋"/>
                <w:sz w:val="32"/>
                <w:szCs w:val="32"/>
              </w:rPr>
            </w:pPr>
          </w:p>
        </w:tc>
        <w:tc>
          <w:tcPr>
            <w:tcW w:w="821" w:type="dxa"/>
            <w:noWrap/>
            <w:vAlign w:val="center"/>
          </w:tcPr>
          <w:p w:rsidR="006D472C" w:rsidRDefault="006D472C">
            <w:pPr>
              <w:spacing w:line="300" w:lineRule="exact"/>
              <w:jc w:val="right"/>
              <w:rPr>
                <w:rFonts w:ascii="仿宋" w:eastAsia="仿宋" w:hAnsi="仿宋"/>
                <w:sz w:val="32"/>
                <w:szCs w:val="32"/>
              </w:rPr>
            </w:pPr>
          </w:p>
        </w:tc>
        <w:tc>
          <w:tcPr>
            <w:tcW w:w="887" w:type="dxa"/>
            <w:noWrap/>
            <w:vAlign w:val="center"/>
          </w:tcPr>
          <w:p w:rsidR="006D472C" w:rsidRDefault="006D472C">
            <w:pPr>
              <w:spacing w:line="300" w:lineRule="exact"/>
              <w:jc w:val="right"/>
              <w:rPr>
                <w:rFonts w:ascii="仿宋" w:eastAsia="仿宋" w:hAnsi="仿宋"/>
                <w:sz w:val="32"/>
                <w:szCs w:val="32"/>
              </w:rPr>
            </w:pPr>
          </w:p>
        </w:tc>
        <w:tc>
          <w:tcPr>
            <w:tcW w:w="985" w:type="dxa"/>
            <w:noWrap/>
            <w:vAlign w:val="center"/>
          </w:tcPr>
          <w:p w:rsidR="006D472C" w:rsidRDefault="006D472C">
            <w:pPr>
              <w:spacing w:line="300" w:lineRule="exact"/>
              <w:jc w:val="right"/>
              <w:rPr>
                <w:rFonts w:ascii="仿宋" w:eastAsia="仿宋" w:hAnsi="仿宋"/>
                <w:sz w:val="32"/>
                <w:szCs w:val="32"/>
              </w:rPr>
            </w:pPr>
          </w:p>
        </w:tc>
        <w:tc>
          <w:tcPr>
            <w:tcW w:w="851" w:type="dxa"/>
            <w:noWrap/>
            <w:vAlign w:val="center"/>
          </w:tcPr>
          <w:p w:rsidR="006D472C" w:rsidRDefault="006D472C">
            <w:pPr>
              <w:spacing w:line="300" w:lineRule="exact"/>
              <w:jc w:val="right"/>
              <w:rPr>
                <w:rFonts w:ascii="仿宋" w:eastAsia="仿宋" w:hAnsi="仿宋"/>
                <w:sz w:val="32"/>
                <w:szCs w:val="32"/>
              </w:rPr>
            </w:pPr>
          </w:p>
        </w:tc>
        <w:tc>
          <w:tcPr>
            <w:tcW w:w="912"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919" w:type="dxa"/>
            <w:noWrap/>
            <w:vAlign w:val="center"/>
          </w:tcPr>
          <w:p w:rsidR="006D472C" w:rsidRDefault="006D472C">
            <w:pPr>
              <w:spacing w:line="300" w:lineRule="exact"/>
              <w:jc w:val="right"/>
              <w:rPr>
                <w:rFonts w:ascii="仿宋" w:eastAsia="仿宋" w:hAnsi="仿宋"/>
                <w:sz w:val="32"/>
                <w:szCs w:val="32"/>
              </w:rPr>
            </w:pPr>
          </w:p>
        </w:tc>
        <w:tc>
          <w:tcPr>
            <w:tcW w:w="876" w:type="dxa"/>
            <w:noWrap/>
            <w:vAlign w:val="center"/>
          </w:tcPr>
          <w:p w:rsidR="006D472C" w:rsidRDefault="006D472C">
            <w:pPr>
              <w:spacing w:line="300" w:lineRule="exact"/>
              <w:jc w:val="right"/>
              <w:rPr>
                <w:rFonts w:ascii="仿宋" w:eastAsia="仿宋" w:hAnsi="仿宋"/>
                <w:sz w:val="32"/>
                <w:szCs w:val="32"/>
              </w:rPr>
            </w:pPr>
          </w:p>
        </w:tc>
      </w:tr>
    </w:tbl>
    <w:p w:rsidR="006D472C" w:rsidRDefault="006D472C">
      <w:pPr>
        <w:spacing w:line="300" w:lineRule="exact"/>
        <w:jc w:val="left"/>
        <w:outlineLvl w:val="0"/>
        <w:rPr>
          <w:rFonts w:ascii="仿宋" w:eastAsia="仿宋" w:hAnsi="仿宋"/>
          <w:sz w:val="32"/>
          <w:szCs w:val="32"/>
        </w:rPr>
        <w:sectPr w:rsidR="006D472C">
          <w:pgSz w:w="16839" w:h="11907" w:orient="landscape"/>
          <w:pgMar w:top="1361" w:right="1020" w:bottom="1361" w:left="1020" w:header="851" w:footer="992" w:gutter="0"/>
          <w:cols w:space="720"/>
          <w:docGrid w:type="lines" w:linePitch="312"/>
        </w:sectPr>
      </w:pPr>
    </w:p>
    <w:p w:rsidR="006D472C" w:rsidRDefault="008B47F9">
      <w:pPr>
        <w:autoSpaceDE w:val="0"/>
        <w:autoSpaceDN w:val="0"/>
        <w:adjustRightInd w:val="0"/>
        <w:ind w:firstLineChars="200" w:firstLine="643"/>
        <w:jc w:val="left"/>
        <w:rPr>
          <w:rFonts w:ascii="仿宋" w:eastAsia="仿宋" w:hAnsi="仿宋" w:cs="Times New Roman"/>
          <w:b/>
          <w:sz w:val="32"/>
          <w:szCs w:val="32"/>
        </w:rPr>
      </w:pPr>
      <w:r>
        <w:rPr>
          <w:rFonts w:ascii="仿宋" w:eastAsia="仿宋" w:hAnsi="仿宋" w:cs="Times New Roman" w:hint="eastAsia"/>
          <w:b/>
          <w:sz w:val="32"/>
          <w:szCs w:val="32"/>
        </w:rPr>
        <w:lastRenderedPageBreak/>
        <w:t>七、国有资产信息</w:t>
      </w:r>
    </w:p>
    <w:p w:rsidR="006D472C" w:rsidRDefault="008B47F9">
      <w:pPr>
        <w:ind w:firstLine="640"/>
        <w:rPr>
          <w:rFonts w:ascii="仿宋" w:eastAsia="仿宋" w:hAnsi="仿宋" w:cs="Times New Roman"/>
          <w:sz w:val="32"/>
          <w:szCs w:val="32"/>
        </w:rPr>
      </w:pPr>
      <w:r>
        <w:rPr>
          <w:rFonts w:ascii="仿宋" w:eastAsia="仿宋" w:hAnsi="仿宋" w:cs="Times New Roman" w:hint="eastAsia"/>
          <w:sz w:val="32"/>
          <w:szCs w:val="32"/>
        </w:rPr>
        <w:t>怀来县官厅库区建设管理委员会办公室</w:t>
      </w:r>
      <w:r>
        <w:rPr>
          <w:rFonts w:ascii="仿宋" w:eastAsia="仿宋" w:hAnsi="仿宋" w:cs="Times New Roman"/>
          <w:sz w:val="32"/>
          <w:szCs w:val="32"/>
        </w:rPr>
        <w:t>上年末固定资产金额为</w:t>
      </w:r>
      <w:r>
        <w:rPr>
          <w:rFonts w:ascii="仿宋" w:eastAsia="仿宋" w:hAnsi="仿宋" w:cs="Times New Roman" w:hint="eastAsia"/>
          <w:sz w:val="32"/>
          <w:szCs w:val="32"/>
        </w:rPr>
        <w:t>450.17</w:t>
      </w:r>
      <w:r>
        <w:rPr>
          <w:rFonts w:ascii="仿宋" w:eastAsia="仿宋" w:hAnsi="仿宋" w:cs="Times New Roman"/>
          <w:sz w:val="32"/>
          <w:szCs w:val="32"/>
        </w:rPr>
        <w:t>万元（详见下表），本年度各</w:t>
      </w:r>
      <w:r>
        <w:rPr>
          <w:rFonts w:ascii="仿宋" w:eastAsia="仿宋" w:hAnsi="仿宋" w:cs="Times New Roman" w:hint="eastAsia"/>
          <w:sz w:val="32"/>
          <w:szCs w:val="32"/>
        </w:rPr>
        <w:t>股室</w:t>
      </w:r>
      <w:r>
        <w:rPr>
          <w:rFonts w:ascii="仿宋" w:eastAsia="仿宋" w:hAnsi="仿宋" w:cs="Times New Roman"/>
          <w:sz w:val="32"/>
          <w:szCs w:val="32"/>
        </w:rPr>
        <w:t>拟购置固定资产</w:t>
      </w:r>
      <w:r>
        <w:rPr>
          <w:rFonts w:ascii="仿宋" w:eastAsia="仿宋" w:hAnsi="仿宋" w:cs="Times New Roman" w:hint="eastAsia"/>
          <w:sz w:val="32"/>
          <w:szCs w:val="32"/>
        </w:rPr>
        <w:t>总额为</w:t>
      </w:r>
      <w:r>
        <w:rPr>
          <w:rFonts w:ascii="仿宋" w:eastAsia="仿宋" w:hAnsi="仿宋" w:cs="Times New Roman" w:hint="eastAsia"/>
          <w:sz w:val="32"/>
          <w:szCs w:val="32"/>
        </w:rPr>
        <w:t>45.00</w:t>
      </w:r>
      <w:r>
        <w:rPr>
          <w:rFonts w:ascii="仿宋" w:eastAsia="仿宋" w:hAnsi="仿宋" w:cs="Times New Roman"/>
          <w:sz w:val="32"/>
          <w:szCs w:val="32"/>
        </w:rPr>
        <w:t>万元，主要为计算机</w:t>
      </w:r>
      <w:r>
        <w:rPr>
          <w:rFonts w:ascii="仿宋" w:eastAsia="仿宋" w:hAnsi="仿宋" w:cs="Times New Roman" w:hint="eastAsia"/>
          <w:sz w:val="32"/>
          <w:szCs w:val="32"/>
        </w:rPr>
        <w:t>设备及软件</w:t>
      </w:r>
      <w:r>
        <w:rPr>
          <w:rFonts w:ascii="仿宋" w:eastAsia="仿宋" w:hAnsi="仿宋" w:cs="Times New Roman"/>
          <w:sz w:val="32"/>
          <w:szCs w:val="32"/>
        </w:rPr>
        <w:t>、</w:t>
      </w:r>
      <w:r>
        <w:rPr>
          <w:rFonts w:ascii="仿宋" w:eastAsia="仿宋" w:hAnsi="仿宋" w:cs="Times New Roman" w:hint="eastAsia"/>
          <w:sz w:val="32"/>
          <w:szCs w:val="32"/>
        </w:rPr>
        <w:t>办公设备</w:t>
      </w:r>
      <w:r>
        <w:rPr>
          <w:rFonts w:ascii="仿宋" w:eastAsia="仿宋" w:hAnsi="仿宋" w:cs="Times New Roman"/>
          <w:sz w:val="32"/>
          <w:szCs w:val="32"/>
        </w:rPr>
        <w:t>、</w:t>
      </w:r>
      <w:r>
        <w:rPr>
          <w:rFonts w:ascii="仿宋" w:eastAsia="仿宋" w:hAnsi="仿宋" w:cs="Times New Roman" w:hint="eastAsia"/>
          <w:sz w:val="32"/>
          <w:szCs w:val="32"/>
        </w:rPr>
        <w:t>电气设备</w:t>
      </w:r>
      <w:r>
        <w:rPr>
          <w:rFonts w:ascii="仿宋" w:eastAsia="仿宋" w:hAnsi="仿宋" w:cs="Times New Roman"/>
          <w:sz w:val="32"/>
          <w:szCs w:val="32"/>
        </w:rPr>
        <w:t>、</w:t>
      </w:r>
      <w:r>
        <w:rPr>
          <w:rFonts w:ascii="仿宋" w:eastAsia="仿宋" w:hAnsi="仿宋" w:cs="Times New Roman" w:hint="eastAsia"/>
          <w:sz w:val="32"/>
          <w:szCs w:val="32"/>
        </w:rPr>
        <w:t>通信设备</w:t>
      </w:r>
      <w:r>
        <w:rPr>
          <w:rFonts w:ascii="仿宋" w:eastAsia="仿宋" w:hAnsi="仿宋" w:cs="Times New Roman"/>
          <w:sz w:val="32"/>
          <w:szCs w:val="32"/>
        </w:rPr>
        <w:t>、</w:t>
      </w:r>
      <w:r>
        <w:rPr>
          <w:rFonts w:ascii="仿宋" w:eastAsia="仿宋" w:hAnsi="仿宋" w:cs="Times New Roman" w:hint="eastAsia"/>
          <w:sz w:val="32"/>
          <w:szCs w:val="32"/>
        </w:rPr>
        <w:t>广播电视电影设备、家具用具、办公消耗用品及类似物品</w:t>
      </w:r>
      <w:r>
        <w:rPr>
          <w:rFonts w:ascii="仿宋" w:eastAsia="仿宋" w:hAnsi="仿宋" w:cs="Times New Roman"/>
          <w:sz w:val="32"/>
          <w:szCs w:val="32"/>
        </w:rPr>
        <w:t>已列入政府采购预算</w:t>
      </w:r>
      <w:r>
        <w:rPr>
          <w:rFonts w:ascii="仿宋" w:eastAsia="仿宋" w:hAnsi="仿宋" w:cs="Times New Roman" w:hint="eastAsia"/>
          <w:sz w:val="32"/>
          <w:szCs w:val="32"/>
        </w:rPr>
        <w:t>，详见政府采购预算表。</w:t>
      </w:r>
    </w:p>
    <w:tbl>
      <w:tblPr>
        <w:tblW w:w="13482" w:type="dxa"/>
        <w:tblInd w:w="93" w:type="dxa"/>
        <w:tblLayout w:type="fixed"/>
        <w:tblLook w:val="04A0"/>
      </w:tblPr>
      <w:tblGrid>
        <w:gridCol w:w="5224"/>
        <w:gridCol w:w="3155"/>
        <w:gridCol w:w="5103"/>
      </w:tblGrid>
      <w:tr w:rsidR="006D472C">
        <w:trPr>
          <w:trHeight w:val="705"/>
        </w:trPr>
        <w:tc>
          <w:tcPr>
            <w:tcW w:w="13482" w:type="dxa"/>
            <w:gridSpan w:val="3"/>
            <w:tcBorders>
              <w:top w:val="nil"/>
              <w:left w:val="nil"/>
              <w:bottom w:val="nil"/>
              <w:right w:val="nil"/>
            </w:tcBorders>
            <w:noWrap/>
            <w:vAlign w:val="center"/>
          </w:tcPr>
          <w:p w:rsidR="006D472C" w:rsidRDefault="008B47F9">
            <w:pPr>
              <w:widowControl/>
              <w:jc w:val="center"/>
              <w:rPr>
                <w:rFonts w:ascii="仿宋" w:eastAsia="仿宋" w:hAnsi="仿宋" w:cs="宋体"/>
                <w:b/>
                <w:bCs/>
                <w:kern w:val="0"/>
                <w:sz w:val="32"/>
                <w:szCs w:val="32"/>
              </w:rPr>
            </w:pPr>
            <w:r>
              <w:rPr>
                <w:rFonts w:ascii="仿宋" w:eastAsia="仿宋" w:hAnsi="仿宋" w:cs="宋体" w:hint="eastAsia"/>
                <w:b/>
                <w:bCs/>
                <w:kern w:val="0"/>
                <w:sz w:val="32"/>
                <w:szCs w:val="32"/>
              </w:rPr>
              <w:t>部门固定资产占用情况表</w:t>
            </w:r>
          </w:p>
        </w:tc>
      </w:tr>
      <w:tr w:rsidR="006D472C">
        <w:trPr>
          <w:trHeight w:val="510"/>
        </w:trPr>
        <w:tc>
          <w:tcPr>
            <w:tcW w:w="8379" w:type="dxa"/>
            <w:gridSpan w:val="2"/>
            <w:tcBorders>
              <w:top w:val="nil"/>
              <w:left w:val="nil"/>
              <w:bottom w:val="nil"/>
              <w:right w:val="nil"/>
            </w:tcBorders>
            <w:noWrap/>
            <w:vAlign w:val="center"/>
          </w:tcPr>
          <w:p w:rsidR="006D472C" w:rsidRDefault="008B47F9">
            <w:pPr>
              <w:widowControl/>
              <w:jc w:val="left"/>
              <w:rPr>
                <w:rFonts w:ascii="仿宋" w:eastAsia="仿宋" w:hAnsi="仿宋" w:cs="Times New Roman"/>
                <w:kern w:val="0"/>
                <w:sz w:val="32"/>
                <w:szCs w:val="32"/>
              </w:rPr>
            </w:pPr>
            <w:r>
              <w:rPr>
                <w:rFonts w:ascii="仿宋" w:eastAsia="仿宋" w:hAnsi="仿宋" w:cs="Times New Roman"/>
                <w:kern w:val="0"/>
                <w:sz w:val="32"/>
                <w:szCs w:val="32"/>
              </w:rPr>
              <w:t>编制部门：</w:t>
            </w:r>
            <w:r>
              <w:rPr>
                <w:rFonts w:ascii="仿宋" w:eastAsia="仿宋" w:hAnsi="仿宋" w:cs="Times New Roman" w:hint="eastAsia"/>
                <w:kern w:val="0"/>
                <w:sz w:val="32"/>
                <w:szCs w:val="32"/>
              </w:rPr>
              <w:t>怀来县官厅库区建设管理委员会办公室</w:t>
            </w:r>
          </w:p>
        </w:tc>
        <w:tc>
          <w:tcPr>
            <w:tcW w:w="5103" w:type="dxa"/>
            <w:tcBorders>
              <w:top w:val="nil"/>
              <w:left w:val="nil"/>
              <w:bottom w:val="nil"/>
              <w:right w:val="nil"/>
            </w:tcBorders>
            <w:noWrap/>
            <w:vAlign w:val="center"/>
          </w:tcPr>
          <w:p w:rsidR="006D472C" w:rsidRDefault="008B47F9">
            <w:pPr>
              <w:widowControl/>
              <w:ind w:firstLineChars="600" w:firstLine="1920"/>
              <w:jc w:val="left"/>
              <w:rPr>
                <w:rFonts w:ascii="仿宋" w:eastAsia="仿宋" w:hAnsi="仿宋" w:cs="Times New Roman"/>
                <w:kern w:val="0"/>
                <w:sz w:val="32"/>
                <w:szCs w:val="32"/>
              </w:rPr>
            </w:pPr>
            <w:r>
              <w:rPr>
                <w:rFonts w:ascii="仿宋" w:eastAsia="仿宋" w:hAnsi="仿宋" w:cs="Times New Roman"/>
                <w:kern w:val="0"/>
                <w:sz w:val="32"/>
                <w:szCs w:val="32"/>
              </w:rPr>
              <w:t>截止时间：</w:t>
            </w:r>
            <w:r>
              <w:rPr>
                <w:rFonts w:ascii="仿宋" w:eastAsia="仿宋" w:hAnsi="仿宋" w:cs="Times New Roman"/>
                <w:kern w:val="0"/>
                <w:sz w:val="32"/>
                <w:szCs w:val="32"/>
              </w:rPr>
              <w:t>201</w:t>
            </w:r>
            <w:r>
              <w:rPr>
                <w:rFonts w:ascii="仿宋" w:eastAsia="仿宋" w:hAnsi="仿宋" w:cs="Times New Roman" w:hint="eastAsia"/>
                <w:kern w:val="0"/>
                <w:sz w:val="32"/>
                <w:szCs w:val="32"/>
              </w:rPr>
              <w:t>7</w:t>
            </w:r>
            <w:r>
              <w:rPr>
                <w:rFonts w:ascii="仿宋" w:eastAsia="仿宋" w:hAnsi="仿宋" w:cs="Times New Roman"/>
                <w:kern w:val="0"/>
                <w:sz w:val="32"/>
                <w:szCs w:val="32"/>
              </w:rPr>
              <w:t>年</w:t>
            </w:r>
            <w:r>
              <w:rPr>
                <w:rFonts w:ascii="仿宋" w:eastAsia="仿宋" w:hAnsi="仿宋" w:cs="Times New Roman"/>
                <w:kern w:val="0"/>
                <w:sz w:val="32"/>
                <w:szCs w:val="32"/>
              </w:rPr>
              <w:t>12</w:t>
            </w:r>
            <w:r>
              <w:rPr>
                <w:rFonts w:ascii="仿宋" w:eastAsia="仿宋" w:hAnsi="仿宋" w:cs="Times New Roman"/>
                <w:kern w:val="0"/>
                <w:sz w:val="32"/>
                <w:szCs w:val="32"/>
              </w:rPr>
              <w:t>月</w:t>
            </w:r>
            <w:r>
              <w:rPr>
                <w:rFonts w:ascii="仿宋" w:eastAsia="仿宋" w:hAnsi="仿宋" w:cs="Times New Roman"/>
                <w:kern w:val="0"/>
                <w:sz w:val="32"/>
                <w:szCs w:val="32"/>
              </w:rPr>
              <w:t>31</w:t>
            </w:r>
            <w:r>
              <w:rPr>
                <w:rFonts w:ascii="仿宋" w:eastAsia="仿宋" w:hAnsi="仿宋" w:cs="Times New Roman"/>
                <w:kern w:val="0"/>
                <w:sz w:val="32"/>
                <w:szCs w:val="32"/>
              </w:rPr>
              <w:t>日</w:t>
            </w:r>
          </w:p>
        </w:tc>
      </w:tr>
      <w:tr w:rsidR="006D472C">
        <w:trPr>
          <w:trHeight w:val="645"/>
        </w:trPr>
        <w:tc>
          <w:tcPr>
            <w:tcW w:w="5224" w:type="dxa"/>
            <w:tcBorders>
              <w:top w:val="single" w:sz="4" w:space="0" w:color="auto"/>
              <w:left w:val="single" w:sz="4" w:space="0" w:color="auto"/>
              <w:bottom w:val="single" w:sz="4" w:space="0" w:color="auto"/>
              <w:right w:val="single" w:sz="4" w:space="0" w:color="auto"/>
            </w:tcBorders>
            <w:noWrap/>
            <w:vAlign w:val="center"/>
          </w:tcPr>
          <w:p w:rsidR="006D472C" w:rsidRDefault="008B47F9">
            <w:pPr>
              <w:widowControl/>
              <w:jc w:val="center"/>
              <w:rPr>
                <w:rFonts w:ascii="仿宋" w:eastAsia="仿宋" w:hAnsi="仿宋" w:cs="宋体"/>
                <w:b/>
                <w:bCs/>
                <w:kern w:val="0"/>
                <w:sz w:val="32"/>
                <w:szCs w:val="32"/>
              </w:rPr>
            </w:pPr>
            <w:r>
              <w:rPr>
                <w:rFonts w:ascii="仿宋" w:eastAsia="仿宋" w:hAnsi="仿宋" w:cs="宋体" w:hint="eastAsia"/>
                <w:b/>
                <w:bCs/>
                <w:kern w:val="0"/>
                <w:sz w:val="32"/>
                <w:szCs w:val="32"/>
              </w:rPr>
              <w:t>项目</w:t>
            </w:r>
          </w:p>
        </w:tc>
        <w:tc>
          <w:tcPr>
            <w:tcW w:w="3155" w:type="dxa"/>
            <w:tcBorders>
              <w:top w:val="single" w:sz="4" w:space="0" w:color="auto"/>
              <w:left w:val="nil"/>
              <w:bottom w:val="single" w:sz="4" w:space="0" w:color="auto"/>
              <w:right w:val="single" w:sz="4" w:space="0" w:color="auto"/>
            </w:tcBorders>
            <w:noWrap/>
            <w:vAlign w:val="center"/>
          </w:tcPr>
          <w:p w:rsidR="006D472C" w:rsidRDefault="008B47F9">
            <w:pPr>
              <w:widowControl/>
              <w:jc w:val="center"/>
              <w:rPr>
                <w:rFonts w:ascii="仿宋" w:eastAsia="仿宋" w:hAnsi="仿宋" w:cs="宋体"/>
                <w:b/>
                <w:bCs/>
                <w:kern w:val="0"/>
                <w:sz w:val="32"/>
                <w:szCs w:val="32"/>
              </w:rPr>
            </w:pPr>
            <w:r>
              <w:rPr>
                <w:rFonts w:ascii="仿宋" w:eastAsia="仿宋" w:hAnsi="仿宋" w:cs="宋体" w:hint="eastAsia"/>
                <w:b/>
                <w:bCs/>
                <w:kern w:val="0"/>
                <w:sz w:val="32"/>
                <w:szCs w:val="32"/>
              </w:rPr>
              <w:t>数量</w:t>
            </w:r>
          </w:p>
        </w:tc>
        <w:tc>
          <w:tcPr>
            <w:tcW w:w="5103" w:type="dxa"/>
            <w:tcBorders>
              <w:top w:val="single" w:sz="4" w:space="0" w:color="auto"/>
              <w:left w:val="nil"/>
              <w:bottom w:val="single" w:sz="4" w:space="0" w:color="auto"/>
              <w:right w:val="single" w:sz="4" w:space="0" w:color="auto"/>
            </w:tcBorders>
            <w:noWrap/>
            <w:vAlign w:val="center"/>
          </w:tcPr>
          <w:p w:rsidR="006D472C" w:rsidRDefault="008B47F9">
            <w:pPr>
              <w:widowControl/>
              <w:jc w:val="center"/>
              <w:rPr>
                <w:rFonts w:ascii="仿宋" w:eastAsia="仿宋" w:hAnsi="仿宋" w:cs="宋体"/>
                <w:b/>
                <w:bCs/>
                <w:kern w:val="0"/>
                <w:sz w:val="32"/>
                <w:szCs w:val="32"/>
              </w:rPr>
            </w:pPr>
            <w:r>
              <w:rPr>
                <w:rFonts w:ascii="仿宋" w:eastAsia="仿宋" w:hAnsi="仿宋" w:cs="宋体" w:hint="eastAsia"/>
                <w:b/>
                <w:bCs/>
                <w:kern w:val="0"/>
                <w:sz w:val="32"/>
                <w:szCs w:val="32"/>
              </w:rPr>
              <w:t>价值（金额单位：万元）</w:t>
            </w:r>
          </w:p>
        </w:tc>
      </w:tr>
      <w:tr w:rsidR="006D472C">
        <w:trPr>
          <w:trHeight w:val="645"/>
        </w:trPr>
        <w:tc>
          <w:tcPr>
            <w:tcW w:w="5224" w:type="dxa"/>
            <w:tcBorders>
              <w:top w:val="nil"/>
              <w:left w:val="single" w:sz="4" w:space="0" w:color="auto"/>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kern w:val="0"/>
                <w:sz w:val="32"/>
                <w:szCs w:val="32"/>
              </w:rPr>
              <w:t>资产总额</w:t>
            </w:r>
          </w:p>
        </w:tc>
        <w:tc>
          <w:tcPr>
            <w:tcW w:w="3155"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kern w:val="0"/>
                <w:sz w:val="32"/>
                <w:szCs w:val="32"/>
              </w:rPr>
              <w:t>——</w:t>
            </w:r>
          </w:p>
        </w:tc>
        <w:tc>
          <w:tcPr>
            <w:tcW w:w="5103"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450.17</w:t>
            </w:r>
          </w:p>
        </w:tc>
      </w:tr>
      <w:tr w:rsidR="006D472C">
        <w:trPr>
          <w:trHeight w:val="645"/>
        </w:trPr>
        <w:tc>
          <w:tcPr>
            <w:tcW w:w="5224" w:type="dxa"/>
            <w:tcBorders>
              <w:top w:val="nil"/>
              <w:left w:val="single" w:sz="4" w:space="0" w:color="auto"/>
              <w:bottom w:val="single" w:sz="4" w:space="0" w:color="auto"/>
              <w:right w:val="single" w:sz="4" w:space="0" w:color="auto"/>
            </w:tcBorders>
            <w:noWrap/>
            <w:vAlign w:val="center"/>
          </w:tcPr>
          <w:p w:rsidR="006D472C" w:rsidRDefault="008B47F9">
            <w:pPr>
              <w:widowControl/>
              <w:jc w:val="left"/>
              <w:rPr>
                <w:rFonts w:ascii="仿宋" w:eastAsia="仿宋" w:hAnsi="仿宋" w:cs="Times New Roman"/>
                <w:kern w:val="0"/>
                <w:sz w:val="32"/>
                <w:szCs w:val="32"/>
              </w:rPr>
            </w:pPr>
            <w:r>
              <w:rPr>
                <w:rFonts w:ascii="仿宋" w:eastAsia="仿宋" w:hAnsi="仿宋" w:cs="Times New Roman"/>
                <w:kern w:val="0"/>
                <w:sz w:val="32"/>
                <w:szCs w:val="32"/>
              </w:rPr>
              <w:t>1</w:t>
            </w:r>
            <w:r>
              <w:rPr>
                <w:rFonts w:ascii="仿宋" w:eastAsia="仿宋" w:hAnsi="仿宋" w:cs="Times New Roman"/>
                <w:kern w:val="0"/>
                <w:sz w:val="32"/>
                <w:szCs w:val="32"/>
              </w:rPr>
              <w:t>、房屋（平方米）</w:t>
            </w:r>
          </w:p>
        </w:tc>
        <w:tc>
          <w:tcPr>
            <w:tcW w:w="3155"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5192</w:t>
            </w:r>
          </w:p>
        </w:tc>
        <w:tc>
          <w:tcPr>
            <w:tcW w:w="5103"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399.80</w:t>
            </w:r>
          </w:p>
        </w:tc>
      </w:tr>
      <w:tr w:rsidR="006D472C">
        <w:trPr>
          <w:trHeight w:val="645"/>
        </w:trPr>
        <w:tc>
          <w:tcPr>
            <w:tcW w:w="5224" w:type="dxa"/>
            <w:tcBorders>
              <w:top w:val="nil"/>
              <w:left w:val="single" w:sz="4" w:space="0" w:color="auto"/>
              <w:bottom w:val="single" w:sz="4" w:space="0" w:color="auto"/>
              <w:right w:val="single" w:sz="4" w:space="0" w:color="auto"/>
            </w:tcBorders>
            <w:noWrap/>
            <w:vAlign w:val="center"/>
          </w:tcPr>
          <w:p w:rsidR="006D472C" w:rsidRDefault="008B47F9">
            <w:pPr>
              <w:widowControl/>
              <w:jc w:val="left"/>
              <w:rPr>
                <w:rFonts w:ascii="仿宋" w:eastAsia="仿宋" w:hAnsi="仿宋" w:cs="Times New Roman"/>
                <w:kern w:val="0"/>
                <w:sz w:val="32"/>
                <w:szCs w:val="32"/>
              </w:rPr>
            </w:pPr>
            <w:r>
              <w:rPr>
                <w:rFonts w:ascii="仿宋" w:eastAsia="仿宋" w:hAnsi="仿宋" w:cs="Times New Roman"/>
                <w:kern w:val="0"/>
                <w:sz w:val="32"/>
                <w:szCs w:val="32"/>
              </w:rPr>
              <w:t>其中：办公用房（平方米）</w:t>
            </w:r>
          </w:p>
        </w:tc>
        <w:tc>
          <w:tcPr>
            <w:tcW w:w="3155"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4388</w:t>
            </w:r>
          </w:p>
        </w:tc>
        <w:tc>
          <w:tcPr>
            <w:tcW w:w="5103"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369.48</w:t>
            </w:r>
          </w:p>
        </w:tc>
      </w:tr>
      <w:tr w:rsidR="006D472C">
        <w:trPr>
          <w:trHeight w:val="645"/>
        </w:trPr>
        <w:tc>
          <w:tcPr>
            <w:tcW w:w="5224" w:type="dxa"/>
            <w:tcBorders>
              <w:top w:val="nil"/>
              <w:left w:val="single" w:sz="4" w:space="0" w:color="auto"/>
              <w:bottom w:val="single" w:sz="4" w:space="0" w:color="auto"/>
              <w:right w:val="single" w:sz="4" w:space="0" w:color="auto"/>
            </w:tcBorders>
            <w:noWrap/>
            <w:vAlign w:val="center"/>
          </w:tcPr>
          <w:p w:rsidR="006D472C" w:rsidRDefault="008B47F9">
            <w:pPr>
              <w:widowControl/>
              <w:jc w:val="left"/>
              <w:rPr>
                <w:rFonts w:ascii="仿宋" w:eastAsia="仿宋" w:hAnsi="仿宋" w:cs="Times New Roman"/>
                <w:kern w:val="0"/>
                <w:sz w:val="32"/>
                <w:szCs w:val="32"/>
              </w:rPr>
            </w:pPr>
            <w:r>
              <w:rPr>
                <w:rFonts w:ascii="仿宋" w:eastAsia="仿宋" w:hAnsi="仿宋" w:cs="Times New Roman"/>
                <w:kern w:val="0"/>
                <w:sz w:val="32"/>
                <w:szCs w:val="32"/>
              </w:rPr>
              <w:lastRenderedPageBreak/>
              <w:t>2</w:t>
            </w:r>
            <w:r>
              <w:rPr>
                <w:rFonts w:ascii="仿宋" w:eastAsia="仿宋" w:hAnsi="仿宋" w:cs="Times New Roman"/>
                <w:kern w:val="0"/>
                <w:sz w:val="32"/>
                <w:szCs w:val="32"/>
              </w:rPr>
              <w:t>、车辆（台、辆）</w:t>
            </w:r>
          </w:p>
        </w:tc>
        <w:tc>
          <w:tcPr>
            <w:tcW w:w="3155"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1</w:t>
            </w:r>
          </w:p>
        </w:tc>
        <w:tc>
          <w:tcPr>
            <w:tcW w:w="5103"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14.83</w:t>
            </w:r>
          </w:p>
        </w:tc>
      </w:tr>
      <w:tr w:rsidR="006D472C">
        <w:trPr>
          <w:trHeight w:val="645"/>
        </w:trPr>
        <w:tc>
          <w:tcPr>
            <w:tcW w:w="5224" w:type="dxa"/>
            <w:tcBorders>
              <w:top w:val="nil"/>
              <w:left w:val="single" w:sz="4" w:space="0" w:color="auto"/>
              <w:bottom w:val="single" w:sz="4" w:space="0" w:color="auto"/>
              <w:right w:val="single" w:sz="4" w:space="0" w:color="auto"/>
            </w:tcBorders>
            <w:noWrap/>
            <w:vAlign w:val="center"/>
          </w:tcPr>
          <w:p w:rsidR="006D472C" w:rsidRDefault="008B47F9">
            <w:pPr>
              <w:widowControl/>
              <w:jc w:val="left"/>
              <w:rPr>
                <w:rFonts w:ascii="仿宋" w:eastAsia="仿宋" w:hAnsi="仿宋" w:cs="Times New Roman"/>
                <w:kern w:val="0"/>
                <w:sz w:val="32"/>
                <w:szCs w:val="32"/>
              </w:rPr>
            </w:pPr>
            <w:r>
              <w:rPr>
                <w:rFonts w:ascii="仿宋" w:eastAsia="仿宋" w:hAnsi="仿宋" w:cs="Times New Roman"/>
                <w:kern w:val="0"/>
                <w:sz w:val="32"/>
                <w:szCs w:val="32"/>
              </w:rPr>
              <w:t>3</w:t>
            </w:r>
            <w:r>
              <w:rPr>
                <w:rFonts w:ascii="仿宋" w:eastAsia="仿宋" w:hAnsi="仿宋" w:cs="Times New Roman"/>
                <w:kern w:val="0"/>
                <w:sz w:val="32"/>
                <w:szCs w:val="32"/>
              </w:rPr>
              <w:t>、单价在</w:t>
            </w:r>
            <w:r>
              <w:rPr>
                <w:rFonts w:ascii="仿宋" w:eastAsia="仿宋" w:hAnsi="仿宋" w:cs="Times New Roman"/>
                <w:kern w:val="0"/>
                <w:sz w:val="32"/>
                <w:szCs w:val="32"/>
              </w:rPr>
              <w:t>20</w:t>
            </w:r>
            <w:r>
              <w:rPr>
                <w:rFonts w:ascii="仿宋" w:eastAsia="仿宋" w:hAnsi="仿宋" w:cs="Times New Roman"/>
                <w:kern w:val="0"/>
                <w:sz w:val="32"/>
                <w:szCs w:val="32"/>
              </w:rPr>
              <w:t>万元以上设备</w:t>
            </w:r>
          </w:p>
        </w:tc>
        <w:tc>
          <w:tcPr>
            <w:tcW w:w="3155"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kern w:val="0"/>
                <w:sz w:val="32"/>
                <w:szCs w:val="32"/>
              </w:rPr>
              <w:t>——</w:t>
            </w:r>
          </w:p>
        </w:tc>
        <w:tc>
          <w:tcPr>
            <w:tcW w:w="5103" w:type="dxa"/>
            <w:tcBorders>
              <w:top w:val="nil"/>
              <w:left w:val="nil"/>
              <w:bottom w:val="single" w:sz="4" w:space="0" w:color="auto"/>
              <w:right w:val="single" w:sz="4" w:space="0" w:color="auto"/>
            </w:tcBorders>
            <w:noWrap/>
            <w:vAlign w:val="center"/>
          </w:tcPr>
          <w:p w:rsidR="006D472C" w:rsidRDefault="006D472C">
            <w:pPr>
              <w:widowControl/>
              <w:jc w:val="center"/>
              <w:rPr>
                <w:rFonts w:ascii="仿宋" w:eastAsia="仿宋" w:hAnsi="仿宋" w:cs="Times New Roman"/>
                <w:kern w:val="0"/>
                <w:sz w:val="32"/>
                <w:szCs w:val="32"/>
              </w:rPr>
            </w:pPr>
          </w:p>
        </w:tc>
      </w:tr>
      <w:tr w:rsidR="006D472C">
        <w:trPr>
          <w:trHeight w:val="645"/>
        </w:trPr>
        <w:tc>
          <w:tcPr>
            <w:tcW w:w="5224" w:type="dxa"/>
            <w:tcBorders>
              <w:top w:val="nil"/>
              <w:left w:val="single" w:sz="4" w:space="0" w:color="auto"/>
              <w:bottom w:val="single" w:sz="4" w:space="0" w:color="auto"/>
              <w:right w:val="single" w:sz="4" w:space="0" w:color="auto"/>
            </w:tcBorders>
            <w:noWrap/>
            <w:vAlign w:val="center"/>
          </w:tcPr>
          <w:p w:rsidR="006D472C" w:rsidRDefault="008B47F9">
            <w:pPr>
              <w:widowControl/>
              <w:jc w:val="left"/>
              <w:rPr>
                <w:rFonts w:ascii="仿宋" w:eastAsia="仿宋" w:hAnsi="仿宋" w:cs="Times New Roman"/>
                <w:kern w:val="0"/>
                <w:sz w:val="32"/>
                <w:szCs w:val="32"/>
              </w:rPr>
            </w:pPr>
            <w:r>
              <w:rPr>
                <w:rFonts w:ascii="仿宋" w:eastAsia="仿宋" w:hAnsi="仿宋" w:cs="Times New Roman"/>
                <w:kern w:val="0"/>
                <w:sz w:val="32"/>
                <w:szCs w:val="32"/>
              </w:rPr>
              <w:t>4</w:t>
            </w:r>
            <w:r>
              <w:rPr>
                <w:rFonts w:ascii="仿宋" w:eastAsia="仿宋" w:hAnsi="仿宋" w:cs="Times New Roman"/>
                <w:kern w:val="0"/>
                <w:sz w:val="32"/>
                <w:szCs w:val="32"/>
              </w:rPr>
              <w:t>、其他固定资产</w:t>
            </w:r>
          </w:p>
        </w:tc>
        <w:tc>
          <w:tcPr>
            <w:tcW w:w="3155"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kern w:val="0"/>
                <w:sz w:val="32"/>
                <w:szCs w:val="32"/>
              </w:rPr>
              <w:t>——</w:t>
            </w:r>
          </w:p>
        </w:tc>
        <w:tc>
          <w:tcPr>
            <w:tcW w:w="5103" w:type="dxa"/>
            <w:tcBorders>
              <w:top w:val="nil"/>
              <w:left w:val="nil"/>
              <w:bottom w:val="single" w:sz="4" w:space="0" w:color="auto"/>
              <w:right w:val="single" w:sz="4" w:space="0" w:color="auto"/>
            </w:tcBorders>
            <w:noWrap/>
            <w:vAlign w:val="center"/>
          </w:tcPr>
          <w:p w:rsidR="006D472C" w:rsidRDefault="008B47F9">
            <w:pPr>
              <w:widowControl/>
              <w:jc w:val="center"/>
              <w:rPr>
                <w:rFonts w:ascii="仿宋" w:eastAsia="仿宋" w:hAnsi="仿宋" w:cs="Times New Roman"/>
                <w:kern w:val="0"/>
                <w:sz w:val="32"/>
                <w:szCs w:val="32"/>
              </w:rPr>
            </w:pPr>
            <w:r>
              <w:rPr>
                <w:rFonts w:ascii="仿宋" w:eastAsia="仿宋" w:hAnsi="仿宋" w:cs="Times New Roman" w:hint="eastAsia"/>
                <w:kern w:val="0"/>
                <w:sz w:val="32"/>
                <w:szCs w:val="32"/>
              </w:rPr>
              <w:t>35.54</w:t>
            </w:r>
          </w:p>
        </w:tc>
      </w:tr>
    </w:tbl>
    <w:p w:rsidR="006D472C" w:rsidRDefault="006D472C">
      <w:pPr>
        <w:autoSpaceDE w:val="0"/>
        <w:autoSpaceDN w:val="0"/>
        <w:adjustRightInd w:val="0"/>
        <w:ind w:firstLineChars="200" w:firstLine="640"/>
        <w:jc w:val="left"/>
        <w:rPr>
          <w:rFonts w:ascii="仿宋" w:eastAsia="仿宋" w:hAnsi="仿宋" w:cs="Times New Roman"/>
          <w:sz w:val="32"/>
          <w:szCs w:val="32"/>
        </w:rPr>
      </w:pPr>
    </w:p>
    <w:p w:rsidR="006D472C" w:rsidRDefault="008B47F9">
      <w:pPr>
        <w:autoSpaceDE w:val="0"/>
        <w:autoSpaceDN w:val="0"/>
        <w:adjustRightInd w:val="0"/>
        <w:ind w:firstLineChars="200" w:firstLine="643"/>
        <w:jc w:val="left"/>
        <w:rPr>
          <w:rFonts w:ascii="仿宋" w:eastAsia="仿宋" w:hAnsi="仿宋" w:cs="Times New Roman"/>
          <w:b/>
          <w:sz w:val="32"/>
          <w:szCs w:val="32"/>
        </w:rPr>
      </w:pPr>
      <w:r>
        <w:rPr>
          <w:rFonts w:ascii="仿宋" w:eastAsia="仿宋" w:hAnsi="仿宋" w:cs="Times New Roman" w:hint="eastAsia"/>
          <w:b/>
          <w:sz w:val="32"/>
          <w:szCs w:val="32"/>
        </w:rPr>
        <w:t>八、名词解释</w:t>
      </w:r>
    </w:p>
    <w:p w:rsidR="006D472C" w:rsidRDefault="008B47F9">
      <w:pPr>
        <w:pStyle w:val="Default"/>
        <w:ind w:firstLineChars="200" w:firstLine="643"/>
        <w:rPr>
          <w:rFonts w:ascii="仿宋" w:eastAsia="仿宋" w:hAnsi="仿宋"/>
          <w:b/>
          <w:bCs/>
          <w:sz w:val="32"/>
          <w:szCs w:val="32"/>
        </w:rPr>
      </w:pPr>
      <w:r>
        <w:rPr>
          <w:rFonts w:ascii="仿宋" w:eastAsia="仿宋" w:hAnsi="仿宋"/>
          <w:b/>
          <w:bCs/>
          <w:sz w:val="32"/>
          <w:szCs w:val="32"/>
        </w:rPr>
        <w:t>1</w:t>
      </w:r>
      <w:r>
        <w:rPr>
          <w:rFonts w:ascii="仿宋" w:eastAsia="仿宋" w:hAnsi="仿宋" w:cs="FZFangSong-Z02"/>
          <w:sz w:val="32"/>
          <w:szCs w:val="32"/>
        </w:rPr>
        <w:t>、一般</w:t>
      </w:r>
      <w:r>
        <w:rPr>
          <w:rFonts w:ascii="仿宋" w:eastAsia="仿宋" w:hAnsi="仿宋" w:cs="FZFangSong-Z02" w:hint="eastAsia"/>
          <w:sz w:val="32"/>
          <w:szCs w:val="32"/>
        </w:rPr>
        <w:t>公</w:t>
      </w:r>
      <w:r>
        <w:rPr>
          <w:rFonts w:ascii="仿宋" w:eastAsia="仿宋" w:hAnsi="仿宋" w:cs="FZFangSong-Z02"/>
          <w:sz w:val="32"/>
          <w:szCs w:val="32"/>
        </w:rPr>
        <w:t>共预算拨款收入：指省级财政当年拨付的资金。</w:t>
      </w:r>
    </w:p>
    <w:p w:rsidR="006D472C" w:rsidRDefault="008B47F9">
      <w:pPr>
        <w:pStyle w:val="Default"/>
        <w:ind w:firstLineChars="200" w:firstLine="643"/>
        <w:rPr>
          <w:rFonts w:ascii="仿宋" w:eastAsia="仿宋" w:hAnsi="仿宋" w:cs="FZFangSong-Z02"/>
          <w:sz w:val="32"/>
          <w:szCs w:val="32"/>
        </w:rPr>
      </w:pPr>
      <w:r>
        <w:rPr>
          <w:rFonts w:ascii="仿宋" w:eastAsia="仿宋" w:hAnsi="仿宋"/>
          <w:b/>
          <w:bCs/>
          <w:sz w:val="32"/>
          <w:szCs w:val="32"/>
        </w:rPr>
        <w:t>2</w:t>
      </w:r>
      <w:r>
        <w:rPr>
          <w:rFonts w:ascii="仿宋" w:eastAsia="仿宋" w:hAnsi="仿宋" w:cs="FZFangSong-Z02"/>
          <w:sz w:val="32"/>
          <w:szCs w:val="32"/>
        </w:rPr>
        <w:t>、事业收入：指事业单位开展专业业务活动及辅助活动所取得的收入。</w:t>
      </w:r>
    </w:p>
    <w:p w:rsidR="006D472C" w:rsidRDefault="008B47F9">
      <w:pPr>
        <w:pStyle w:val="Default"/>
        <w:ind w:firstLineChars="200" w:firstLine="643"/>
        <w:rPr>
          <w:rFonts w:ascii="仿宋" w:eastAsia="仿宋" w:hAnsi="仿宋" w:cs="FZFangSong-Z02"/>
          <w:sz w:val="32"/>
          <w:szCs w:val="32"/>
        </w:rPr>
      </w:pPr>
      <w:r>
        <w:rPr>
          <w:rFonts w:ascii="仿宋" w:eastAsia="仿宋" w:hAnsi="仿宋"/>
          <w:b/>
          <w:bCs/>
          <w:sz w:val="32"/>
          <w:szCs w:val="32"/>
        </w:rPr>
        <w:t>3</w:t>
      </w:r>
      <w:r>
        <w:rPr>
          <w:rFonts w:ascii="仿宋" w:eastAsia="仿宋" w:hAnsi="仿宋" w:cs="FZFangSong-Z02"/>
          <w:sz w:val="32"/>
          <w:szCs w:val="32"/>
        </w:rPr>
        <w:t>、其他收入：指除上述</w:t>
      </w:r>
      <w:r>
        <w:rPr>
          <w:rFonts w:ascii="仿宋" w:eastAsia="仿宋" w:hAnsi="仿宋"/>
          <w:sz w:val="32"/>
          <w:szCs w:val="32"/>
        </w:rPr>
        <w:t>“</w:t>
      </w:r>
      <w:r>
        <w:rPr>
          <w:rFonts w:ascii="仿宋" w:eastAsia="仿宋" w:hAnsi="仿宋" w:cs="FZFangSong-Z02"/>
          <w:sz w:val="32"/>
          <w:szCs w:val="32"/>
        </w:rPr>
        <w:t>财政拨款收入</w:t>
      </w:r>
      <w:r>
        <w:rPr>
          <w:rFonts w:ascii="仿宋" w:eastAsia="仿宋" w:hAnsi="仿宋"/>
          <w:sz w:val="32"/>
          <w:szCs w:val="32"/>
        </w:rPr>
        <w:t>”</w:t>
      </w:r>
      <w:r>
        <w:rPr>
          <w:rFonts w:ascii="仿宋" w:eastAsia="仿宋" w:hAnsi="仿宋" w:cs="FZFangSong-Z02"/>
          <w:sz w:val="32"/>
          <w:szCs w:val="32"/>
        </w:rPr>
        <w:t>、</w:t>
      </w:r>
      <w:r>
        <w:rPr>
          <w:rFonts w:ascii="仿宋" w:eastAsia="仿宋" w:hAnsi="仿宋"/>
          <w:sz w:val="32"/>
          <w:szCs w:val="32"/>
        </w:rPr>
        <w:t>“</w:t>
      </w:r>
      <w:r>
        <w:rPr>
          <w:rFonts w:ascii="仿宋" w:eastAsia="仿宋" w:hAnsi="仿宋" w:cs="FZFangSong-Z02"/>
          <w:sz w:val="32"/>
          <w:szCs w:val="32"/>
        </w:rPr>
        <w:t>事业收入</w:t>
      </w:r>
      <w:r>
        <w:rPr>
          <w:rFonts w:ascii="仿宋" w:eastAsia="仿宋" w:hAnsi="仿宋"/>
          <w:sz w:val="32"/>
          <w:szCs w:val="32"/>
        </w:rPr>
        <w:t>”</w:t>
      </w:r>
      <w:r>
        <w:rPr>
          <w:rFonts w:ascii="仿宋" w:eastAsia="仿宋" w:hAnsi="仿宋" w:cs="FZFangSong-Z02"/>
          <w:sz w:val="32"/>
          <w:szCs w:val="32"/>
        </w:rPr>
        <w:t>等以外的收入。主要是按规定动用的租房收入、存款利息收入等。</w:t>
      </w:r>
    </w:p>
    <w:p w:rsidR="006D472C" w:rsidRDefault="008B47F9">
      <w:pPr>
        <w:pStyle w:val="Default"/>
        <w:ind w:firstLineChars="200" w:firstLine="643"/>
        <w:rPr>
          <w:rFonts w:ascii="仿宋" w:eastAsia="仿宋" w:hAnsi="仿宋" w:cs="FZFangSong-Z02"/>
          <w:sz w:val="32"/>
          <w:szCs w:val="32"/>
        </w:rPr>
      </w:pPr>
      <w:r>
        <w:rPr>
          <w:rFonts w:ascii="仿宋" w:eastAsia="仿宋" w:hAnsi="仿宋"/>
          <w:b/>
          <w:bCs/>
          <w:sz w:val="32"/>
          <w:szCs w:val="32"/>
        </w:rPr>
        <w:t>4</w:t>
      </w:r>
      <w:r>
        <w:rPr>
          <w:rFonts w:ascii="仿宋" w:eastAsia="仿宋" w:hAnsi="仿宋" w:cs="FZFangSong-Z02"/>
          <w:sz w:val="32"/>
          <w:szCs w:val="32"/>
        </w:rPr>
        <w:t>、基本支出：</w:t>
      </w:r>
      <w:r>
        <w:rPr>
          <w:rFonts w:ascii="仿宋" w:eastAsia="仿宋" w:hAnsi="仿宋" w:hint="eastAsia"/>
          <w:sz w:val="32"/>
          <w:szCs w:val="32"/>
        </w:rPr>
        <w:t>指为保障机构正常运转、完成日常工作任务而发生的人员支出和公用支出。</w:t>
      </w:r>
    </w:p>
    <w:p w:rsidR="006D472C" w:rsidRDefault="008B47F9">
      <w:pPr>
        <w:ind w:firstLineChars="200" w:firstLine="643"/>
        <w:rPr>
          <w:rFonts w:ascii="仿宋" w:eastAsia="仿宋" w:hAnsi="仿宋"/>
          <w:sz w:val="32"/>
          <w:szCs w:val="32"/>
        </w:rPr>
      </w:pPr>
      <w:r>
        <w:rPr>
          <w:rFonts w:ascii="仿宋" w:eastAsia="仿宋" w:hAnsi="仿宋"/>
          <w:b/>
          <w:bCs/>
          <w:sz w:val="32"/>
          <w:szCs w:val="32"/>
        </w:rPr>
        <w:t>5</w:t>
      </w:r>
      <w:r>
        <w:rPr>
          <w:rFonts w:ascii="仿宋" w:eastAsia="仿宋" w:hAnsi="仿宋" w:cs="FZFangSong-Z02"/>
          <w:sz w:val="32"/>
          <w:szCs w:val="32"/>
        </w:rPr>
        <w:t>、项目支出：</w:t>
      </w:r>
      <w:r>
        <w:rPr>
          <w:rFonts w:ascii="仿宋" w:eastAsia="仿宋" w:hAnsi="仿宋" w:hint="eastAsia"/>
          <w:sz w:val="32"/>
          <w:szCs w:val="32"/>
        </w:rPr>
        <w:t>指在基本支出之外为完成特定行政任务和事业发展目标所发生的支出。</w:t>
      </w:r>
    </w:p>
    <w:p w:rsidR="006D472C" w:rsidRDefault="008B47F9">
      <w:pPr>
        <w:pStyle w:val="Default"/>
        <w:ind w:firstLineChars="200" w:firstLine="643"/>
        <w:rPr>
          <w:rFonts w:ascii="仿宋" w:eastAsia="仿宋" w:hAnsi="仿宋"/>
          <w:sz w:val="32"/>
          <w:szCs w:val="32"/>
        </w:rPr>
      </w:pPr>
      <w:r>
        <w:rPr>
          <w:rFonts w:ascii="仿宋" w:eastAsia="仿宋" w:hAnsi="仿宋"/>
          <w:b/>
          <w:bCs/>
          <w:sz w:val="32"/>
          <w:szCs w:val="32"/>
        </w:rPr>
        <w:t>6</w:t>
      </w:r>
      <w:r>
        <w:rPr>
          <w:rFonts w:ascii="仿宋" w:eastAsia="仿宋" w:hAnsi="仿宋" w:cs="FZFangSong-Z02"/>
          <w:sz w:val="32"/>
          <w:szCs w:val="32"/>
        </w:rPr>
        <w:t>、上缴上级支出：</w:t>
      </w:r>
      <w:r>
        <w:rPr>
          <w:rFonts w:ascii="仿宋" w:eastAsia="仿宋" w:hAnsi="仿宋" w:hint="eastAsia"/>
          <w:sz w:val="32"/>
          <w:szCs w:val="32"/>
        </w:rPr>
        <w:t>指下级单位上缴上级的支出。</w:t>
      </w:r>
    </w:p>
    <w:p w:rsidR="006D472C" w:rsidRDefault="008B47F9">
      <w:pPr>
        <w:pStyle w:val="Default"/>
        <w:ind w:firstLineChars="200" w:firstLine="643"/>
        <w:rPr>
          <w:rFonts w:ascii="仿宋" w:eastAsia="仿宋" w:hAnsi="仿宋" w:cs="FZFangSong-Z02"/>
          <w:sz w:val="32"/>
          <w:szCs w:val="32"/>
        </w:rPr>
      </w:pPr>
      <w:r>
        <w:rPr>
          <w:rFonts w:ascii="仿宋" w:eastAsia="仿宋" w:hAnsi="仿宋"/>
          <w:b/>
          <w:bCs/>
          <w:sz w:val="32"/>
          <w:szCs w:val="32"/>
        </w:rPr>
        <w:t>7</w:t>
      </w:r>
      <w:r>
        <w:rPr>
          <w:rFonts w:ascii="仿宋" w:eastAsia="仿宋" w:hAnsi="仿宋" w:cs="FZFangSong-Z02"/>
          <w:sz w:val="32"/>
          <w:szCs w:val="32"/>
        </w:rPr>
        <w:t>、</w:t>
      </w:r>
      <w:r>
        <w:rPr>
          <w:rFonts w:ascii="仿宋" w:eastAsia="仿宋" w:hAnsi="仿宋"/>
          <w:b/>
          <w:bCs/>
          <w:sz w:val="32"/>
          <w:szCs w:val="32"/>
        </w:rPr>
        <w:t>“</w:t>
      </w:r>
      <w:r>
        <w:rPr>
          <w:rFonts w:ascii="仿宋" w:eastAsia="仿宋" w:hAnsi="仿宋" w:cs="FZFangSong-Z02"/>
          <w:sz w:val="32"/>
          <w:szCs w:val="32"/>
        </w:rPr>
        <w:t>三公</w:t>
      </w:r>
      <w:r>
        <w:rPr>
          <w:rFonts w:ascii="仿宋" w:eastAsia="仿宋" w:hAnsi="仿宋"/>
          <w:b/>
          <w:bCs/>
          <w:sz w:val="32"/>
          <w:szCs w:val="32"/>
        </w:rPr>
        <w:t>”</w:t>
      </w:r>
      <w:r>
        <w:rPr>
          <w:rFonts w:ascii="仿宋" w:eastAsia="仿宋" w:hAnsi="仿宋" w:cs="FZFangSong-Z02"/>
          <w:sz w:val="32"/>
          <w:szCs w:val="32"/>
        </w:rPr>
        <w:t>经费：纳入省级财政预算管理的</w:t>
      </w:r>
      <w:r>
        <w:rPr>
          <w:rFonts w:ascii="仿宋" w:eastAsia="仿宋" w:hAnsi="仿宋"/>
          <w:sz w:val="32"/>
          <w:szCs w:val="32"/>
        </w:rPr>
        <w:t>“</w:t>
      </w:r>
      <w:r>
        <w:rPr>
          <w:rFonts w:ascii="仿宋" w:eastAsia="仿宋" w:hAnsi="仿宋" w:cs="FZFangSong-Z02"/>
          <w:sz w:val="32"/>
          <w:szCs w:val="32"/>
        </w:rPr>
        <w:t>三公</w:t>
      </w:r>
      <w:r>
        <w:rPr>
          <w:rFonts w:ascii="仿宋" w:eastAsia="仿宋" w:hAnsi="仿宋"/>
          <w:sz w:val="32"/>
          <w:szCs w:val="32"/>
        </w:rPr>
        <w:t>”</w:t>
      </w:r>
      <w:r>
        <w:rPr>
          <w:rFonts w:ascii="仿宋" w:eastAsia="仿宋" w:hAnsi="仿宋" w:cs="FZFangSong-Z02"/>
          <w:sz w:val="32"/>
          <w:szCs w:val="32"/>
        </w:rPr>
        <w:t>经费，是指省级部门用财政拨款安排的因</w:t>
      </w:r>
      <w:r>
        <w:rPr>
          <w:rFonts w:ascii="仿宋" w:eastAsia="仿宋" w:hAnsi="仿宋" w:cs="FZFangSong-Z02"/>
          <w:sz w:val="32"/>
          <w:szCs w:val="32"/>
        </w:rPr>
        <w:lastRenderedPageBreak/>
        <w:t>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6D472C" w:rsidRDefault="008B47F9">
      <w:pPr>
        <w:ind w:firstLineChars="200" w:firstLine="643"/>
        <w:rPr>
          <w:rFonts w:ascii="仿宋" w:eastAsia="仿宋" w:hAnsi="仿宋" w:cs="FZFangSong-Z02"/>
          <w:sz w:val="32"/>
          <w:szCs w:val="32"/>
        </w:rPr>
      </w:pPr>
      <w:r>
        <w:rPr>
          <w:rFonts w:ascii="仿宋" w:eastAsia="仿宋" w:hAnsi="仿宋"/>
          <w:b/>
          <w:bCs/>
          <w:sz w:val="32"/>
          <w:szCs w:val="32"/>
        </w:rPr>
        <w:t>8</w:t>
      </w:r>
      <w:r>
        <w:rPr>
          <w:rFonts w:ascii="仿宋" w:eastAsia="仿宋" w:hAnsi="仿宋" w:cs="FZFangSong-Z02"/>
          <w:sz w:val="32"/>
          <w:szCs w:val="32"/>
        </w:rPr>
        <w:t>、机关运行费：</w:t>
      </w:r>
      <w:r>
        <w:rPr>
          <w:rFonts w:ascii="仿宋" w:eastAsia="仿宋" w:hAnsi="仿宋" w:cs="FZFangSong-Z02"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w:t>
      </w:r>
      <w:r>
        <w:rPr>
          <w:rFonts w:ascii="仿宋" w:eastAsia="仿宋" w:hAnsi="仿宋"/>
          <w:sz w:val="32"/>
          <w:szCs w:val="32"/>
        </w:rPr>
        <w:t>其他费用。</w:t>
      </w:r>
    </w:p>
    <w:p w:rsidR="006D472C" w:rsidRDefault="008B47F9">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、上年结转：指以前年度尚未完成、结转到本年仍按原规定用途继续使用的资金</w:t>
      </w:r>
    </w:p>
    <w:p w:rsidR="006D472C" w:rsidRDefault="008B47F9">
      <w:pPr>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hint="eastAsia"/>
          <w:sz w:val="32"/>
          <w:szCs w:val="32"/>
        </w:rPr>
        <w:t>、事业单位经营支出：指事业单位在专业业务活动及其辅助活动之外开展非独立核算经营活动发生的支出。</w:t>
      </w:r>
    </w:p>
    <w:p w:rsidR="006D472C" w:rsidRDefault="008B47F9">
      <w:pPr>
        <w:ind w:firstLineChars="200" w:firstLine="640"/>
        <w:rPr>
          <w:rFonts w:ascii="仿宋" w:eastAsia="仿宋" w:hAnsi="仿宋" w:cs="Times New Roman"/>
          <w:sz w:val="32"/>
          <w:szCs w:val="32"/>
        </w:rPr>
      </w:pPr>
      <w:r>
        <w:rPr>
          <w:rFonts w:ascii="仿宋" w:eastAsia="仿宋" w:hAnsi="仿宋" w:hint="eastAsia"/>
          <w:sz w:val="32"/>
          <w:szCs w:val="32"/>
        </w:rPr>
        <w:t>11</w:t>
      </w:r>
      <w:r>
        <w:rPr>
          <w:rFonts w:ascii="仿宋" w:eastAsia="仿宋" w:hAnsi="仿宋" w:hint="eastAsia"/>
          <w:sz w:val="32"/>
          <w:szCs w:val="32"/>
        </w:rPr>
        <w:t>、大中型水库移民后期扶持：为妥善解决大中型水库移民生产生活困难，改善移民生产生</w:t>
      </w:r>
      <w:r>
        <w:rPr>
          <w:rFonts w:ascii="仿宋" w:eastAsia="仿宋" w:hAnsi="仿宋" w:hint="eastAsia"/>
          <w:sz w:val="32"/>
          <w:szCs w:val="32"/>
        </w:rPr>
        <w:t>活条件，逐步建立促进库区经济发展、水库移民增收、生态环境改善、农村社会稳定的长效机制，使水库</w:t>
      </w:r>
      <w:r>
        <w:rPr>
          <w:rFonts w:ascii="仿宋" w:eastAsia="仿宋" w:hAnsi="仿宋" w:hint="eastAsia"/>
          <w:sz w:val="32"/>
          <w:szCs w:val="32"/>
        </w:rPr>
        <w:lastRenderedPageBreak/>
        <w:t>移民共享改革发展成果，实现库区和移民安置区经济社会可持续发展。经国务院批准，自</w:t>
      </w:r>
      <w:r>
        <w:rPr>
          <w:rFonts w:ascii="仿宋" w:eastAsia="仿宋" w:hAnsi="仿宋" w:hint="eastAsia"/>
          <w:sz w:val="32"/>
          <w:szCs w:val="32"/>
        </w:rPr>
        <w:t>2006</w:t>
      </w:r>
      <w:r>
        <w:rPr>
          <w:rFonts w:ascii="仿宋" w:eastAsia="仿宋" w:hAnsi="仿宋" w:hint="eastAsia"/>
          <w:sz w:val="32"/>
          <w:szCs w:val="32"/>
        </w:rPr>
        <w:t>年</w:t>
      </w:r>
      <w:r>
        <w:rPr>
          <w:rFonts w:ascii="仿宋" w:eastAsia="仿宋" w:hAnsi="仿宋" w:hint="eastAsia"/>
          <w:sz w:val="32"/>
          <w:szCs w:val="32"/>
        </w:rPr>
        <w:t>7</w:t>
      </w:r>
      <w:r>
        <w:rPr>
          <w:rFonts w:ascii="仿宋" w:eastAsia="仿宋" w:hAnsi="仿宋" w:hint="eastAsia"/>
          <w:sz w:val="32"/>
          <w:szCs w:val="32"/>
        </w:rPr>
        <w:t>月</w:t>
      </w:r>
      <w:r>
        <w:rPr>
          <w:rFonts w:ascii="仿宋" w:eastAsia="仿宋" w:hAnsi="仿宋" w:hint="eastAsia"/>
          <w:sz w:val="32"/>
          <w:szCs w:val="32"/>
        </w:rPr>
        <w:t>1</w:t>
      </w:r>
      <w:r>
        <w:rPr>
          <w:rFonts w:ascii="仿宋" w:eastAsia="仿宋" w:hAnsi="仿宋" w:hint="eastAsia"/>
          <w:sz w:val="32"/>
          <w:szCs w:val="32"/>
        </w:rPr>
        <w:t>日起，对全国大中型水库农村移民实行统一的后期扶持政策，按照每人每年</w:t>
      </w:r>
      <w:r>
        <w:rPr>
          <w:rFonts w:ascii="仿宋" w:eastAsia="仿宋" w:hAnsi="仿宋" w:hint="eastAsia"/>
          <w:sz w:val="32"/>
          <w:szCs w:val="32"/>
        </w:rPr>
        <w:t>600</w:t>
      </w:r>
      <w:r>
        <w:rPr>
          <w:rFonts w:ascii="仿宋" w:eastAsia="仿宋" w:hAnsi="仿宋" w:hint="eastAsia"/>
          <w:sz w:val="32"/>
          <w:szCs w:val="32"/>
        </w:rPr>
        <w:t>元标准，连续扶持</w:t>
      </w:r>
      <w:r>
        <w:rPr>
          <w:rFonts w:ascii="仿宋" w:eastAsia="仿宋" w:hAnsi="仿宋" w:hint="eastAsia"/>
          <w:sz w:val="32"/>
          <w:szCs w:val="32"/>
        </w:rPr>
        <w:t>20</w:t>
      </w:r>
      <w:r>
        <w:rPr>
          <w:rFonts w:ascii="仿宋" w:eastAsia="仿宋" w:hAnsi="仿宋" w:hint="eastAsia"/>
          <w:sz w:val="32"/>
          <w:szCs w:val="32"/>
        </w:rPr>
        <w:t>年。</w:t>
      </w:r>
    </w:p>
    <w:p w:rsidR="006D472C" w:rsidRDefault="008B47F9">
      <w:pPr>
        <w:ind w:firstLineChars="200" w:firstLine="643"/>
        <w:rPr>
          <w:rFonts w:ascii="仿宋" w:eastAsia="仿宋" w:hAnsi="仿宋" w:cs="宋体-方正超大字符集"/>
          <w:b/>
          <w:bCs/>
          <w:sz w:val="32"/>
          <w:szCs w:val="32"/>
        </w:rPr>
      </w:pPr>
      <w:r>
        <w:rPr>
          <w:rFonts w:ascii="仿宋" w:eastAsia="仿宋" w:hAnsi="仿宋" w:cs="宋体-方正超大字符集" w:hint="eastAsia"/>
          <w:b/>
          <w:bCs/>
          <w:sz w:val="32"/>
          <w:szCs w:val="32"/>
        </w:rPr>
        <w:t>九、其他需要说明的事项</w:t>
      </w:r>
    </w:p>
    <w:p w:rsidR="006D472C" w:rsidRDefault="008B47F9">
      <w:pPr>
        <w:ind w:firstLineChars="200" w:firstLine="640"/>
        <w:rPr>
          <w:rFonts w:ascii="仿宋" w:eastAsia="仿宋" w:hAnsi="仿宋" w:cs="Times New Roman"/>
          <w:sz w:val="32"/>
          <w:szCs w:val="32"/>
        </w:rPr>
      </w:pPr>
      <w:r>
        <w:rPr>
          <w:rFonts w:ascii="仿宋" w:eastAsia="仿宋" w:hAnsi="仿宋" w:cs="Times New Roman" w:hint="eastAsia"/>
          <w:sz w:val="32"/>
          <w:szCs w:val="32"/>
        </w:rPr>
        <w:t>我部门无其他需要说明的事项。</w:t>
      </w:r>
    </w:p>
    <w:sectPr w:rsidR="006D472C" w:rsidSect="006D472C">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7F9" w:rsidRDefault="008B47F9" w:rsidP="00DA5F78">
      <w:r>
        <w:separator/>
      </w:r>
    </w:p>
  </w:endnote>
  <w:endnote w:type="continuationSeparator" w:id="1">
    <w:p w:rsidR="008B47F9" w:rsidRDefault="008B47F9" w:rsidP="00DA5F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FZFangSong-Z02">
    <w:altName w:val="Arial"/>
    <w:charset w:val="00"/>
    <w:family w:val="swiss"/>
    <w:pitch w:val="default"/>
    <w:sig w:usb0="00000000" w:usb1="00000000" w:usb2="00000000" w:usb3="00000000" w:csb0="00000001" w:csb1="00000000"/>
  </w:font>
  <w:font w:name="宋体-方正超大字符集">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7F9" w:rsidRDefault="008B47F9" w:rsidP="00DA5F78">
      <w:r>
        <w:separator/>
      </w:r>
    </w:p>
  </w:footnote>
  <w:footnote w:type="continuationSeparator" w:id="1">
    <w:p w:rsidR="008B47F9" w:rsidRDefault="008B47F9" w:rsidP="00DA5F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JhZGQzMjQ3ZjY5NWE1ZWE5ZjZkNjY0NmNiMzRlY2QifQ=="/>
  </w:docVars>
  <w:rsids>
    <w:rsidRoot w:val="15DF4B03"/>
    <w:rsid w:val="0003204F"/>
    <w:rsid w:val="00034B0A"/>
    <w:rsid w:val="00040FBA"/>
    <w:rsid w:val="0004490B"/>
    <w:rsid w:val="000604DF"/>
    <w:rsid w:val="00066570"/>
    <w:rsid w:val="00087E09"/>
    <w:rsid w:val="000B6658"/>
    <w:rsid w:val="0013228E"/>
    <w:rsid w:val="002448B3"/>
    <w:rsid w:val="00251766"/>
    <w:rsid w:val="0027733F"/>
    <w:rsid w:val="002C0E63"/>
    <w:rsid w:val="002E4731"/>
    <w:rsid w:val="003277EC"/>
    <w:rsid w:val="003B1AF1"/>
    <w:rsid w:val="00456D84"/>
    <w:rsid w:val="004825BD"/>
    <w:rsid w:val="004F1880"/>
    <w:rsid w:val="004F58D2"/>
    <w:rsid w:val="004F61A5"/>
    <w:rsid w:val="00523F81"/>
    <w:rsid w:val="0057301F"/>
    <w:rsid w:val="00621DB1"/>
    <w:rsid w:val="00654472"/>
    <w:rsid w:val="00657CF5"/>
    <w:rsid w:val="006C5C7D"/>
    <w:rsid w:val="006D472C"/>
    <w:rsid w:val="006D7083"/>
    <w:rsid w:val="006E7349"/>
    <w:rsid w:val="0075485D"/>
    <w:rsid w:val="007A45A3"/>
    <w:rsid w:val="007B0F2A"/>
    <w:rsid w:val="008003BA"/>
    <w:rsid w:val="00817B30"/>
    <w:rsid w:val="0085745B"/>
    <w:rsid w:val="008B47F9"/>
    <w:rsid w:val="008C091D"/>
    <w:rsid w:val="00925D39"/>
    <w:rsid w:val="00983389"/>
    <w:rsid w:val="00A363FF"/>
    <w:rsid w:val="00A829D9"/>
    <w:rsid w:val="00AA120D"/>
    <w:rsid w:val="00B02CDF"/>
    <w:rsid w:val="00BB3217"/>
    <w:rsid w:val="00C22172"/>
    <w:rsid w:val="00C426A0"/>
    <w:rsid w:val="00CC249B"/>
    <w:rsid w:val="00CE3157"/>
    <w:rsid w:val="00CF63FB"/>
    <w:rsid w:val="00D11B0A"/>
    <w:rsid w:val="00DA5F78"/>
    <w:rsid w:val="00DA6736"/>
    <w:rsid w:val="00E140BA"/>
    <w:rsid w:val="00E57005"/>
    <w:rsid w:val="00E618B3"/>
    <w:rsid w:val="00E9086F"/>
    <w:rsid w:val="00EF4297"/>
    <w:rsid w:val="00F16595"/>
    <w:rsid w:val="00F171F2"/>
    <w:rsid w:val="00F24516"/>
    <w:rsid w:val="00F35AB3"/>
    <w:rsid w:val="00FC112A"/>
    <w:rsid w:val="00FF123B"/>
    <w:rsid w:val="15DF4B03"/>
    <w:rsid w:val="56223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472C"/>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D472C"/>
    <w:pPr>
      <w:tabs>
        <w:tab w:val="center" w:pos="4153"/>
        <w:tab w:val="right" w:pos="8306"/>
      </w:tabs>
      <w:snapToGrid w:val="0"/>
      <w:jc w:val="left"/>
    </w:pPr>
    <w:rPr>
      <w:rFonts w:ascii="Times New Roman" w:hAnsi="Times New Roman" w:cs="Times New Roman"/>
      <w:sz w:val="18"/>
      <w:szCs w:val="18"/>
    </w:rPr>
  </w:style>
  <w:style w:type="paragraph" w:styleId="a4">
    <w:name w:val="header"/>
    <w:basedOn w:val="a"/>
    <w:link w:val="Char0"/>
    <w:rsid w:val="006D472C"/>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
    <w:name w:val="toc 1"/>
    <w:basedOn w:val="a"/>
    <w:next w:val="a"/>
    <w:rsid w:val="006D472C"/>
    <w:rPr>
      <w:rFonts w:ascii="Times New Roman" w:hAnsi="Times New Roman" w:cs="Times New Roman"/>
      <w:szCs w:val="24"/>
    </w:rPr>
  </w:style>
  <w:style w:type="paragraph" w:styleId="2">
    <w:name w:val="toc 2"/>
    <w:basedOn w:val="a"/>
    <w:next w:val="a"/>
    <w:qFormat/>
    <w:rsid w:val="006D472C"/>
    <w:pPr>
      <w:ind w:leftChars="200" w:left="420"/>
    </w:pPr>
    <w:rPr>
      <w:rFonts w:ascii="Times New Roman" w:hAnsi="Times New Roman" w:cs="Times New Roman"/>
      <w:szCs w:val="24"/>
    </w:rPr>
  </w:style>
  <w:style w:type="character" w:customStyle="1" w:styleId="Char">
    <w:name w:val="页脚 Char"/>
    <w:link w:val="a3"/>
    <w:semiHidden/>
    <w:rsid w:val="006D472C"/>
    <w:rPr>
      <w:rFonts w:ascii="Times New Roman" w:eastAsia="宋体" w:hAnsi="Times New Roman" w:cs="Times New Roman"/>
      <w:sz w:val="18"/>
      <w:szCs w:val="18"/>
    </w:rPr>
  </w:style>
  <w:style w:type="character" w:customStyle="1" w:styleId="Char0">
    <w:name w:val="页眉 Char"/>
    <w:link w:val="a4"/>
    <w:semiHidden/>
    <w:rsid w:val="006D472C"/>
    <w:rPr>
      <w:rFonts w:ascii="Times New Roman" w:eastAsia="宋体" w:hAnsi="Times New Roman" w:cs="Times New Roman"/>
      <w:sz w:val="18"/>
      <w:szCs w:val="18"/>
    </w:rPr>
  </w:style>
  <w:style w:type="paragraph" w:customStyle="1" w:styleId="Char1">
    <w:name w:val="Char"/>
    <w:basedOn w:val="a"/>
    <w:qFormat/>
    <w:rsid w:val="006D472C"/>
    <w:rPr>
      <w:rFonts w:ascii="Times New Roman" w:hAnsi="Times New Roman" w:cs="Times New Roman"/>
      <w:szCs w:val="24"/>
    </w:rPr>
  </w:style>
  <w:style w:type="paragraph" w:customStyle="1" w:styleId="Default">
    <w:name w:val="Default"/>
    <w:rsid w:val="006D472C"/>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1534990905923_&#38468;&#20214;&#19977;&#12289;&#24576;&#26469;&#21439;&#23448;&#21381;&#24211;&#21306;&#24314;&#35774;&#31649;&#29702;&#22996;&#21592;&#20250;&#21150;&#20844;&#23460;&#39044;&#31639;&#20844;&#24320;&#35828;&#2612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1534990905923_附件三、怀来县官厅库区建设管理委员会办公室预算公开说明</Template>
  <TotalTime>2</TotalTime>
  <Pages>17</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13403133044</dc:creator>
  <cp:lastModifiedBy>lenovo</cp:lastModifiedBy>
  <cp:revision>2</cp:revision>
  <dcterms:created xsi:type="dcterms:W3CDTF">2024-01-12T01:41:00Z</dcterms:created>
  <dcterms:modified xsi:type="dcterms:W3CDTF">2024-01-12T01:41:00Z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4A7981D85D124325B070FB437816AD70_11</vt:lpwstr>
  </property>
</Properties>
</file>