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40" w:rsidRDefault="00F24749">
      <w:pPr>
        <w:jc w:val="center"/>
      </w:pPr>
      <w:r>
        <w:rPr>
          <w:rFonts w:ascii="方正小标宋_GBK" w:eastAsia="方正小标宋_GBK" w:hAnsi="方正小标宋_GBK" w:cs="方正小标宋_GBK"/>
          <w:color w:val="000000"/>
          <w:sz w:val="52"/>
        </w:rPr>
        <w:t xml:space="preserve"> </w:t>
      </w:r>
    </w:p>
    <w:p w:rsidR="00DA5340" w:rsidRDefault="00F24749">
      <w:pPr>
        <w:jc w:val="center"/>
      </w:pPr>
      <w:r>
        <w:rPr>
          <w:rFonts w:ascii="方正小标宋_GBK" w:eastAsia="方正小标宋_GBK" w:hAnsi="方正小标宋_GBK" w:cs="方正小标宋_GBK"/>
          <w:color w:val="000000"/>
          <w:sz w:val="52"/>
        </w:rPr>
        <w:t xml:space="preserve"> </w:t>
      </w:r>
    </w:p>
    <w:p w:rsidR="00DA5340" w:rsidRDefault="00F24749">
      <w:pPr>
        <w:jc w:val="center"/>
      </w:pPr>
      <w:r>
        <w:rPr>
          <w:rFonts w:ascii="方正小标宋_GBK" w:eastAsia="方正小标宋_GBK" w:hAnsi="方正小标宋_GBK" w:cs="方正小标宋_GBK"/>
          <w:color w:val="000000"/>
          <w:sz w:val="52"/>
        </w:rPr>
        <w:t xml:space="preserve"> </w:t>
      </w:r>
    </w:p>
    <w:p w:rsidR="00DA5340" w:rsidRDefault="00F24749">
      <w:pPr>
        <w:jc w:val="center"/>
      </w:pPr>
      <w:r>
        <w:rPr>
          <w:rFonts w:ascii="方正小标宋_GBK" w:eastAsia="方正小标宋_GBK" w:hAnsi="方正小标宋_GBK" w:cs="方正小标宋_GBK"/>
          <w:color w:val="000000"/>
          <w:sz w:val="72"/>
        </w:rPr>
        <w:t>怀来县文化广电和旅游局</w:t>
      </w:r>
    </w:p>
    <w:p w:rsidR="00DA5340" w:rsidRDefault="00F24749">
      <w:pPr>
        <w:jc w:val="center"/>
      </w:pPr>
      <w:r>
        <w:rPr>
          <w:rFonts w:ascii="方正小标宋_GBK" w:eastAsia="方正小标宋_GBK" w:hAnsi="方正小标宋_GBK" w:cs="方正小标宋_GBK"/>
          <w:color w:val="000000"/>
          <w:sz w:val="72"/>
        </w:rPr>
        <w:t>2024年部门预算绩效文本</w:t>
      </w:r>
    </w:p>
    <w:p w:rsidR="00DA5340" w:rsidRDefault="00F24749">
      <w:pPr>
        <w:jc w:val="center"/>
      </w:pPr>
      <w:r>
        <w:rPr>
          <w:rFonts w:ascii="方正小标宋_GBK" w:eastAsia="方正小标宋_GBK" w:hAnsi="方正小标宋_GBK" w:cs="方正小标宋_GBK"/>
          <w:color w:val="000000"/>
          <w:sz w:val="52"/>
        </w:rPr>
        <w:t>（草案）</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宋体" w:eastAsia="宋体" w:hAnsi="宋体" w:cs="宋体"/>
          <w:color w:val="000000"/>
          <w:sz w:val="21"/>
        </w:rPr>
        <w:t xml:space="preserve"> </w:t>
      </w:r>
    </w:p>
    <w:p w:rsidR="00DA5340" w:rsidRDefault="00F24749">
      <w:pPr>
        <w:jc w:val="center"/>
      </w:pPr>
      <w:r>
        <w:rPr>
          <w:rFonts w:ascii="方正楷体_GBK" w:eastAsia="方正楷体_GBK" w:hAnsi="方正楷体_GBK" w:cs="方正楷体_GBK"/>
          <w:b/>
          <w:color w:val="000000"/>
          <w:sz w:val="32"/>
        </w:rPr>
        <w:t>怀来县文化广电和旅游局编制</w:t>
      </w:r>
    </w:p>
    <w:p w:rsidR="00DA5340" w:rsidRDefault="00F24749">
      <w:pPr>
        <w:jc w:val="center"/>
        <w:sectPr w:rsidR="00DA5340">
          <w:headerReference w:type="even" r:id="rId43"/>
          <w:headerReference w:type="default" r:id="rId44"/>
          <w:footerReference w:type="even" r:id="rId45"/>
          <w:footerReference w:type="default" r:id="rId46"/>
          <w:headerReference w:type="first" r:id="rId47"/>
          <w:footerReference w:type="first" r:id="rId48"/>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DA5340" w:rsidRDefault="00DA5340">
      <w:pPr>
        <w:jc w:val="center"/>
        <w:sectPr w:rsidR="00DA5340">
          <w:pgSz w:w="11900" w:h="16840"/>
          <w:pgMar w:top="1984" w:right="1304" w:bottom="1134" w:left="1304" w:header="720" w:footer="720" w:gutter="0"/>
          <w:cols w:space="720"/>
          <w:titlePg/>
        </w:sectPr>
      </w:pPr>
    </w:p>
    <w:p w:rsidR="00DA5340" w:rsidRDefault="00F24749">
      <w:pPr>
        <w:jc w:val="center"/>
      </w:pPr>
      <w:r>
        <w:rPr>
          <w:rFonts w:ascii="方正小标宋_GBK" w:eastAsia="方正小标宋_GBK" w:hAnsi="方正小标宋_GBK" w:cs="方正小标宋_GBK"/>
          <w:color w:val="000000"/>
          <w:sz w:val="36"/>
        </w:rPr>
        <w:lastRenderedPageBreak/>
        <w:t xml:space="preserve"> </w:t>
      </w:r>
    </w:p>
    <w:p w:rsidR="00DA5340" w:rsidRDefault="00F24749">
      <w:pPr>
        <w:jc w:val="center"/>
        <w:outlineLvl w:val="0"/>
      </w:pPr>
      <w:r>
        <w:rPr>
          <w:rFonts w:ascii="方正小标宋_GBK" w:eastAsia="方正小标宋_GBK" w:hAnsi="方正小标宋_GBK" w:cs="方正小标宋_GBK"/>
          <w:color w:val="000000"/>
          <w:sz w:val="36"/>
        </w:rPr>
        <w:t>目    录</w:t>
      </w:r>
    </w:p>
    <w:p w:rsidR="00DA5340" w:rsidRDefault="00F24749">
      <w:pPr>
        <w:jc w:val="center"/>
      </w:pPr>
      <w:r>
        <w:rPr>
          <w:rFonts w:ascii="方正小标宋_GBK" w:eastAsia="方正小标宋_GBK" w:hAnsi="方正小标宋_GBK" w:cs="方正小标宋_GBK"/>
          <w:color w:val="000000"/>
          <w:sz w:val="30"/>
        </w:rPr>
        <w:t xml:space="preserve"> </w:t>
      </w:r>
    </w:p>
    <w:p w:rsidR="00DA5340" w:rsidRDefault="00F24749">
      <w:pPr>
        <w:jc w:val="center"/>
      </w:pPr>
      <w:r>
        <w:rPr>
          <w:rFonts w:ascii="方正小标宋_GBK" w:eastAsia="方正小标宋_GBK" w:hAnsi="方正小标宋_GBK" w:cs="方正小标宋_GBK"/>
          <w:color w:val="000000"/>
          <w:sz w:val="30"/>
        </w:rPr>
        <w:t>第一部分 部门整体绩效目标</w:t>
      </w:r>
    </w:p>
    <w:p w:rsidR="00DA5340" w:rsidRDefault="00F82F06">
      <w:pPr>
        <w:pStyle w:val="TOC1"/>
        <w:tabs>
          <w:tab w:val="right" w:leader="dot" w:pos="9282"/>
        </w:tabs>
      </w:pPr>
      <w:r w:rsidRPr="00F82F06">
        <w:fldChar w:fldCharType="begin"/>
      </w:r>
      <w:r w:rsidR="00F24749">
        <w:instrText>TOC \o "2-2" \h \z \u</w:instrText>
      </w:r>
      <w:r w:rsidRPr="00F82F06">
        <w:fldChar w:fldCharType="separate"/>
      </w:r>
      <w:hyperlink w:anchor="_Toc_2_2_0000000001" w:history="1">
        <w:r w:rsidR="00F24749">
          <w:t>一、总体绩效目标</w:t>
        </w:r>
        <w:r w:rsidR="00F24749">
          <w:tab/>
        </w:r>
        <w:r>
          <w:fldChar w:fldCharType="begin"/>
        </w:r>
        <w:r w:rsidR="00F24749">
          <w:instrText>PAGEREF _Toc_2_2_0000000001 \h</w:instrText>
        </w:r>
        <w:r>
          <w:fldChar w:fldCharType="separate"/>
        </w:r>
        <w:r w:rsidR="00F24749">
          <w:t>1</w:t>
        </w:r>
        <w:r>
          <w:fldChar w:fldCharType="end"/>
        </w:r>
      </w:hyperlink>
    </w:p>
    <w:p w:rsidR="00DA5340" w:rsidRDefault="00F82F06">
      <w:pPr>
        <w:pStyle w:val="TOC1"/>
        <w:tabs>
          <w:tab w:val="right" w:leader="dot" w:pos="9282"/>
        </w:tabs>
      </w:pPr>
      <w:hyperlink w:anchor="_Toc_2_2_0000000002" w:history="1">
        <w:r w:rsidR="00F24749">
          <w:t>二、分项绩效目标</w:t>
        </w:r>
        <w:r w:rsidR="00F24749">
          <w:tab/>
        </w:r>
        <w:r>
          <w:fldChar w:fldCharType="begin"/>
        </w:r>
        <w:r w:rsidR="00F24749">
          <w:instrText>PAGEREF _Toc_2_2_0000000002 \h</w:instrText>
        </w:r>
        <w:r>
          <w:fldChar w:fldCharType="separate"/>
        </w:r>
        <w:r w:rsidR="00F24749">
          <w:t>1</w:t>
        </w:r>
        <w:r>
          <w:fldChar w:fldCharType="end"/>
        </w:r>
      </w:hyperlink>
    </w:p>
    <w:p w:rsidR="00DA5340" w:rsidRDefault="00F82F06">
      <w:pPr>
        <w:pStyle w:val="TOC1"/>
        <w:tabs>
          <w:tab w:val="right" w:leader="dot" w:pos="9282"/>
        </w:tabs>
      </w:pPr>
      <w:hyperlink w:anchor="_Toc_2_2_0000000003" w:history="1">
        <w:r w:rsidR="00F24749">
          <w:t>三、工作保障措施</w:t>
        </w:r>
        <w:r w:rsidR="00F24749">
          <w:tab/>
        </w:r>
        <w:r>
          <w:fldChar w:fldCharType="begin"/>
        </w:r>
        <w:r w:rsidR="00F24749">
          <w:instrText>PAGEREF _Toc_2_2_0000000003 \h</w:instrText>
        </w:r>
        <w:r>
          <w:fldChar w:fldCharType="separate"/>
        </w:r>
        <w:r w:rsidR="00F24749">
          <w:t>3</w:t>
        </w:r>
        <w:r>
          <w:fldChar w:fldCharType="end"/>
        </w:r>
      </w:hyperlink>
    </w:p>
    <w:p w:rsidR="00DA5340" w:rsidRDefault="00F82F06">
      <w:r>
        <w:fldChar w:fldCharType="end"/>
      </w:r>
    </w:p>
    <w:p w:rsidR="00DA5340" w:rsidRDefault="00F24749">
      <w:pPr>
        <w:jc w:val="center"/>
      </w:pPr>
      <w:r>
        <w:rPr>
          <w:rFonts w:ascii="方正小标宋_GBK" w:eastAsia="方正小标宋_GBK" w:hAnsi="方正小标宋_GBK" w:cs="方正小标宋_GBK"/>
          <w:color w:val="000000"/>
          <w:sz w:val="30"/>
        </w:rPr>
        <w:t>第二部分 预算项目绩效目标</w:t>
      </w:r>
    </w:p>
    <w:p w:rsidR="00DA5340" w:rsidRDefault="00F82F06">
      <w:pPr>
        <w:pStyle w:val="TOC1"/>
        <w:tabs>
          <w:tab w:val="right" w:leader="dot" w:pos="9282"/>
        </w:tabs>
      </w:pPr>
      <w:r w:rsidRPr="00F82F06">
        <w:fldChar w:fldCharType="begin"/>
      </w:r>
      <w:r w:rsidR="00F24749">
        <w:instrText>TOC \o "4-4" \h \z \u</w:instrText>
      </w:r>
      <w:r w:rsidRPr="00F82F06">
        <w:fldChar w:fldCharType="separate"/>
      </w:r>
      <w:hyperlink w:anchor="_Toc_4_4_0000000004" w:history="1">
        <w:r w:rsidR="00F24749">
          <w:t>1.[13073023X000005000285]</w:t>
        </w:r>
        <w:r w:rsidR="00F24749">
          <w:t>冀财教【</w:t>
        </w:r>
        <w:r w:rsidR="00F24749">
          <w:t>2023</w:t>
        </w:r>
        <w:r w:rsidR="00F24749">
          <w:t>】</w:t>
        </w:r>
        <w:r w:rsidR="00F24749">
          <w:t>138</w:t>
        </w:r>
        <w:r w:rsidR="00F24749">
          <w:t>号</w:t>
        </w:r>
        <w:r w:rsidR="00F24749">
          <w:t xml:space="preserve"> </w:t>
        </w:r>
        <w:r w:rsidR="00F24749">
          <w:t>河北省财政厅关于提前下达</w:t>
        </w:r>
        <w:r w:rsidR="00F24749">
          <w:t>2024</w:t>
        </w:r>
        <w:r w:rsidR="00F24749">
          <w:t>年省级非物质文化遗产保护专项资金绩效目标表</w:t>
        </w:r>
        <w:r w:rsidR="00F24749">
          <w:tab/>
        </w:r>
        <w:r>
          <w:fldChar w:fldCharType="begin"/>
        </w:r>
        <w:r w:rsidR="00F24749">
          <w:instrText>PAGEREF _Toc_4_4_0000000004 \h</w:instrText>
        </w:r>
        <w:r>
          <w:fldChar w:fldCharType="separate"/>
        </w:r>
        <w:r w:rsidR="00F24749">
          <w:t>5</w:t>
        </w:r>
        <w:r>
          <w:fldChar w:fldCharType="end"/>
        </w:r>
      </w:hyperlink>
    </w:p>
    <w:p w:rsidR="00DA5340" w:rsidRDefault="00F82F06">
      <w:pPr>
        <w:pStyle w:val="TOC1"/>
        <w:tabs>
          <w:tab w:val="right" w:leader="dot" w:pos="9282"/>
        </w:tabs>
      </w:pPr>
      <w:hyperlink w:anchor="_Toc_4_4_0000000005" w:history="1">
        <w:r w:rsidR="00F24749">
          <w:t>2.[13073023X000005000293]</w:t>
        </w:r>
        <w:r w:rsidR="00F24749">
          <w:t>冀财教【</w:t>
        </w:r>
        <w:r w:rsidR="00F24749">
          <w:t>2023</w:t>
        </w:r>
        <w:r w:rsidR="00F24749">
          <w:t>】</w:t>
        </w:r>
        <w:r w:rsidR="00F24749">
          <w:t>128</w:t>
        </w:r>
        <w:r w:rsidR="00F24749">
          <w:t>号</w:t>
        </w:r>
        <w:r w:rsidR="00F24749">
          <w:t xml:space="preserve"> </w:t>
        </w:r>
        <w:r w:rsidR="00F24749">
          <w:t>河北省财政厅关于提前下达</w:t>
        </w:r>
        <w:r w:rsidR="00F24749">
          <w:t>2024</w:t>
        </w:r>
        <w:r w:rsidR="00F24749">
          <w:t>年基层</w:t>
        </w:r>
        <w:r w:rsidR="00F24749">
          <w:t>“</w:t>
        </w:r>
        <w:r w:rsidR="00F24749">
          <w:t>三馆一站</w:t>
        </w:r>
        <w:r w:rsidR="00F24749">
          <w:t>”</w:t>
        </w:r>
        <w:r w:rsidR="00F24749">
          <w:t>免费开放省级补助资金预算的通知绩效目标表</w:t>
        </w:r>
        <w:r w:rsidR="00F24749">
          <w:tab/>
        </w:r>
        <w:r>
          <w:fldChar w:fldCharType="begin"/>
        </w:r>
        <w:r w:rsidR="00F24749">
          <w:instrText>PAGEREF _Toc_4_4_0000000005 \h</w:instrText>
        </w:r>
        <w:r>
          <w:fldChar w:fldCharType="separate"/>
        </w:r>
        <w:r w:rsidR="00F24749">
          <w:t>6</w:t>
        </w:r>
        <w:r>
          <w:fldChar w:fldCharType="end"/>
        </w:r>
      </w:hyperlink>
    </w:p>
    <w:p w:rsidR="00DA5340" w:rsidRDefault="00F82F06">
      <w:pPr>
        <w:pStyle w:val="TOC1"/>
        <w:tabs>
          <w:tab w:val="right" w:leader="dot" w:pos="9282"/>
        </w:tabs>
      </w:pPr>
      <w:hyperlink w:anchor="_Toc_4_4_0000000006" w:history="1">
        <w:r w:rsidR="00F24749">
          <w:t>3.[13073023X000007000034]</w:t>
        </w:r>
        <w:r w:rsidR="00F24749">
          <w:t>冀财综</w:t>
        </w:r>
        <w:r w:rsidR="00F24749">
          <w:t>[2023]11</w:t>
        </w:r>
        <w:r w:rsidR="00F24749">
          <w:t>号</w:t>
        </w:r>
        <w:r w:rsidR="00F24749">
          <w:t xml:space="preserve"> </w:t>
        </w:r>
        <w:r w:rsidR="00F24749">
          <w:t>关于下达</w:t>
        </w:r>
        <w:r w:rsidR="00F24749">
          <w:t>2023</w:t>
        </w:r>
        <w:r w:rsidR="00F24749">
          <w:t>年中央专项彩票公益金支持地方社会公益事业发展资金预算的通知绩效目标表</w:t>
        </w:r>
        <w:r w:rsidR="00F24749">
          <w:tab/>
        </w:r>
        <w:r>
          <w:fldChar w:fldCharType="begin"/>
        </w:r>
        <w:r w:rsidR="00F24749">
          <w:instrText>PAGEREF _Toc_4_4_0000000006 \h</w:instrText>
        </w:r>
        <w:r>
          <w:fldChar w:fldCharType="separate"/>
        </w:r>
        <w:r w:rsidR="00F24749">
          <w:t>7</w:t>
        </w:r>
        <w:r>
          <w:fldChar w:fldCharType="end"/>
        </w:r>
      </w:hyperlink>
    </w:p>
    <w:p w:rsidR="00DA5340" w:rsidRDefault="00F82F06">
      <w:pPr>
        <w:pStyle w:val="TOC1"/>
        <w:tabs>
          <w:tab w:val="right" w:leader="dot" w:pos="9282"/>
        </w:tabs>
      </w:pPr>
      <w:hyperlink w:anchor="_Toc_4_4_0000000007" w:history="1">
        <w:r w:rsidR="00F24749">
          <w:t>4.]</w:t>
        </w:r>
        <w:r w:rsidR="00F24749">
          <w:t>怀财字【</w:t>
        </w:r>
        <w:r w:rsidR="00F24749">
          <w:t>2024</w:t>
        </w:r>
        <w:r w:rsidR="00F24749">
          <w:t>】</w:t>
        </w:r>
        <w:r w:rsidR="00F24749">
          <w:t>7</w:t>
        </w:r>
        <w:r w:rsidR="00F24749">
          <w:t>号</w:t>
        </w:r>
        <w:r w:rsidR="00F24749">
          <w:t xml:space="preserve">  </w:t>
        </w:r>
        <w:r w:rsidR="00F24749">
          <w:t>冀财教</w:t>
        </w:r>
        <w:r w:rsidR="00F24749">
          <w:t>[2022]151</w:t>
        </w:r>
        <w:r w:rsidR="00F24749">
          <w:t>号</w:t>
        </w:r>
        <w:r w:rsidR="00F24749">
          <w:t xml:space="preserve"> </w:t>
        </w:r>
        <w:r w:rsidR="00F24749">
          <w:t>河北省财政厅关于提前下达</w:t>
        </w:r>
        <w:r w:rsidR="00F24749">
          <w:t>2023</w:t>
        </w:r>
        <w:r w:rsidR="00F24749">
          <w:t>年中央补助地方公共文化服务体系建设专项资金预算的通知绩效目标表</w:t>
        </w:r>
        <w:r w:rsidR="00F24749">
          <w:tab/>
        </w:r>
        <w:r>
          <w:fldChar w:fldCharType="begin"/>
        </w:r>
        <w:r w:rsidR="00F24749">
          <w:instrText>PAGEREF _Toc_4_4_0000000007 \h</w:instrText>
        </w:r>
        <w:r>
          <w:fldChar w:fldCharType="separate"/>
        </w:r>
        <w:r w:rsidR="00F24749">
          <w:t>8</w:t>
        </w:r>
        <w:r>
          <w:fldChar w:fldCharType="end"/>
        </w:r>
      </w:hyperlink>
    </w:p>
    <w:p w:rsidR="00DA5340" w:rsidRDefault="00F82F06">
      <w:pPr>
        <w:pStyle w:val="TOC1"/>
        <w:tabs>
          <w:tab w:val="right" w:leader="dot" w:pos="9282"/>
        </w:tabs>
      </w:pPr>
      <w:hyperlink w:anchor="_Toc_4_4_0000000008" w:history="1">
        <w:r w:rsidR="00F24749">
          <w:t>5.</w:t>
        </w:r>
        <w:r w:rsidR="00F24749">
          <w:t>怀财字【</w:t>
        </w:r>
        <w:r w:rsidR="00F24749">
          <w:t>2024</w:t>
        </w:r>
        <w:r w:rsidR="00F24749">
          <w:t>】</w:t>
        </w:r>
        <w:r w:rsidR="00F24749">
          <w:t>7</w:t>
        </w:r>
        <w:r w:rsidR="00F24749">
          <w:t>号</w:t>
        </w:r>
        <w:r w:rsidR="00F24749">
          <w:t xml:space="preserve">  </w:t>
        </w:r>
        <w:r w:rsidR="00F24749">
          <w:t>冀财教</w:t>
        </w:r>
        <w:r w:rsidR="00F24749">
          <w:t>[2022]160</w:t>
        </w:r>
        <w:r w:rsidR="00F24749">
          <w:t>号</w:t>
        </w:r>
        <w:r w:rsidR="00F24749">
          <w:t xml:space="preserve"> </w:t>
        </w:r>
        <w:r w:rsidR="00F24749">
          <w:t>河北省财政厅关于提前下达</w:t>
        </w:r>
        <w:r w:rsidR="00F24749">
          <w:t>2023</w:t>
        </w:r>
        <w:r w:rsidR="00F24749">
          <w:t>年省级文物保护专项资金的通知绩效目标表</w:t>
        </w:r>
        <w:r w:rsidR="00F24749">
          <w:tab/>
        </w:r>
        <w:r>
          <w:fldChar w:fldCharType="begin"/>
        </w:r>
        <w:r w:rsidR="00F24749">
          <w:instrText>PAGEREF _Toc_4_4_0000000008 \h</w:instrText>
        </w:r>
        <w:r>
          <w:fldChar w:fldCharType="separate"/>
        </w:r>
        <w:r w:rsidR="00F24749">
          <w:t>9</w:t>
        </w:r>
        <w:r>
          <w:fldChar w:fldCharType="end"/>
        </w:r>
      </w:hyperlink>
    </w:p>
    <w:p w:rsidR="00DA5340" w:rsidRDefault="00F82F06">
      <w:pPr>
        <w:pStyle w:val="TOC1"/>
        <w:tabs>
          <w:tab w:val="right" w:leader="dot" w:pos="9282"/>
        </w:tabs>
      </w:pPr>
      <w:hyperlink w:anchor="_Toc_4_4_0000000009" w:history="1">
        <w:r w:rsidR="00F24749">
          <w:t>6.</w:t>
        </w:r>
        <w:r w:rsidR="00F24749">
          <w:t>怀财字【</w:t>
        </w:r>
        <w:r w:rsidR="00F24749">
          <w:t>2024</w:t>
        </w:r>
        <w:r w:rsidR="00F24749">
          <w:t>】</w:t>
        </w:r>
        <w:r w:rsidR="00F24749">
          <w:t>7</w:t>
        </w:r>
        <w:r w:rsidR="00F24749">
          <w:t>号</w:t>
        </w:r>
        <w:r w:rsidR="00F24749">
          <w:t xml:space="preserve"> “</w:t>
        </w:r>
        <w:r w:rsidR="00F24749">
          <w:t>三馆一站</w:t>
        </w:r>
        <w:r w:rsidR="00F24749">
          <w:t>”</w:t>
        </w:r>
        <w:r w:rsidR="00F24749">
          <w:t>（免费开放）县级配套资金绩效目标表</w:t>
        </w:r>
        <w:r w:rsidR="00F24749">
          <w:tab/>
        </w:r>
        <w:r>
          <w:fldChar w:fldCharType="begin"/>
        </w:r>
        <w:r w:rsidR="00F24749">
          <w:instrText>PAGEREF _Toc_4_4_0000000009 \h</w:instrText>
        </w:r>
        <w:r>
          <w:fldChar w:fldCharType="separate"/>
        </w:r>
        <w:r w:rsidR="00F24749">
          <w:t>10</w:t>
        </w:r>
        <w:r>
          <w:fldChar w:fldCharType="end"/>
        </w:r>
      </w:hyperlink>
    </w:p>
    <w:p w:rsidR="00DA5340" w:rsidRDefault="00F82F06">
      <w:pPr>
        <w:pStyle w:val="TOC1"/>
        <w:tabs>
          <w:tab w:val="right" w:leader="dot" w:pos="9282"/>
        </w:tabs>
      </w:pPr>
      <w:hyperlink w:anchor="_Toc_4_4_0000000010" w:history="1">
        <w:r w:rsidR="00F24749">
          <w:t>7.</w:t>
        </w:r>
        <w:r w:rsidR="00F24749">
          <w:t>怀财字【</w:t>
        </w:r>
        <w:r w:rsidR="00F24749">
          <w:t>2024</w:t>
        </w:r>
        <w:r w:rsidR="00F24749">
          <w:t>】</w:t>
        </w:r>
        <w:r w:rsidR="00F24749">
          <w:t>7</w:t>
        </w:r>
        <w:r w:rsidR="00F24749">
          <w:t>号</w:t>
        </w:r>
        <w:r w:rsidR="00F24749">
          <w:t xml:space="preserve"> </w:t>
        </w:r>
        <w:r w:rsidR="00F24749">
          <w:t>数字农家书屋所欠服务费绩效目标表</w:t>
        </w:r>
        <w:r w:rsidR="00F24749">
          <w:tab/>
        </w:r>
        <w:r>
          <w:fldChar w:fldCharType="begin"/>
        </w:r>
        <w:r w:rsidR="00F24749">
          <w:instrText>PAGEREF _Toc_4_4_0000000010 \h</w:instrText>
        </w:r>
        <w:r>
          <w:fldChar w:fldCharType="separate"/>
        </w:r>
        <w:r w:rsidR="00F24749">
          <w:t>11</w:t>
        </w:r>
        <w:r>
          <w:fldChar w:fldCharType="end"/>
        </w:r>
      </w:hyperlink>
    </w:p>
    <w:p w:rsidR="00DA5340" w:rsidRDefault="00F82F06">
      <w:pPr>
        <w:pStyle w:val="TOC1"/>
        <w:tabs>
          <w:tab w:val="right" w:leader="dot" w:pos="9282"/>
        </w:tabs>
      </w:pPr>
      <w:hyperlink w:anchor="_Toc_4_4_0000000011" w:history="1">
        <w:r w:rsidR="00F24749">
          <w:t>8.</w:t>
        </w:r>
        <w:r w:rsidR="00F24749">
          <w:t>怀财字【</w:t>
        </w:r>
        <w:r w:rsidR="00F24749">
          <w:t>2024</w:t>
        </w:r>
        <w:r w:rsidR="00F24749">
          <w:t>】</w:t>
        </w:r>
        <w:r w:rsidR="00F24749">
          <w:t>7</w:t>
        </w:r>
        <w:r w:rsidR="00F24749">
          <w:t>号</w:t>
        </w:r>
        <w:r w:rsidR="00F24749">
          <w:t xml:space="preserve"> </w:t>
        </w:r>
        <w:r w:rsidR="00F24749">
          <w:t>文化旅游基础设施建设债券资金质保剩余款绩效目标表</w:t>
        </w:r>
        <w:r w:rsidR="00F24749">
          <w:tab/>
        </w:r>
        <w:r>
          <w:fldChar w:fldCharType="begin"/>
        </w:r>
        <w:r w:rsidR="00F24749">
          <w:instrText>PAGEREF _Toc_4_4_0000000011 \h</w:instrText>
        </w:r>
        <w:r>
          <w:fldChar w:fldCharType="separate"/>
        </w:r>
        <w:r w:rsidR="00F24749">
          <w:t>12</w:t>
        </w:r>
        <w:r>
          <w:fldChar w:fldCharType="end"/>
        </w:r>
      </w:hyperlink>
    </w:p>
    <w:p w:rsidR="00DA5340" w:rsidRDefault="00F82F06">
      <w:pPr>
        <w:pStyle w:val="TOC1"/>
        <w:tabs>
          <w:tab w:val="right" w:leader="dot" w:pos="9282"/>
        </w:tabs>
      </w:pPr>
      <w:hyperlink w:anchor="_Toc_4_4_0000000012" w:history="1">
        <w:r w:rsidR="00F24749">
          <w:t>9.</w:t>
        </w:r>
        <w:r w:rsidR="00F24749">
          <w:t>怀财字【</w:t>
        </w:r>
        <w:r w:rsidR="00F24749">
          <w:t>2024</w:t>
        </w:r>
        <w:r w:rsidR="00F24749">
          <w:t>】</w:t>
        </w:r>
        <w:r w:rsidR="00F24749">
          <w:t>7</w:t>
        </w:r>
        <w:r w:rsidR="00F24749">
          <w:t>号</w:t>
        </w:r>
        <w:r w:rsidR="00F24749">
          <w:t xml:space="preserve"> </w:t>
        </w:r>
        <w:r w:rsidR="00F24749">
          <w:t>中华文明探源工程绩效目标表</w:t>
        </w:r>
        <w:r w:rsidR="00F24749">
          <w:tab/>
        </w:r>
        <w:r>
          <w:fldChar w:fldCharType="begin"/>
        </w:r>
        <w:r w:rsidR="00F24749">
          <w:instrText>PAGEREF _Toc_4_4_0000000012 \h</w:instrText>
        </w:r>
        <w:r>
          <w:fldChar w:fldCharType="separate"/>
        </w:r>
        <w:r w:rsidR="00F24749">
          <w:t>13</w:t>
        </w:r>
        <w:r>
          <w:fldChar w:fldCharType="end"/>
        </w:r>
      </w:hyperlink>
    </w:p>
    <w:p w:rsidR="00DA5340" w:rsidRDefault="00F82F06">
      <w:pPr>
        <w:pStyle w:val="TOC1"/>
        <w:tabs>
          <w:tab w:val="right" w:leader="dot" w:pos="9282"/>
        </w:tabs>
      </w:pPr>
      <w:hyperlink w:anchor="_Toc_4_4_0000000013" w:history="1">
        <w:r w:rsidR="00F24749">
          <w:t>10.</w:t>
        </w:r>
        <w:r w:rsidR="00F24749">
          <w:t>怀财字【</w:t>
        </w:r>
        <w:r w:rsidR="00F24749">
          <w:t>2024</w:t>
        </w:r>
        <w:r w:rsidR="00F24749">
          <w:t>】</w:t>
        </w:r>
        <w:r w:rsidR="00F24749">
          <w:t>7</w:t>
        </w:r>
        <w:r w:rsidR="00F24749">
          <w:t>号怀来县文物灾后修复国债项目县级配套绩效目标表</w:t>
        </w:r>
        <w:r w:rsidR="00F24749">
          <w:tab/>
        </w:r>
        <w:r>
          <w:fldChar w:fldCharType="begin"/>
        </w:r>
        <w:r w:rsidR="00F24749">
          <w:instrText>PAGEREF _Toc_4_4_0000000013 \h</w:instrText>
        </w:r>
        <w:r>
          <w:fldChar w:fldCharType="separate"/>
        </w:r>
        <w:r w:rsidR="00F24749">
          <w:t>14</w:t>
        </w:r>
        <w:r>
          <w:fldChar w:fldCharType="end"/>
        </w:r>
      </w:hyperlink>
    </w:p>
    <w:p w:rsidR="00DA5340" w:rsidRDefault="00F82F06">
      <w:pPr>
        <w:pStyle w:val="TOC1"/>
        <w:tabs>
          <w:tab w:val="right" w:leader="dot" w:pos="9282"/>
        </w:tabs>
      </w:pPr>
      <w:hyperlink w:anchor="_Toc_4_4_0000000014" w:history="1">
        <w:r w:rsidR="00F24749">
          <w:t>11.</w:t>
        </w:r>
        <w:r w:rsidR="00F24749">
          <w:t>冀财教【</w:t>
        </w:r>
        <w:r w:rsidR="00F24749">
          <w:t>2023</w:t>
        </w:r>
        <w:r w:rsidR="00F24749">
          <w:t>】</w:t>
        </w:r>
        <w:r w:rsidR="00F24749">
          <w:t>125</w:t>
        </w:r>
        <w:r w:rsidR="00F24749">
          <w:t>号</w:t>
        </w:r>
        <w:r w:rsidR="00F24749">
          <w:t xml:space="preserve"> </w:t>
        </w:r>
        <w:r w:rsidR="00F24749">
          <w:t>河北省财政厅关于提前下达</w:t>
        </w:r>
        <w:r w:rsidR="00F24749">
          <w:t>2024</w:t>
        </w:r>
        <w:r w:rsidR="00F24749">
          <w:t>年公共图书馆、美术馆、文化馆</w:t>
        </w:r>
        <w:r w:rsidR="00F24749">
          <w:t>[</w:t>
        </w:r>
        <w:r w:rsidR="00F24749">
          <w:t>站</w:t>
        </w:r>
        <w:r w:rsidR="00F24749">
          <w:t>]</w:t>
        </w:r>
        <w:r w:rsidR="00F24749">
          <w:t>免费开放补助资金预算的通知绩效目标表</w:t>
        </w:r>
        <w:r w:rsidR="00F24749">
          <w:tab/>
        </w:r>
        <w:r>
          <w:fldChar w:fldCharType="begin"/>
        </w:r>
        <w:r w:rsidR="00F24749">
          <w:instrText>PAGEREF _Toc_4_4_0000000014 \h</w:instrText>
        </w:r>
        <w:r>
          <w:fldChar w:fldCharType="separate"/>
        </w:r>
        <w:r w:rsidR="00F24749">
          <w:t>15</w:t>
        </w:r>
        <w:r>
          <w:fldChar w:fldCharType="end"/>
        </w:r>
      </w:hyperlink>
    </w:p>
    <w:p w:rsidR="00DA5340" w:rsidRDefault="00F82F06">
      <w:pPr>
        <w:pStyle w:val="TOC1"/>
        <w:tabs>
          <w:tab w:val="right" w:leader="dot" w:pos="9282"/>
        </w:tabs>
      </w:pPr>
      <w:hyperlink w:anchor="_Toc_4_4_0000000015" w:history="1">
        <w:r w:rsidR="00F24749">
          <w:t>12.</w:t>
        </w:r>
        <w:r w:rsidR="00F24749">
          <w:t>冀财教【</w:t>
        </w:r>
        <w:r w:rsidR="00F24749">
          <w:t>2023</w:t>
        </w:r>
        <w:r w:rsidR="00F24749">
          <w:t>】</w:t>
        </w:r>
        <w:r w:rsidR="00F24749">
          <w:t>134</w:t>
        </w:r>
        <w:r w:rsidR="00F24749">
          <w:t>号</w:t>
        </w:r>
        <w:r w:rsidR="00F24749">
          <w:t xml:space="preserve"> </w:t>
        </w:r>
        <w:r w:rsidR="00F24749">
          <w:t>河北省财政厅提前下达</w:t>
        </w:r>
        <w:r w:rsidR="00F24749">
          <w:t>2024</w:t>
        </w:r>
        <w:r w:rsidR="00F24749">
          <w:t>年中央支持地方公共文化服务体系建设补助资金绩效目标表</w:t>
        </w:r>
        <w:r w:rsidR="00F24749">
          <w:tab/>
        </w:r>
        <w:r>
          <w:fldChar w:fldCharType="begin"/>
        </w:r>
        <w:r w:rsidR="00F24749">
          <w:instrText>PAGEREF _Toc_4_4_0000000015 \h</w:instrText>
        </w:r>
        <w:r>
          <w:fldChar w:fldCharType="separate"/>
        </w:r>
        <w:r w:rsidR="00F24749">
          <w:t>16</w:t>
        </w:r>
        <w:r>
          <w:fldChar w:fldCharType="end"/>
        </w:r>
      </w:hyperlink>
    </w:p>
    <w:p w:rsidR="00DA5340" w:rsidRDefault="00F82F06">
      <w:pPr>
        <w:pStyle w:val="TOC1"/>
        <w:tabs>
          <w:tab w:val="right" w:leader="dot" w:pos="9282"/>
        </w:tabs>
      </w:pPr>
      <w:hyperlink w:anchor="_Toc_4_4_0000000016" w:history="1">
        <w:r w:rsidR="00F24749">
          <w:t>13.</w:t>
        </w:r>
        <w:r w:rsidR="00F24749">
          <w:t>冀财教【</w:t>
        </w:r>
        <w:r w:rsidR="00F24749">
          <w:t>2023</w:t>
        </w:r>
        <w:r w:rsidR="00F24749">
          <w:t>】</w:t>
        </w:r>
        <w:r w:rsidR="00F24749">
          <w:t>137</w:t>
        </w:r>
        <w:r w:rsidR="00F24749">
          <w:t>号</w:t>
        </w:r>
        <w:r w:rsidR="00F24749">
          <w:t xml:space="preserve"> </w:t>
        </w:r>
        <w:r w:rsidR="00F24749">
          <w:t>河北省财政厅关于提前下达</w:t>
        </w:r>
        <w:r w:rsidR="00F24749">
          <w:t>2024</w:t>
        </w:r>
        <w:r w:rsidR="00F24749">
          <w:t>年省级文物保护专项资金预算的通知绩效目标表</w:t>
        </w:r>
        <w:r w:rsidR="00F24749">
          <w:tab/>
        </w:r>
        <w:r>
          <w:fldChar w:fldCharType="begin"/>
        </w:r>
        <w:r w:rsidR="00F24749">
          <w:instrText>PAGEREF _Toc_4_4_0000000016 \h</w:instrText>
        </w:r>
        <w:r>
          <w:fldChar w:fldCharType="separate"/>
        </w:r>
        <w:r w:rsidR="00F24749">
          <w:t>17</w:t>
        </w:r>
        <w:r>
          <w:fldChar w:fldCharType="end"/>
        </w:r>
      </w:hyperlink>
    </w:p>
    <w:p w:rsidR="00DA5340" w:rsidRDefault="00F82F06">
      <w:pPr>
        <w:pStyle w:val="TOC1"/>
        <w:tabs>
          <w:tab w:val="right" w:leader="dot" w:pos="9282"/>
        </w:tabs>
      </w:pPr>
      <w:hyperlink w:anchor="_Toc_4_4_0000000017" w:history="1">
        <w:r w:rsidR="00F24749">
          <w:t>14.[13073024X000005000385]</w:t>
        </w:r>
        <w:r w:rsidR="00F24749">
          <w:t>怀财字【</w:t>
        </w:r>
        <w:r w:rsidR="00F24749">
          <w:t>2024</w:t>
        </w:r>
        <w:r w:rsidR="00F24749">
          <w:t>】</w:t>
        </w:r>
        <w:r w:rsidR="00F24749">
          <w:t>7</w:t>
        </w:r>
        <w:r w:rsidR="00F24749">
          <w:t>号</w:t>
        </w:r>
        <w:r w:rsidR="00F24749">
          <w:t xml:space="preserve"> </w:t>
        </w:r>
        <w:r w:rsidR="00F24749">
          <w:t>业务费绩效目标表</w:t>
        </w:r>
        <w:r w:rsidR="00F24749">
          <w:tab/>
        </w:r>
        <w:r>
          <w:fldChar w:fldCharType="begin"/>
        </w:r>
        <w:r w:rsidR="00F24749">
          <w:instrText>PAGEREF _Toc_4_4_0000000017 \h</w:instrText>
        </w:r>
        <w:r>
          <w:fldChar w:fldCharType="separate"/>
        </w:r>
        <w:r w:rsidR="00F24749">
          <w:t>18</w:t>
        </w:r>
        <w:r>
          <w:fldChar w:fldCharType="end"/>
        </w:r>
      </w:hyperlink>
    </w:p>
    <w:p w:rsidR="00DA5340" w:rsidRDefault="00F82F06">
      <w:pPr>
        <w:pStyle w:val="TOC1"/>
        <w:tabs>
          <w:tab w:val="right" w:leader="dot" w:pos="9282"/>
        </w:tabs>
      </w:pPr>
      <w:hyperlink w:anchor="_Toc_4_4_0000000018" w:history="1">
        <w:r w:rsidR="00F24749">
          <w:t>15.</w:t>
        </w:r>
        <w:r w:rsidR="00F24749">
          <w:t>怀财字【</w:t>
        </w:r>
        <w:r w:rsidR="00F24749">
          <w:t>2024</w:t>
        </w:r>
        <w:r w:rsidR="00F24749">
          <w:t>】</w:t>
        </w:r>
        <w:r w:rsidR="00F24749">
          <w:t>7</w:t>
        </w:r>
        <w:r w:rsidR="00F24749">
          <w:t>号城墙维护和管理维修项目经费绩效目标表</w:t>
        </w:r>
        <w:r w:rsidR="00F24749">
          <w:tab/>
        </w:r>
        <w:r>
          <w:fldChar w:fldCharType="begin"/>
        </w:r>
        <w:r w:rsidR="00F24749">
          <w:instrText>PAGEREF _Toc_4_4_0000000018 \h</w:instrText>
        </w:r>
        <w:r>
          <w:fldChar w:fldCharType="separate"/>
        </w:r>
        <w:r w:rsidR="00F24749">
          <w:t>19</w:t>
        </w:r>
        <w:r>
          <w:fldChar w:fldCharType="end"/>
        </w:r>
      </w:hyperlink>
    </w:p>
    <w:p w:rsidR="00DA5340" w:rsidRDefault="00F82F06">
      <w:pPr>
        <w:pStyle w:val="TOC1"/>
        <w:tabs>
          <w:tab w:val="right" w:leader="dot" w:pos="9282"/>
        </w:tabs>
      </w:pPr>
      <w:hyperlink w:anchor="_Toc_4_4_0000000019" w:history="1">
        <w:r w:rsidR="00F24749">
          <w:t>16.</w:t>
        </w:r>
        <w:r w:rsidR="00F24749">
          <w:t>冀财教【</w:t>
        </w:r>
        <w:r w:rsidR="00F24749">
          <w:t>2023</w:t>
        </w:r>
        <w:r w:rsidR="00F24749">
          <w:t>】</w:t>
        </w:r>
        <w:r w:rsidR="00F24749">
          <w:t>122</w:t>
        </w:r>
        <w:r w:rsidR="00F24749">
          <w:t>号河北省财政厅关于提前下达</w:t>
        </w:r>
        <w:r w:rsidR="00F24749">
          <w:t>2024</w:t>
        </w:r>
        <w:r w:rsidR="00F24749">
          <w:t>年国家文物保护专项资金预算的通知绩效目标表</w:t>
        </w:r>
        <w:r w:rsidR="00F24749">
          <w:tab/>
        </w:r>
        <w:r>
          <w:fldChar w:fldCharType="begin"/>
        </w:r>
        <w:r w:rsidR="00F24749">
          <w:instrText>PAGEREF _Toc_4_4_0000000019 \h</w:instrText>
        </w:r>
        <w:r>
          <w:fldChar w:fldCharType="separate"/>
        </w:r>
        <w:r w:rsidR="00F24749">
          <w:t>20</w:t>
        </w:r>
        <w:r>
          <w:fldChar w:fldCharType="end"/>
        </w:r>
      </w:hyperlink>
    </w:p>
    <w:p w:rsidR="00DA5340" w:rsidRDefault="00F82F06">
      <w:pPr>
        <w:sectPr w:rsidR="00DA5340">
          <w:footerReference w:type="even" r:id="rId49"/>
          <w:footerReference w:type="default" r:id="rId50"/>
          <w:pgSz w:w="11900" w:h="16840"/>
          <w:pgMar w:top="1984" w:right="1304" w:bottom="1134" w:left="1304" w:header="720" w:footer="720" w:gutter="0"/>
          <w:pgNumType w:start="1"/>
          <w:cols w:space="720"/>
        </w:sectPr>
      </w:pPr>
      <w:r>
        <w:fldChar w:fldCharType="end"/>
      </w:r>
    </w:p>
    <w:p w:rsidR="00DA5340" w:rsidRDefault="00F24749">
      <w:pPr>
        <w:jc w:val="center"/>
      </w:pPr>
      <w:r>
        <w:rPr>
          <w:rFonts w:ascii="方正小标宋_GBK" w:eastAsia="方正小标宋_GBK" w:hAnsi="方正小标宋_GBK" w:cs="方正小标宋_GBK"/>
          <w:color w:val="000000"/>
          <w:sz w:val="44"/>
        </w:rPr>
        <w:lastRenderedPageBreak/>
        <w:t xml:space="preserve"> </w:t>
      </w:r>
    </w:p>
    <w:p w:rsidR="00DA5340" w:rsidRDefault="00F24749">
      <w:pPr>
        <w:jc w:val="center"/>
      </w:pPr>
      <w:r>
        <w:rPr>
          <w:rFonts w:ascii="方正小标宋_GBK" w:eastAsia="方正小标宋_GBK" w:hAnsi="方正小标宋_GBK" w:cs="方正小标宋_GBK"/>
          <w:color w:val="000000"/>
          <w:sz w:val="44"/>
        </w:rPr>
        <w:t>第一部分</w:t>
      </w:r>
    </w:p>
    <w:p w:rsidR="00DA5340" w:rsidRDefault="00F24749">
      <w:pPr>
        <w:jc w:val="center"/>
        <w:outlineLvl w:val="0"/>
      </w:pPr>
      <w:r>
        <w:rPr>
          <w:rFonts w:ascii="方正小标宋_GBK" w:eastAsia="方正小标宋_GBK" w:hAnsi="方正小标宋_GBK" w:cs="方正小标宋_GBK"/>
          <w:color w:val="000000"/>
          <w:sz w:val="44"/>
        </w:rPr>
        <w:t>部门整体绩效目标</w:t>
      </w:r>
    </w:p>
    <w:p w:rsidR="00DA5340" w:rsidRDefault="00F24749">
      <w:pPr>
        <w:jc w:val="center"/>
      </w:pPr>
      <w:r>
        <w:rPr>
          <w:rFonts w:ascii="方正小标宋_GBK" w:eastAsia="方正小标宋_GBK" w:hAnsi="方正小标宋_GBK" w:cs="方正小标宋_GBK"/>
          <w:color w:val="000000"/>
          <w:sz w:val="44"/>
        </w:rPr>
        <w:t xml:space="preserve"> </w:t>
      </w:r>
    </w:p>
    <w:p w:rsidR="00DA5340" w:rsidRDefault="00F24749">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DA5340" w:rsidRDefault="00F24749">
      <w:pPr>
        <w:pStyle w:val="-"/>
      </w:pPr>
      <w:r>
        <w:t>怀来县文化广电和旅游局坚持以习近平新时代中国特色社会主义思想为指导，深入学习贯彻习近平文化思想，秉持以文塑旅、以旅彰文理念，加快推进文化和旅游业的各项工作。</w:t>
      </w:r>
    </w:p>
    <w:p w:rsidR="00DA5340" w:rsidRDefault="00F24749">
      <w:pPr>
        <w:pStyle w:val="-"/>
      </w:pPr>
      <w:r>
        <w:t>1</w:t>
      </w:r>
      <w:r w:rsidR="003C2847">
        <w:rPr>
          <w:rFonts w:hint="eastAsia"/>
          <w:lang w:eastAsia="zh-CN"/>
        </w:rPr>
        <w:t>.</w:t>
      </w:r>
      <w:r>
        <w:t>文化艺术管理：公共文化设施达标、机构和队伍健全。实现公共文化资源共享，形成城乡一体公共文化服务网络；公共文化产品生产和服务能力提高，基本公共文化服务标准化、均等化水平不断提高。</w:t>
      </w:r>
    </w:p>
    <w:p w:rsidR="00DA5340" w:rsidRDefault="00F24749">
      <w:pPr>
        <w:pStyle w:val="-"/>
      </w:pPr>
      <w:r>
        <w:t>2</w:t>
      </w:r>
      <w:r w:rsidR="003C2847">
        <w:rPr>
          <w:rFonts w:hint="eastAsia"/>
          <w:lang w:eastAsia="zh-CN"/>
        </w:rPr>
        <w:t>.</w:t>
      </w:r>
      <w:r>
        <w:t>文化宣传交流：全方位宣传推介县文化艺术资源，提升对外交流水平和档次。</w:t>
      </w:r>
    </w:p>
    <w:p w:rsidR="00DA5340" w:rsidRDefault="00F24749">
      <w:pPr>
        <w:pStyle w:val="-"/>
      </w:pPr>
      <w:r>
        <w:t>3</w:t>
      </w:r>
      <w:r w:rsidR="003C2847">
        <w:rPr>
          <w:rFonts w:hint="eastAsia"/>
          <w:lang w:eastAsia="zh-CN"/>
        </w:rPr>
        <w:t>.</w:t>
      </w:r>
      <w:r>
        <w:t>文化保护：构建健全的文化保护体系，文化保护工作得到全面加强，优秀文化得到传承和发展。</w:t>
      </w:r>
    </w:p>
    <w:p w:rsidR="00DA5340" w:rsidRDefault="00F24749">
      <w:pPr>
        <w:pStyle w:val="-"/>
      </w:pPr>
      <w:r>
        <w:t>4</w:t>
      </w:r>
      <w:r w:rsidR="003C2847">
        <w:rPr>
          <w:rFonts w:hint="eastAsia"/>
          <w:lang w:eastAsia="zh-CN"/>
        </w:rPr>
        <w:t>.</w:t>
      </w:r>
      <w:r>
        <w:t>文化政务管理：确保各项业务工作谋划到位、顺利开展。保障机关工作正常高效运转。</w:t>
      </w:r>
    </w:p>
    <w:p w:rsidR="00DA5340" w:rsidRDefault="00F24749">
      <w:pPr>
        <w:pStyle w:val="-"/>
      </w:pPr>
      <w:r>
        <w:t>5</w:t>
      </w:r>
      <w:r w:rsidR="003C2847">
        <w:rPr>
          <w:rFonts w:hint="eastAsia"/>
          <w:lang w:eastAsia="zh-CN"/>
        </w:rPr>
        <w:t>.</w:t>
      </w:r>
      <w:r>
        <w:t>围绕重点文旅项目，创建国家级全域旅游示范区，以此推进一、二、三产业融合，优化供给体系，提升服务水平，健全保障体系，形成特色品牌，不断提升怀来文化影响力、区域协同带动力、文旅产业竞争力、优质产品供给力和文旅综合支撑力，全面提升我县文旅产业品质。</w:t>
      </w:r>
      <w:r>
        <w:t xml:space="preserve"> </w:t>
      </w:r>
    </w:p>
    <w:p w:rsidR="00452CB2" w:rsidRDefault="00452CB2">
      <w:pPr>
        <w:spacing w:before="10" w:after="10"/>
        <w:ind w:firstLine="560"/>
        <w:outlineLvl w:val="1"/>
        <w:rPr>
          <w:rFonts w:ascii="方正黑体_GBK" w:eastAsia="方正黑体_GBK" w:hAnsi="方正黑体_GBK" w:cs="方正黑体_GBK"/>
          <w:color w:val="000000"/>
          <w:sz w:val="28"/>
          <w:lang w:eastAsia="zh-CN"/>
        </w:rPr>
      </w:pPr>
      <w:bookmarkStart w:id="1" w:name="_Toc_2_2_0000000002"/>
    </w:p>
    <w:p w:rsidR="00DA5340" w:rsidRDefault="00F24749">
      <w:pPr>
        <w:spacing w:before="10" w:after="10"/>
        <w:ind w:firstLine="560"/>
        <w:outlineLvl w:val="1"/>
      </w:pPr>
      <w:r>
        <w:rPr>
          <w:rFonts w:ascii="方正黑体_GBK" w:eastAsia="方正黑体_GBK" w:hAnsi="方正黑体_GBK" w:cs="方正黑体_GBK"/>
          <w:color w:val="000000"/>
          <w:sz w:val="28"/>
        </w:rPr>
        <w:t>二、分项绩效目标</w:t>
      </w:r>
      <w:bookmarkEnd w:id="1"/>
    </w:p>
    <w:p w:rsidR="00DA5340" w:rsidRDefault="00F24749">
      <w:pPr>
        <w:pStyle w:val="-0"/>
      </w:pPr>
      <w:r>
        <w:t>怀来县文化</w:t>
      </w:r>
      <w:r w:rsidR="006467A5">
        <w:t>广电和旅游局以习近平新时代中国特色社会主义思想为指导，深入贯彻</w:t>
      </w:r>
      <w:r>
        <w:t>落实党中央的重大决策部署和省市县各项任务要求，围绕县委县政府中心工作，加快推进文化和旅游业的各项工作。</w:t>
      </w:r>
    </w:p>
    <w:p w:rsidR="00DA5340" w:rsidRDefault="00F24749">
      <w:pPr>
        <w:pStyle w:val="-0"/>
      </w:pPr>
      <w:r>
        <w:lastRenderedPageBreak/>
        <w:t>1</w:t>
      </w:r>
      <w:r w:rsidR="003C2847">
        <w:rPr>
          <w:rFonts w:hint="eastAsia"/>
          <w:lang w:eastAsia="zh-CN"/>
        </w:rPr>
        <w:t>.</w:t>
      </w:r>
      <w:r>
        <w:t>紧抓重点项目建设，一是实施京西泊心温泉国际旅游度假区、官厅服务区改扩建、颐和成温泉度假村二期、鸡鸣驿三产融合等</w:t>
      </w:r>
      <w:r>
        <w:t>10</w:t>
      </w:r>
      <w:r>
        <w:t>个重点项目。二是通过组织参与项目推介会、招商会等方式加大招商力度，推进</w:t>
      </w:r>
      <w:r>
        <w:t>31</w:t>
      </w:r>
      <w:r>
        <w:t>个谋划项目早日落地。三是紧抓超长期国债和各类专项债券、专项资金等政策契机，推进样边长城文化旅游保护开发、长城文化古村落群保护开发、湿地公园旅游景区综合基础配套、全民健身中心等项目申报专项债券，力争项目早日投资落地。四是完善项目推进机制，建立每月调度，每季度排名、半年中期评价、年终考核排名工作机制，每季度向县委、县政府汇报项目进展，有力推动项目建设。</w:t>
      </w:r>
    </w:p>
    <w:p w:rsidR="00DA5340" w:rsidRDefault="00F24749">
      <w:pPr>
        <w:pStyle w:val="-0"/>
      </w:pPr>
      <w:r>
        <w:t>2</w:t>
      </w:r>
      <w:r w:rsidR="003C2847">
        <w:rPr>
          <w:rFonts w:hint="eastAsia"/>
          <w:lang w:eastAsia="zh-CN"/>
        </w:rPr>
        <w:t>.</w:t>
      </w:r>
      <w:r>
        <w:t>推进公共服务建设，深入</w:t>
      </w:r>
      <w:r w:rsidR="002D77BD">
        <w:t>实施公共文化场馆达标提质工程，补齐基础设施短板；图书馆完成改建</w:t>
      </w:r>
      <w:r>
        <w:t>；改造提升</w:t>
      </w:r>
      <w:r>
        <w:t>1-2</w:t>
      </w:r>
      <w:r>
        <w:t>个乡镇文化站，</w:t>
      </w:r>
      <w:r>
        <w:t>3-5</w:t>
      </w:r>
      <w:r>
        <w:t>个村级文化服务中心，开展乡镇综合文化站及村级文化服务中心提升工作，完善乡镇文化站村级文化中心建设工作。</w:t>
      </w:r>
    </w:p>
    <w:p w:rsidR="00DA5340" w:rsidRDefault="00F24749">
      <w:pPr>
        <w:pStyle w:val="-0"/>
      </w:pPr>
      <w:r>
        <w:t>3</w:t>
      </w:r>
      <w:r w:rsidR="003C2847">
        <w:rPr>
          <w:rFonts w:hint="eastAsia"/>
          <w:lang w:eastAsia="zh-CN"/>
        </w:rPr>
        <w:t>.</w:t>
      </w:r>
      <w:r>
        <w:t>开展文化惠民演出。年内组织各文艺团体开展文化惠民演出</w:t>
      </w:r>
      <w:r>
        <w:t>30</w:t>
      </w:r>
      <w:r>
        <w:t>余场，开展文艺培训、讲座及展览</w:t>
      </w:r>
      <w:r>
        <w:t>20</w:t>
      </w:r>
      <w:r>
        <w:t>余次，组建怀来县文化馆舞蹈队，建设基层群众文艺辅导基地</w:t>
      </w:r>
      <w:r>
        <w:t>5</w:t>
      </w:r>
      <w:r>
        <w:t>个，开展</w:t>
      </w:r>
      <w:r>
        <w:t>“</w:t>
      </w:r>
      <w:r>
        <w:t>冬游河北过大年</w:t>
      </w:r>
      <w:r>
        <w:t>”“</w:t>
      </w:r>
      <w:r>
        <w:t>幸福张家口</w:t>
      </w:r>
      <w:r>
        <w:t xml:space="preserve"> </w:t>
      </w:r>
      <w:r>
        <w:t>红火过大年</w:t>
      </w:r>
      <w:r>
        <w:t>”</w:t>
      </w:r>
      <w:r>
        <w:t>、戏曲过大年等专项活动。</w:t>
      </w:r>
    </w:p>
    <w:p w:rsidR="00DA5340" w:rsidRDefault="00F24749">
      <w:pPr>
        <w:pStyle w:val="-0"/>
      </w:pPr>
      <w:r>
        <w:t>4</w:t>
      </w:r>
      <w:r w:rsidR="003C2847">
        <w:rPr>
          <w:rFonts w:hint="eastAsia"/>
          <w:lang w:eastAsia="zh-CN"/>
        </w:rPr>
        <w:t>.</w:t>
      </w:r>
      <w:r>
        <w:t>保护传承优秀文化遗产。深度挖掘我县非物质文化遗产资源，进一步丰富非遗文化。力争年内新增草编、彩扎、怀来高跷等</w:t>
      </w:r>
      <w:r>
        <w:t>8-10</w:t>
      </w:r>
      <w:r>
        <w:t>项县级非遗，并积极推进市级传承人申报工作。</w:t>
      </w:r>
    </w:p>
    <w:p w:rsidR="00DA5340" w:rsidRDefault="00F24749">
      <w:pPr>
        <w:pStyle w:val="-0"/>
      </w:pPr>
      <w:r>
        <w:t>5</w:t>
      </w:r>
      <w:r w:rsidR="003C2847">
        <w:rPr>
          <w:rFonts w:hint="eastAsia"/>
          <w:lang w:eastAsia="zh-CN"/>
        </w:rPr>
        <w:t>.</w:t>
      </w:r>
      <w:r>
        <w:t>开展</w:t>
      </w:r>
      <w:r>
        <w:t>“</w:t>
      </w:r>
      <w:r>
        <w:t>中华文明探源工程</w:t>
      </w:r>
      <w:r>
        <w:t>”</w:t>
      </w:r>
      <w:r>
        <w:t>。一是全面启动第四次全国文物普查工作，加大历史文化遗</w:t>
      </w:r>
      <w:r w:rsidR="00190C94">
        <w:rPr>
          <w:rFonts w:hint="eastAsia"/>
          <w:lang w:eastAsia="zh-CN"/>
        </w:rPr>
        <w:t>产</w:t>
      </w:r>
      <w:r>
        <w:t>传承保护力度，持续开展中华文明探源工程，积极宣传怀来历史文化，营造全社会共同关注历史、参与文化遗产保护的良好氛围，推动我县历史文化工作健康有序开展。二是实施怀来县文物灾后修复项目。开展文博课堂进校园、博物馆研学、知识讲座等多种形式活动。引导学生深入了解怀来的历史文化底蕴，进一步增强文物保护意识，更好发挥博物馆</w:t>
      </w:r>
      <w:r>
        <w:t>“</w:t>
      </w:r>
      <w:r>
        <w:t>第二课堂</w:t>
      </w:r>
      <w:r>
        <w:t>”</w:t>
      </w:r>
      <w:r>
        <w:t>作用。</w:t>
      </w:r>
    </w:p>
    <w:p w:rsidR="00DA5340" w:rsidRDefault="00F24749">
      <w:pPr>
        <w:pStyle w:val="-0"/>
      </w:pPr>
      <w:r>
        <w:lastRenderedPageBreak/>
        <w:t>6</w:t>
      </w:r>
      <w:r w:rsidR="003C2847">
        <w:rPr>
          <w:rFonts w:hint="eastAsia"/>
          <w:lang w:eastAsia="zh-CN"/>
        </w:rPr>
        <w:t>.</w:t>
      </w:r>
      <w:r>
        <w:t>开展</w:t>
      </w:r>
      <w:r>
        <w:t>“5+3+N”</w:t>
      </w:r>
      <w:r>
        <w:t>系列创建工作。一是启动全国文明旅游示范单位创建工作；启动小南辛堡镇大古城村省级乡村旅游重点村创建；以去年成功入选河北旅游名县创建县为基础，发挥优势，补齐短板，推进河北旅游名县创建，依托长城酿造工业旅游资源，启动长酿集团国家</w:t>
      </w:r>
      <w:r>
        <w:t>4A</w:t>
      </w:r>
      <w:r>
        <w:t>级旅游景区创建。二是以葡萄产业一二三产</w:t>
      </w:r>
      <w:r w:rsidR="001E2358">
        <w:rPr>
          <w:rFonts w:hint="eastAsia"/>
          <w:lang w:eastAsia="zh-CN"/>
        </w:rPr>
        <w:t>业</w:t>
      </w:r>
      <w:r>
        <w:t>融合发展为目标，启动瑞云酒庄等创建</w:t>
      </w:r>
      <w:r>
        <w:t>3A</w:t>
      </w:r>
      <w:r>
        <w:t>级景区工作。</w:t>
      </w:r>
    </w:p>
    <w:p w:rsidR="00DA5340" w:rsidRDefault="00F24749">
      <w:pPr>
        <w:pStyle w:val="-0"/>
      </w:pPr>
      <w:r>
        <w:t>7</w:t>
      </w:r>
      <w:r w:rsidR="003C2847">
        <w:rPr>
          <w:rFonts w:hint="eastAsia"/>
          <w:lang w:eastAsia="zh-CN"/>
        </w:rPr>
        <w:t>.</w:t>
      </w:r>
      <w:r>
        <w:t>持续开展</w:t>
      </w:r>
      <w:r>
        <w:t>“2+2+N”</w:t>
      </w:r>
      <w:r>
        <w:t>活动矩阵。依托官厅水库国家湿地公园、黄龙山庄、天漠影视基地、鸡鸣驿城等优质景区和怀来葡萄（酒）、石片黄杏、小南辛堡海棠、北辛堡久保桃等农林特产资源，持续开展</w:t>
      </w:r>
      <w:r>
        <w:t>“2+2+N”</w:t>
      </w:r>
      <w:r>
        <w:t>活动矩阵，即以鸡鸣驿旅游文化节省级备案活动为依托，持续培育</w:t>
      </w:r>
      <w:r>
        <w:t>“MTA</w:t>
      </w:r>
      <w:r>
        <w:t>天漠音乐节</w:t>
      </w:r>
      <w:r>
        <w:t>”“</w:t>
      </w:r>
      <w:r>
        <w:t>秋水会汽车文化节</w:t>
      </w:r>
      <w:r>
        <w:t>”</w:t>
      </w:r>
      <w:r>
        <w:t>两大品牌，并策划组织实施以</w:t>
      </w:r>
      <w:r>
        <w:t>“</w:t>
      </w:r>
      <w:r>
        <w:t>鸡鸣出发</w:t>
      </w:r>
      <w:r>
        <w:t>”</w:t>
      </w:r>
      <w:r>
        <w:t>为主题的</w:t>
      </w:r>
      <w:r>
        <w:t>N</w:t>
      </w:r>
      <w:r>
        <w:t>项子活动，包括：去露营、去登山、去赏花、去采摘、去听音乐、去品酒等系列文化活动，谋划湿地风筝节、湿地音乐节等活动，通过创新办优活动，集聚人气，引入客流，促进消费。</w:t>
      </w:r>
    </w:p>
    <w:p w:rsidR="00452CB2" w:rsidRDefault="00452CB2">
      <w:pPr>
        <w:spacing w:before="10" w:after="10"/>
        <w:ind w:firstLine="560"/>
        <w:outlineLvl w:val="1"/>
        <w:rPr>
          <w:rFonts w:ascii="方正黑体_GBK" w:eastAsia="方正黑体_GBK" w:hAnsi="方正黑体_GBK" w:cs="方正黑体_GBK"/>
          <w:color w:val="000000"/>
          <w:sz w:val="28"/>
          <w:lang w:eastAsia="zh-CN"/>
        </w:rPr>
      </w:pPr>
      <w:bookmarkStart w:id="2" w:name="_Toc_2_2_0000000003"/>
    </w:p>
    <w:p w:rsidR="00DA5340" w:rsidRDefault="00F24749">
      <w:pPr>
        <w:spacing w:before="10" w:after="10"/>
        <w:ind w:firstLine="560"/>
        <w:outlineLvl w:val="1"/>
      </w:pPr>
      <w:r>
        <w:rPr>
          <w:rFonts w:ascii="方正黑体_GBK" w:eastAsia="方正黑体_GBK" w:hAnsi="方正黑体_GBK" w:cs="方正黑体_GBK"/>
          <w:color w:val="000000"/>
          <w:sz w:val="28"/>
        </w:rPr>
        <w:t>三、工作保障措施</w:t>
      </w:r>
      <w:bookmarkEnd w:id="2"/>
    </w:p>
    <w:p w:rsidR="00DA5340" w:rsidRDefault="00F24749">
      <w:pPr>
        <w:pStyle w:val="-1"/>
      </w:pPr>
      <w:r>
        <w:t>怀来县文化广电和旅游局坚持</w:t>
      </w:r>
      <w:r w:rsidR="00BE43B0">
        <w:rPr>
          <w:rFonts w:hint="eastAsia"/>
          <w:lang w:eastAsia="zh-CN"/>
        </w:rPr>
        <w:t>以</w:t>
      </w:r>
      <w:r>
        <w:t>习近平新时代中国特色社会主义思想为统领，紧紧围绕党中央和省市县委战略部署，团结带领全局干部职工，扎实做好党建、巡查整改，公共服务体系建设、文物保护与利用、文旅产业融合发展。</w:t>
      </w:r>
    </w:p>
    <w:p w:rsidR="00DA5340" w:rsidRDefault="00F24749">
      <w:pPr>
        <w:jc w:val="center"/>
        <w:sectPr w:rsidR="00DA5340">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DA5340" w:rsidRDefault="00F24749">
      <w:pPr>
        <w:jc w:val="center"/>
      </w:pPr>
      <w:r>
        <w:rPr>
          <w:rFonts w:ascii="方正小标宋_GBK" w:eastAsia="方正小标宋_GBK" w:hAnsi="方正小标宋_GBK" w:cs="方正小标宋_GBK"/>
          <w:color w:val="000000"/>
          <w:sz w:val="52"/>
        </w:rPr>
        <w:lastRenderedPageBreak/>
        <w:t xml:space="preserve"> </w:t>
      </w:r>
    </w:p>
    <w:p w:rsidR="00DA5340" w:rsidRDefault="00F24749">
      <w:pPr>
        <w:jc w:val="center"/>
      </w:pPr>
      <w:r>
        <w:rPr>
          <w:rFonts w:ascii="方正小标宋_GBK" w:eastAsia="方正小标宋_GBK" w:hAnsi="方正小标宋_GBK" w:cs="方正小标宋_GBK"/>
          <w:color w:val="000000"/>
          <w:sz w:val="52"/>
        </w:rPr>
        <w:t xml:space="preserve"> </w:t>
      </w:r>
    </w:p>
    <w:p w:rsidR="00DA5340" w:rsidRDefault="00F24749">
      <w:pPr>
        <w:jc w:val="center"/>
      </w:pPr>
      <w:r>
        <w:rPr>
          <w:rFonts w:ascii="方正小标宋_GBK" w:eastAsia="方正小标宋_GBK" w:hAnsi="方正小标宋_GBK" w:cs="方正小标宋_GBK"/>
          <w:color w:val="000000"/>
          <w:sz w:val="52"/>
        </w:rPr>
        <w:t xml:space="preserve"> </w:t>
      </w:r>
    </w:p>
    <w:p w:rsidR="00DA5340" w:rsidRDefault="00F24749">
      <w:pPr>
        <w:jc w:val="center"/>
      </w:pPr>
      <w:r>
        <w:rPr>
          <w:rFonts w:ascii="方正小标宋_GBK" w:eastAsia="方正小标宋_GBK" w:hAnsi="方正小标宋_GBK" w:cs="方正小标宋_GBK"/>
          <w:color w:val="000000"/>
          <w:sz w:val="44"/>
        </w:rPr>
        <w:t>第二部分</w:t>
      </w:r>
    </w:p>
    <w:p w:rsidR="00DA5340" w:rsidRDefault="00F24749">
      <w:pPr>
        <w:jc w:val="center"/>
      </w:pPr>
      <w:r>
        <w:rPr>
          <w:rFonts w:ascii="方正小标宋_GBK" w:eastAsia="方正小标宋_GBK" w:hAnsi="方正小标宋_GBK" w:cs="方正小标宋_GBK"/>
          <w:color w:val="000000"/>
          <w:sz w:val="44"/>
        </w:rPr>
        <w:t xml:space="preserve"> </w:t>
      </w:r>
    </w:p>
    <w:p w:rsidR="00DA5340" w:rsidRDefault="00F24749">
      <w:pPr>
        <w:jc w:val="center"/>
        <w:outlineLvl w:val="0"/>
      </w:pPr>
      <w:r>
        <w:rPr>
          <w:rFonts w:ascii="方正小标宋_GBK" w:eastAsia="方正小标宋_GBK" w:hAnsi="方正小标宋_GBK" w:cs="方正小标宋_GBK"/>
          <w:color w:val="000000"/>
          <w:sz w:val="44"/>
        </w:rPr>
        <w:t>预算项目绩效目标</w:t>
      </w:r>
    </w:p>
    <w:p w:rsidR="00DA5340" w:rsidRDefault="00F24749">
      <w:pPr>
        <w:jc w:val="center"/>
        <w:sectPr w:rsidR="00DA5340">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3" w:name="_Toc_4_4_0000000004"/>
      <w:r>
        <w:rPr>
          <w:rFonts w:ascii="方正仿宋_GBK" w:eastAsia="方正仿宋_GBK" w:hAnsi="方正仿宋_GBK" w:cs="方正仿宋_GBK"/>
          <w:color w:val="000000"/>
          <w:sz w:val="28"/>
        </w:rPr>
        <w:t>1.[13073023X000005000285]冀财教【2023】138号 河北省财政厅关于提前下达2024年省级非物质文化遗产保护专项资金绩效目标表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13073024P00028510001Y</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[13073023X000005000285]冀财教【2023】138号 河北省财政厅关于提前下达2024年省级非物质文化遗产保护专项资金</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5.60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5.60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推动非遗传承保护</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1.加大知名度，推动北宗黄酒发展</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 xml:space="preserve"> 省级非遗代表性项目保护个数</w:t>
            </w:r>
          </w:p>
        </w:tc>
        <w:tc>
          <w:tcPr>
            <w:tcW w:w="2891" w:type="dxa"/>
            <w:vAlign w:val="center"/>
          </w:tcPr>
          <w:p w:rsidR="00DA5340" w:rsidRDefault="00F24749">
            <w:pPr>
              <w:pStyle w:val="2"/>
            </w:pPr>
            <w:r>
              <w:t xml:space="preserve"> 省级非遗代表性项目保护个数</w:t>
            </w:r>
          </w:p>
        </w:tc>
        <w:tc>
          <w:tcPr>
            <w:tcW w:w="1276" w:type="dxa"/>
            <w:vAlign w:val="center"/>
          </w:tcPr>
          <w:p w:rsidR="00DA5340" w:rsidRDefault="00F24749">
            <w:pPr>
              <w:pStyle w:val="2"/>
            </w:pPr>
            <w:r>
              <w:t>1个</w:t>
            </w:r>
          </w:p>
        </w:tc>
        <w:tc>
          <w:tcPr>
            <w:tcW w:w="1843" w:type="dxa"/>
            <w:vAlign w:val="center"/>
          </w:tcPr>
          <w:p w:rsidR="00DA5340" w:rsidRDefault="00F24749">
            <w:pPr>
              <w:pStyle w:val="2"/>
            </w:pPr>
            <w:r>
              <w:t>2024年实施方案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省级非遗代表性项目保护完成率</w:t>
            </w:r>
          </w:p>
        </w:tc>
        <w:tc>
          <w:tcPr>
            <w:tcW w:w="2891" w:type="dxa"/>
            <w:vAlign w:val="center"/>
          </w:tcPr>
          <w:p w:rsidR="00DA5340" w:rsidRDefault="00F24749">
            <w:pPr>
              <w:pStyle w:val="2"/>
            </w:pPr>
            <w:r>
              <w:t>省级非遗代表性项目保护完成率</w:t>
            </w:r>
          </w:p>
        </w:tc>
        <w:tc>
          <w:tcPr>
            <w:tcW w:w="1276" w:type="dxa"/>
            <w:vAlign w:val="center"/>
          </w:tcPr>
          <w:p w:rsidR="00DA5340" w:rsidRDefault="00F24749">
            <w:pPr>
              <w:pStyle w:val="2"/>
            </w:pPr>
            <w:r>
              <w:t>100百分比</w:t>
            </w:r>
          </w:p>
        </w:tc>
        <w:tc>
          <w:tcPr>
            <w:tcW w:w="1843" w:type="dxa"/>
            <w:vAlign w:val="center"/>
          </w:tcPr>
          <w:p w:rsidR="00DA5340" w:rsidRDefault="00F24749">
            <w:pPr>
              <w:pStyle w:val="2"/>
            </w:pPr>
            <w:r>
              <w:t>2024年实施方案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项目完成所需时间</w:t>
            </w:r>
          </w:p>
        </w:tc>
        <w:tc>
          <w:tcPr>
            <w:tcW w:w="2891" w:type="dxa"/>
            <w:vAlign w:val="center"/>
          </w:tcPr>
          <w:p w:rsidR="00DA5340" w:rsidRDefault="00F24749">
            <w:pPr>
              <w:pStyle w:val="2"/>
            </w:pPr>
            <w:r>
              <w:t>项目完成所需时间</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项目展示推广所需成本</w:t>
            </w:r>
          </w:p>
        </w:tc>
        <w:tc>
          <w:tcPr>
            <w:tcW w:w="2891" w:type="dxa"/>
            <w:vAlign w:val="center"/>
          </w:tcPr>
          <w:p w:rsidR="00DA5340" w:rsidRDefault="00F24749">
            <w:pPr>
              <w:pStyle w:val="2"/>
            </w:pPr>
            <w:r>
              <w:t>项目展示推广所需成本</w:t>
            </w:r>
          </w:p>
        </w:tc>
        <w:tc>
          <w:tcPr>
            <w:tcW w:w="1276" w:type="dxa"/>
            <w:vAlign w:val="center"/>
          </w:tcPr>
          <w:p w:rsidR="00DA5340" w:rsidRDefault="00F24749">
            <w:pPr>
              <w:pStyle w:val="2"/>
            </w:pPr>
            <w:r>
              <w:t>≤5.6万元</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非遗传承人、非遗代表性项目补助对象补助发放对象精准度</w:t>
            </w:r>
          </w:p>
        </w:tc>
        <w:tc>
          <w:tcPr>
            <w:tcW w:w="2891" w:type="dxa"/>
            <w:vAlign w:val="center"/>
          </w:tcPr>
          <w:p w:rsidR="00DA5340" w:rsidRDefault="00F24749">
            <w:pPr>
              <w:pStyle w:val="2"/>
            </w:pPr>
            <w:r>
              <w:t>推动北宗黄酒传承保护</w:t>
            </w:r>
          </w:p>
        </w:tc>
        <w:tc>
          <w:tcPr>
            <w:tcW w:w="1276" w:type="dxa"/>
            <w:vAlign w:val="center"/>
          </w:tcPr>
          <w:p w:rsidR="00DA5340" w:rsidRDefault="00F24749">
            <w:pPr>
              <w:pStyle w:val="2"/>
            </w:pPr>
            <w:r>
              <w:t>100百分比</w:t>
            </w:r>
          </w:p>
        </w:tc>
        <w:tc>
          <w:tcPr>
            <w:tcW w:w="1843" w:type="dxa"/>
            <w:vAlign w:val="center"/>
          </w:tcPr>
          <w:p w:rsidR="00DA5340" w:rsidRDefault="00F24749">
            <w:pPr>
              <w:pStyle w:val="2"/>
            </w:pPr>
            <w:r>
              <w:t>确定对象</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推动北宗黄酒发展，加大知名度</w:t>
            </w:r>
          </w:p>
        </w:tc>
        <w:tc>
          <w:tcPr>
            <w:tcW w:w="2891" w:type="dxa"/>
            <w:vAlign w:val="center"/>
          </w:tcPr>
          <w:p w:rsidR="00DA5340" w:rsidRDefault="00F24749">
            <w:pPr>
              <w:pStyle w:val="2"/>
            </w:pPr>
            <w:r>
              <w:t>推动非遗传承保护</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经济效益指标</w:t>
            </w:r>
          </w:p>
        </w:tc>
        <w:tc>
          <w:tcPr>
            <w:tcW w:w="1332" w:type="dxa"/>
            <w:vAlign w:val="center"/>
          </w:tcPr>
          <w:p w:rsidR="00DA5340" w:rsidRDefault="00F24749">
            <w:pPr>
              <w:pStyle w:val="2"/>
            </w:pPr>
            <w:r>
              <w:t>推动北宗黄酒销售</w:t>
            </w:r>
          </w:p>
        </w:tc>
        <w:tc>
          <w:tcPr>
            <w:tcW w:w="2891" w:type="dxa"/>
            <w:vAlign w:val="center"/>
          </w:tcPr>
          <w:p w:rsidR="00DA5340" w:rsidRDefault="00F24749">
            <w:pPr>
              <w:pStyle w:val="2"/>
            </w:pPr>
            <w:r>
              <w:t>带动经济效益增长</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非遗传承人满意度情况</w:t>
            </w:r>
          </w:p>
        </w:tc>
        <w:tc>
          <w:tcPr>
            <w:tcW w:w="2891" w:type="dxa"/>
            <w:vAlign w:val="center"/>
          </w:tcPr>
          <w:p w:rsidR="00DA5340" w:rsidRDefault="00F24749">
            <w:pPr>
              <w:pStyle w:val="2"/>
            </w:pPr>
            <w:r>
              <w:t>非遗传承人满意度情况</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4" w:name="_Toc_4_4_0000000005"/>
      <w:r>
        <w:rPr>
          <w:rFonts w:ascii="方正仿宋_GBK" w:eastAsia="方正仿宋_GBK" w:hAnsi="方正仿宋_GBK" w:cs="方正仿宋_GBK"/>
          <w:color w:val="000000"/>
          <w:sz w:val="28"/>
        </w:rPr>
        <w:t>2.[13073023X000005000293]冀财教【2023】128号 河北省财政厅关于提前下达2024年基层“三馆一站”免费开放省级补助资金预算的通知绩效目标表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13073024P00029310001T</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[13073023X000005000293]冀财教【2023】128号 河北省财政厅关于提前下达2024年基层“三馆一站”免费开放省级补助资金预算的通知</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12.50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12.50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免费开放场馆向社会公众开展基本公共文化服务</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1.向社会公众开展基本公共文化服务，提高群众文化生活水平。</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补助资金到位率</w:t>
            </w:r>
          </w:p>
        </w:tc>
        <w:tc>
          <w:tcPr>
            <w:tcW w:w="2891" w:type="dxa"/>
            <w:vAlign w:val="center"/>
          </w:tcPr>
          <w:p w:rsidR="00DA5340" w:rsidRDefault="00F24749">
            <w:pPr>
              <w:pStyle w:val="2"/>
            </w:pPr>
            <w:r>
              <w:t>补助资金到位率</w:t>
            </w:r>
          </w:p>
        </w:tc>
        <w:tc>
          <w:tcPr>
            <w:tcW w:w="1276" w:type="dxa"/>
            <w:vAlign w:val="center"/>
          </w:tcPr>
          <w:p w:rsidR="00DA5340" w:rsidRDefault="00F24749">
            <w:pPr>
              <w:pStyle w:val="2"/>
            </w:pPr>
            <w:r>
              <w:t>≥100百分比</w:t>
            </w:r>
          </w:p>
        </w:tc>
        <w:tc>
          <w:tcPr>
            <w:tcW w:w="1843" w:type="dxa"/>
            <w:vAlign w:val="center"/>
          </w:tcPr>
          <w:p w:rsidR="00DA5340" w:rsidRDefault="00F24749">
            <w:pPr>
              <w:pStyle w:val="2"/>
            </w:pPr>
            <w:r>
              <w:t>资金到位情况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活动正常开展率</w:t>
            </w:r>
          </w:p>
        </w:tc>
        <w:tc>
          <w:tcPr>
            <w:tcW w:w="2891" w:type="dxa"/>
            <w:vAlign w:val="center"/>
          </w:tcPr>
          <w:p w:rsidR="00DA5340" w:rsidRDefault="00F24749">
            <w:pPr>
              <w:pStyle w:val="2"/>
            </w:pPr>
            <w:r>
              <w:t>正常活动的开展次数战全年活动的比率</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2024年工作计划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活动时间</w:t>
            </w:r>
          </w:p>
        </w:tc>
        <w:tc>
          <w:tcPr>
            <w:tcW w:w="2891" w:type="dxa"/>
            <w:vAlign w:val="center"/>
          </w:tcPr>
          <w:p w:rsidR="00DA5340" w:rsidRDefault="00F24749">
            <w:pPr>
              <w:pStyle w:val="2"/>
            </w:pPr>
            <w:r>
              <w:t>按时举办活动</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2024年工作计划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项目预算控制数</w:t>
            </w:r>
          </w:p>
        </w:tc>
        <w:tc>
          <w:tcPr>
            <w:tcW w:w="2891" w:type="dxa"/>
            <w:vAlign w:val="center"/>
          </w:tcPr>
          <w:p w:rsidR="00DA5340" w:rsidRDefault="00F24749">
            <w:pPr>
              <w:pStyle w:val="2"/>
            </w:pPr>
            <w:r>
              <w:t>项目预算控制数</w:t>
            </w:r>
          </w:p>
        </w:tc>
        <w:tc>
          <w:tcPr>
            <w:tcW w:w="1276" w:type="dxa"/>
            <w:vAlign w:val="center"/>
          </w:tcPr>
          <w:p w:rsidR="00DA5340" w:rsidRDefault="00F24749">
            <w:pPr>
              <w:pStyle w:val="2"/>
            </w:pPr>
            <w:r>
              <w:t>≤12.5万元</w:t>
            </w:r>
          </w:p>
        </w:tc>
        <w:tc>
          <w:tcPr>
            <w:tcW w:w="1843" w:type="dxa"/>
            <w:vAlign w:val="center"/>
          </w:tcPr>
          <w:p w:rsidR="00DA5340" w:rsidRDefault="00F24749">
            <w:pPr>
              <w:pStyle w:val="2"/>
            </w:pPr>
            <w:r>
              <w:t>2024预算测算</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免费开放服务水平稳步提升</w:t>
            </w:r>
          </w:p>
        </w:tc>
        <w:tc>
          <w:tcPr>
            <w:tcW w:w="2891" w:type="dxa"/>
            <w:vAlign w:val="center"/>
          </w:tcPr>
          <w:p w:rsidR="00DA5340" w:rsidRDefault="00F24749">
            <w:pPr>
              <w:pStyle w:val="2"/>
            </w:pPr>
            <w:r>
              <w:t>免费开放对群众文化生活的影响</w:t>
            </w:r>
          </w:p>
        </w:tc>
        <w:tc>
          <w:tcPr>
            <w:tcW w:w="1276" w:type="dxa"/>
            <w:vAlign w:val="center"/>
          </w:tcPr>
          <w:p w:rsidR="00DA5340" w:rsidRDefault="00F24749">
            <w:pPr>
              <w:pStyle w:val="2"/>
            </w:pPr>
            <w:r>
              <w:t>≥80百分比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免费开放正常运转</w:t>
            </w:r>
          </w:p>
        </w:tc>
        <w:tc>
          <w:tcPr>
            <w:tcW w:w="2891" w:type="dxa"/>
            <w:vAlign w:val="center"/>
          </w:tcPr>
          <w:p w:rsidR="00DA5340" w:rsidRDefault="00F24749">
            <w:pPr>
              <w:pStyle w:val="2"/>
            </w:pPr>
            <w:r>
              <w:t>免费开放场馆正常运转</w:t>
            </w:r>
          </w:p>
        </w:tc>
        <w:tc>
          <w:tcPr>
            <w:tcW w:w="1276" w:type="dxa"/>
            <w:vAlign w:val="center"/>
          </w:tcPr>
          <w:p w:rsidR="00DA5340" w:rsidRDefault="00F24749">
            <w:pPr>
              <w:pStyle w:val="2"/>
            </w:pPr>
            <w:r>
              <w:t>≥95百分比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群众满意度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5" w:name="_Toc_4_4_0000000006"/>
      <w:r>
        <w:rPr>
          <w:rFonts w:ascii="方正仿宋_GBK" w:eastAsia="方正仿宋_GBK" w:hAnsi="方正仿宋_GBK" w:cs="方正仿宋_GBK"/>
          <w:color w:val="000000"/>
          <w:sz w:val="28"/>
        </w:rPr>
        <w:t>3.[13073023X000007000034]冀财综[2023]11号 关于下达2023年中央专项彩票公益金支持地方社会公益事业发展资金预算的通知绩效目标表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13073023P00003410022J</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[13073023X000007000034]冀财综[2023]11号 关于下达2023年中央专项彩票公益金支持地方社会公益事业发展资金预算的通知</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216.20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216.20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用于我县图书馆改建项目</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25%</w:t>
            </w:r>
          </w:p>
        </w:tc>
        <w:tc>
          <w:tcPr>
            <w:tcW w:w="1587" w:type="dxa"/>
            <w:vAlign w:val="center"/>
          </w:tcPr>
          <w:p w:rsidR="00DA5340" w:rsidRDefault="00F24749">
            <w:pPr>
              <w:pStyle w:val="3"/>
            </w:pPr>
            <w:r>
              <w:t>50%</w:t>
            </w:r>
          </w:p>
        </w:tc>
        <w:tc>
          <w:tcPr>
            <w:tcW w:w="1304" w:type="dxa"/>
            <w:vAlign w:val="center"/>
          </w:tcPr>
          <w:p w:rsidR="00DA5340" w:rsidRDefault="00F24749">
            <w:pPr>
              <w:pStyle w:val="3"/>
            </w:pPr>
            <w:r>
              <w:t>75%</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1.目标内容1</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项目数量</w:t>
            </w:r>
          </w:p>
        </w:tc>
        <w:tc>
          <w:tcPr>
            <w:tcW w:w="2891" w:type="dxa"/>
            <w:vAlign w:val="center"/>
          </w:tcPr>
          <w:p w:rsidR="00DA5340" w:rsidRDefault="00F24749">
            <w:pPr>
              <w:pStyle w:val="2"/>
            </w:pPr>
            <w:r>
              <w:t>图书馆改建</w:t>
            </w:r>
          </w:p>
        </w:tc>
        <w:tc>
          <w:tcPr>
            <w:tcW w:w="1276" w:type="dxa"/>
            <w:vAlign w:val="center"/>
          </w:tcPr>
          <w:p w:rsidR="00DA5340" w:rsidRDefault="00F24749">
            <w:pPr>
              <w:pStyle w:val="2"/>
            </w:pPr>
            <w:r>
              <w:t xml:space="preserve">≥1项 </w:t>
            </w:r>
          </w:p>
        </w:tc>
        <w:tc>
          <w:tcPr>
            <w:tcW w:w="1843" w:type="dxa"/>
            <w:vAlign w:val="center"/>
          </w:tcPr>
          <w:p w:rsidR="00DA5340" w:rsidRDefault="00F24749">
            <w:pPr>
              <w:pStyle w:val="2"/>
            </w:pPr>
            <w:r>
              <w:t>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 xml:space="preserve">项目规划编制完整性，合规性 </w:t>
            </w:r>
          </w:p>
        </w:tc>
        <w:tc>
          <w:tcPr>
            <w:tcW w:w="2891" w:type="dxa"/>
            <w:vAlign w:val="center"/>
          </w:tcPr>
          <w:p w:rsidR="00DA5340" w:rsidRDefault="00F24749">
            <w:pPr>
              <w:pStyle w:val="2"/>
            </w:pPr>
            <w:r>
              <w:t>项目规划的完整性，合规性</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项目规划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项目完成所需时间</w:t>
            </w:r>
          </w:p>
        </w:tc>
        <w:tc>
          <w:tcPr>
            <w:tcW w:w="2891" w:type="dxa"/>
            <w:vAlign w:val="center"/>
          </w:tcPr>
          <w:p w:rsidR="00DA5340" w:rsidRDefault="00F24749">
            <w:pPr>
              <w:pStyle w:val="2"/>
            </w:pPr>
            <w:r>
              <w:t>10底前完成支付</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支付情况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项目所需成本</w:t>
            </w:r>
          </w:p>
        </w:tc>
        <w:tc>
          <w:tcPr>
            <w:tcW w:w="2891" w:type="dxa"/>
            <w:vAlign w:val="center"/>
          </w:tcPr>
          <w:p w:rsidR="00DA5340" w:rsidRDefault="00F24749">
            <w:pPr>
              <w:pStyle w:val="2"/>
            </w:pPr>
            <w:r>
              <w:t>改建所需成本</w:t>
            </w:r>
          </w:p>
        </w:tc>
        <w:tc>
          <w:tcPr>
            <w:tcW w:w="1276" w:type="dxa"/>
            <w:vAlign w:val="center"/>
          </w:tcPr>
          <w:p w:rsidR="00DA5340" w:rsidRDefault="00F24749">
            <w:pPr>
              <w:pStyle w:val="2"/>
            </w:pPr>
            <w:r>
              <w:t>≤270万元</w:t>
            </w:r>
          </w:p>
        </w:tc>
        <w:tc>
          <w:tcPr>
            <w:tcW w:w="1843" w:type="dxa"/>
            <w:vAlign w:val="center"/>
          </w:tcPr>
          <w:p w:rsidR="00DA5340" w:rsidRDefault="00F24749">
            <w:pPr>
              <w:pStyle w:val="2"/>
            </w:pPr>
            <w:r>
              <w:t>项目规划</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图书馆设施提升和完善</w:t>
            </w:r>
          </w:p>
        </w:tc>
        <w:tc>
          <w:tcPr>
            <w:tcW w:w="2891" w:type="dxa"/>
            <w:vAlign w:val="center"/>
          </w:tcPr>
          <w:p w:rsidR="00DA5340" w:rsidRDefault="00F24749">
            <w:pPr>
              <w:pStyle w:val="2"/>
            </w:pPr>
            <w:r>
              <w:t>促进文化活动服务水平的提升</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项目规划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 xml:space="preserve">加快构建现代公共文化服务体系 </w:t>
            </w:r>
          </w:p>
        </w:tc>
        <w:tc>
          <w:tcPr>
            <w:tcW w:w="2891" w:type="dxa"/>
            <w:vAlign w:val="center"/>
          </w:tcPr>
          <w:p w:rsidR="00DA5340" w:rsidRDefault="00F24749">
            <w:pPr>
              <w:pStyle w:val="2"/>
            </w:pPr>
            <w:r>
              <w:t>对群众文化生活产生的影响</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工作计划</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群众对公共文化服务满意度</w:t>
            </w:r>
          </w:p>
        </w:tc>
        <w:tc>
          <w:tcPr>
            <w:tcW w:w="2891" w:type="dxa"/>
            <w:vAlign w:val="center"/>
          </w:tcPr>
          <w:p w:rsidR="00DA5340" w:rsidRDefault="00F24749">
            <w:pPr>
              <w:pStyle w:val="2"/>
            </w:pPr>
            <w:r>
              <w:t>群众对公共文化服务满意度</w:t>
            </w:r>
          </w:p>
        </w:tc>
        <w:tc>
          <w:tcPr>
            <w:tcW w:w="1276" w:type="dxa"/>
            <w:vAlign w:val="center"/>
          </w:tcPr>
          <w:p w:rsidR="00DA5340" w:rsidRDefault="00F24749">
            <w:pPr>
              <w:pStyle w:val="2"/>
            </w:pPr>
            <w:r>
              <w:t>≥95百分比</w:t>
            </w:r>
          </w:p>
        </w:tc>
        <w:tc>
          <w:tcPr>
            <w:tcW w:w="1843" w:type="dxa"/>
            <w:vAlign w:val="center"/>
          </w:tcPr>
          <w:p w:rsidR="00DA5340" w:rsidRDefault="00F24749">
            <w:pPr>
              <w:pStyle w:val="2"/>
            </w:pPr>
            <w:r>
              <w:t>调查情况</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6" w:name="_Toc_4_4_0000000007"/>
      <w:r>
        <w:rPr>
          <w:rFonts w:ascii="方正仿宋_GBK" w:eastAsia="方正仿宋_GBK" w:hAnsi="方正仿宋_GBK" w:cs="方正仿宋_GBK"/>
          <w:color w:val="000000"/>
          <w:sz w:val="28"/>
        </w:rPr>
        <w:t>4.]怀财字【2024】7号  冀财教[2022]151号 河北省财政厅关于提前下达2023年中央补助地方公共文化服务体系建设专项资金预算的通知绩效目标表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13073024P000410100023</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  冀财教[2022]151号 河北省财政厅关于提前下达2023年中央补助地方公共文化服务体系建设专项资金预算的通知</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187.38</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187.38</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用于公共文化服务体系建设</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1.提高群众文化生活</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开展活动数量</w:t>
            </w:r>
          </w:p>
        </w:tc>
        <w:tc>
          <w:tcPr>
            <w:tcW w:w="2891" w:type="dxa"/>
            <w:vAlign w:val="center"/>
          </w:tcPr>
          <w:p w:rsidR="00DA5340" w:rsidRDefault="00F24749">
            <w:pPr>
              <w:pStyle w:val="2"/>
            </w:pPr>
            <w:r>
              <w:t>开展群众读书看报、文化下乡活动场次</w:t>
            </w:r>
          </w:p>
        </w:tc>
        <w:tc>
          <w:tcPr>
            <w:tcW w:w="1276" w:type="dxa"/>
            <w:vAlign w:val="center"/>
          </w:tcPr>
          <w:p w:rsidR="00DA5340" w:rsidRDefault="00F24749">
            <w:pPr>
              <w:pStyle w:val="2"/>
            </w:pPr>
            <w:r>
              <w:t>≤10场</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举办文化活动圆满完成程度</w:t>
            </w:r>
          </w:p>
        </w:tc>
        <w:tc>
          <w:tcPr>
            <w:tcW w:w="2891" w:type="dxa"/>
            <w:vAlign w:val="center"/>
          </w:tcPr>
          <w:p w:rsidR="00DA5340" w:rsidRDefault="00F24749">
            <w:pPr>
              <w:pStyle w:val="2"/>
            </w:pPr>
            <w:r>
              <w:t>举办文化活动圆满完成程度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开展活动及时率</w:t>
            </w:r>
          </w:p>
        </w:tc>
        <w:tc>
          <w:tcPr>
            <w:tcW w:w="2891" w:type="dxa"/>
            <w:vAlign w:val="center"/>
          </w:tcPr>
          <w:p w:rsidR="00DA5340" w:rsidRDefault="00F24749">
            <w:pPr>
              <w:pStyle w:val="2"/>
            </w:pPr>
            <w:r>
              <w:t>是否及时开展活动</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开展工作预算控制数</w:t>
            </w:r>
          </w:p>
        </w:tc>
        <w:tc>
          <w:tcPr>
            <w:tcW w:w="2891" w:type="dxa"/>
            <w:vAlign w:val="center"/>
          </w:tcPr>
          <w:p w:rsidR="00DA5340" w:rsidRDefault="00F24749">
            <w:pPr>
              <w:pStyle w:val="2"/>
            </w:pPr>
            <w:r>
              <w:t>项目预算控制数</w:t>
            </w:r>
          </w:p>
        </w:tc>
        <w:tc>
          <w:tcPr>
            <w:tcW w:w="1276" w:type="dxa"/>
            <w:vAlign w:val="center"/>
          </w:tcPr>
          <w:p w:rsidR="00DA5340" w:rsidRDefault="00F24749">
            <w:pPr>
              <w:pStyle w:val="2"/>
            </w:pPr>
            <w:r>
              <w:t>≤192.38万元</w:t>
            </w:r>
          </w:p>
        </w:tc>
        <w:tc>
          <w:tcPr>
            <w:tcW w:w="1843" w:type="dxa"/>
            <w:vAlign w:val="center"/>
          </w:tcPr>
          <w:p w:rsidR="00DA5340" w:rsidRDefault="00F24749">
            <w:pPr>
              <w:pStyle w:val="2"/>
            </w:pPr>
            <w:r>
              <w:t>2024预算编制通知</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开展文化活动服务水平提升</w:t>
            </w:r>
          </w:p>
        </w:tc>
        <w:tc>
          <w:tcPr>
            <w:tcW w:w="2891" w:type="dxa"/>
            <w:vAlign w:val="center"/>
          </w:tcPr>
          <w:p w:rsidR="00DA5340" w:rsidRDefault="00F24749">
            <w:pPr>
              <w:pStyle w:val="2"/>
            </w:pPr>
            <w:r>
              <w:t>开展文化活动服务水平提升</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提升情况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加快构建现代公共文化服务体系</w:t>
            </w:r>
          </w:p>
        </w:tc>
        <w:tc>
          <w:tcPr>
            <w:tcW w:w="2891" w:type="dxa"/>
            <w:vAlign w:val="center"/>
          </w:tcPr>
          <w:p w:rsidR="00DA5340" w:rsidRDefault="00F24749">
            <w:pPr>
              <w:pStyle w:val="2"/>
            </w:pPr>
            <w:r>
              <w:t>对群众文化生活产生的影响</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群众满意度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7" w:name="_Toc_4_4_0000000008"/>
      <w:r>
        <w:rPr>
          <w:rFonts w:ascii="方正仿宋_GBK" w:eastAsia="方正仿宋_GBK" w:hAnsi="方正仿宋_GBK" w:cs="方正仿宋_GBK"/>
          <w:color w:val="000000"/>
          <w:sz w:val="28"/>
        </w:rPr>
        <w:t>5.怀财字【2024】7号  冀财教[2022]160号 河北省财政厅关于提前下达2023年省级文物保护专项资金的通知绩效目标表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13073024P00041210002E</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  冀财教[2022]160号 河北省财政厅关于提前下达2023年省级文物保护专项资金的通知</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22.00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22.00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新保安城遗址修缮</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1.对不可移动文物进行修复，引导群众文物保护意识</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项目数量</w:t>
            </w:r>
          </w:p>
        </w:tc>
        <w:tc>
          <w:tcPr>
            <w:tcW w:w="2891" w:type="dxa"/>
            <w:vAlign w:val="center"/>
          </w:tcPr>
          <w:p w:rsidR="00DA5340" w:rsidRDefault="00F24749">
            <w:pPr>
              <w:pStyle w:val="2"/>
            </w:pPr>
            <w:r>
              <w:t>新保安城堡遗址修缮、解放军指挥所、国民党三十五军指挥所</w:t>
            </w:r>
          </w:p>
        </w:tc>
        <w:tc>
          <w:tcPr>
            <w:tcW w:w="1276" w:type="dxa"/>
            <w:vAlign w:val="center"/>
          </w:tcPr>
          <w:p w:rsidR="00DA5340" w:rsidRDefault="00F24749">
            <w:pPr>
              <w:pStyle w:val="2"/>
            </w:pPr>
            <w:r>
              <w:t>3个</w:t>
            </w:r>
          </w:p>
        </w:tc>
        <w:tc>
          <w:tcPr>
            <w:tcW w:w="1843" w:type="dxa"/>
            <w:vAlign w:val="center"/>
          </w:tcPr>
          <w:p w:rsidR="00DA5340" w:rsidRDefault="00F24749">
            <w:pPr>
              <w:pStyle w:val="2"/>
            </w:pPr>
            <w:r>
              <w:t>新保安战役遗迹保护工程设计方案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工程完成质量</w:t>
            </w:r>
          </w:p>
        </w:tc>
        <w:tc>
          <w:tcPr>
            <w:tcW w:w="2891" w:type="dxa"/>
            <w:vAlign w:val="center"/>
          </w:tcPr>
          <w:p w:rsidR="00DA5340" w:rsidRDefault="00F24749">
            <w:pPr>
              <w:pStyle w:val="2"/>
            </w:pPr>
            <w:r>
              <w:t>工程完工质量</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专家评审</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按计划完成</w:t>
            </w:r>
          </w:p>
        </w:tc>
        <w:tc>
          <w:tcPr>
            <w:tcW w:w="2891" w:type="dxa"/>
            <w:vAlign w:val="center"/>
          </w:tcPr>
          <w:p w:rsidR="00DA5340" w:rsidRDefault="00F24749">
            <w:pPr>
              <w:pStyle w:val="2"/>
            </w:pPr>
            <w:r>
              <w:t>按计划完成</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完工时间</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项目预算控制数</w:t>
            </w:r>
          </w:p>
        </w:tc>
        <w:tc>
          <w:tcPr>
            <w:tcW w:w="2891" w:type="dxa"/>
            <w:vAlign w:val="center"/>
          </w:tcPr>
          <w:p w:rsidR="00DA5340" w:rsidRDefault="00F24749">
            <w:pPr>
              <w:pStyle w:val="2"/>
            </w:pPr>
            <w:r>
              <w:t>项目预算控制数</w:t>
            </w:r>
          </w:p>
        </w:tc>
        <w:tc>
          <w:tcPr>
            <w:tcW w:w="1276" w:type="dxa"/>
            <w:vAlign w:val="center"/>
          </w:tcPr>
          <w:p w:rsidR="00DA5340" w:rsidRDefault="00F24749">
            <w:pPr>
              <w:pStyle w:val="2"/>
            </w:pPr>
            <w:r>
              <w:t>≤22万元</w:t>
            </w:r>
          </w:p>
        </w:tc>
        <w:tc>
          <w:tcPr>
            <w:tcW w:w="1843" w:type="dxa"/>
            <w:vAlign w:val="center"/>
          </w:tcPr>
          <w:p w:rsidR="00DA5340" w:rsidRDefault="00F24749">
            <w:pPr>
              <w:pStyle w:val="2"/>
            </w:pPr>
            <w:r>
              <w:t>2024年预算编制</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对当地的红色旅游起到带动作用</w:t>
            </w:r>
          </w:p>
        </w:tc>
        <w:tc>
          <w:tcPr>
            <w:tcW w:w="2891" w:type="dxa"/>
            <w:vAlign w:val="center"/>
          </w:tcPr>
          <w:p w:rsidR="00DA5340" w:rsidRDefault="00F24749">
            <w:pPr>
              <w:pStyle w:val="2"/>
            </w:pPr>
            <w:r>
              <w:t>对当地文物保护起到引导作用</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为后续修复保养创造有利条件</w:t>
            </w:r>
          </w:p>
        </w:tc>
        <w:tc>
          <w:tcPr>
            <w:tcW w:w="2891" w:type="dxa"/>
            <w:vAlign w:val="center"/>
          </w:tcPr>
          <w:p w:rsidR="00DA5340" w:rsidRDefault="00F24749">
            <w:pPr>
              <w:pStyle w:val="2"/>
            </w:pPr>
            <w:r>
              <w:t>带动地方文物保护事业发展</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群众满意度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8" w:name="_Toc_4_4_0000000009"/>
      <w:r>
        <w:rPr>
          <w:rFonts w:ascii="方正仿宋_GBK" w:eastAsia="方正仿宋_GBK" w:hAnsi="方正仿宋_GBK" w:cs="方正仿宋_GBK"/>
          <w:color w:val="000000"/>
          <w:sz w:val="28"/>
        </w:rPr>
        <w:t>6.怀财字【2024】7号 “三馆一站”（免费开放）县级配套资金绩效目标表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13073024P00032110001L</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 “三馆一站”（免费开放）县级配套资金</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37.50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37.50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免费开放场馆向社会公众开展基本公共文化服务</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1.提高群众文化生活水平</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组织文化活动次数</w:t>
            </w:r>
          </w:p>
        </w:tc>
        <w:tc>
          <w:tcPr>
            <w:tcW w:w="2891" w:type="dxa"/>
            <w:vAlign w:val="center"/>
          </w:tcPr>
          <w:p w:rsidR="00DA5340" w:rsidRDefault="00F24749">
            <w:pPr>
              <w:pStyle w:val="2"/>
            </w:pPr>
            <w:r>
              <w:t>举办公益性讲座、展览、宣传活动活动场次</w:t>
            </w:r>
          </w:p>
        </w:tc>
        <w:tc>
          <w:tcPr>
            <w:tcW w:w="1276" w:type="dxa"/>
            <w:vAlign w:val="center"/>
          </w:tcPr>
          <w:p w:rsidR="00DA5340" w:rsidRDefault="00F24749">
            <w:pPr>
              <w:pStyle w:val="2"/>
            </w:pPr>
            <w:r>
              <w:t>≥10场</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举办文化活动圆满完成程度</w:t>
            </w:r>
          </w:p>
        </w:tc>
        <w:tc>
          <w:tcPr>
            <w:tcW w:w="2891" w:type="dxa"/>
            <w:vAlign w:val="center"/>
          </w:tcPr>
          <w:p w:rsidR="00DA5340" w:rsidRDefault="00F24749">
            <w:pPr>
              <w:pStyle w:val="2"/>
            </w:pPr>
            <w:r>
              <w:t>举办文化活动圆满完成程度</w:t>
            </w:r>
          </w:p>
        </w:tc>
        <w:tc>
          <w:tcPr>
            <w:tcW w:w="1276" w:type="dxa"/>
            <w:vAlign w:val="center"/>
          </w:tcPr>
          <w:p w:rsidR="00DA5340" w:rsidRDefault="00F24749">
            <w:pPr>
              <w:pStyle w:val="2"/>
            </w:pPr>
            <w:r>
              <w:t>≥90%</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开展活动及时率</w:t>
            </w:r>
          </w:p>
        </w:tc>
        <w:tc>
          <w:tcPr>
            <w:tcW w:w="2891" w:type="dxa"/>
            <w:vAlign w:val="center"/>
          </w:tcPr>
          <w:p w:rsidR="00DA5340" w:rsidRDefault="00F24749">
            <w:pPr>
              <w:pStyle w:val="2"/>
            </w:pPr>
            <w:r>
              <w:t>是否及时开展活动</w:t>
            </w:r>
          </w:p>
        </w:tc>
        <w:tc>
          <w:tcPr>
            <w:tcW w:w="1276" w:type="dxa"/>
            <w:vAlign w:val="center"/>
          </w:tcPr>
          <w:p w:rsidR="00DA5340" w:rsidRDefault="00F24749">
            <w:pPr>
              <w:pStyle w:val="2"/>
            </w:pPr>
            <w:r>
              <w:t>≥90%</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预算控制数</w:t>
            </w:r>
          </w:p>
        </w:tc>
        <w:tc>
          <w:tcPr>
            <w:tcW w:w="2891" w:type="dxa"/>
            <w:vAlign w:val="center"/>
          </w:tcPr>
          <w:p w:rsidR="00DA5340" w:rsidRDefault="00F24749">
            <w:pPr>
              <w:pStyle w:val="2"/>
            </w:pPr>
            <w:r>
              <w:t>项目支出控制在预算内</w:t>
            </w:r>
          </w:p>
        </w:tc>
        <w:tc>
          <w:tcPr>
            <w:tcW w:w="1276" w:type="dxa"/>
            <w:vAlign w:val="center"/>
          </w:tcPr>
          <w:p w:rsidR="00DA5340" w:rsidRDefault="00F24749">
            <w:pPr>
              <w:pStyle w:val="2"/>
            </w:pPr>
            <w:r>
              <w:t>≤37.5万元</w:t>
            </w:r>
          </w:p>
        </w:tc>
        <w:tc>
          <w:tcPr>
            <w:tcW w:w="1843" w:type="dxa"/>
            <w:vAlign w:val="center"/>
          </w:tcPr>
          <w:p w:rsidR="00DA5340" w:rsidRDefault="00F24749">
            <w:pPr>
              <w:pStyle w:val="2"/>
            </w:pPr>
            <w:r>
              <w:t>2024年预算编制通知</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服务水平</w:t>
            </w:r>
          </w:p>
        </w:tc>
        <w:tc>
          <w:tcPr>
            <w:tcW w:w="2891" w:type="dxa"/>
            <w:vAlign w:val="center"/>
          </w:tcPr>
          <w:p w:rsidR="00DA5340" w:rsidRDefault="00F24749">
            <w:pPr>
              <w:pStyle w:val="2"/>
            </w:pPr>
            <w:r>
              <w:t>是否能够提升服务水平</w:t>
            </w:r>
          </w:p>
        </w:tc>
        <w:tc>
          <w:tcPr>
            <w:tcW w:w="1276" w:type="dxa"/>
            <w:vAlign w:val="center"/>
          </w:tcPr>
          <w:p w:rsidR="00DA5340" w:rsidRDefault="00F24749">
            <w:pPr>
              <w:pStyle w:val="2"/>
            </w:pPr>
            <w:r>
              <w:t>稳步提升</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群众文化生活水平</w:t>
            </w:r>
          </w:p>
        </w:tc>
        <w:tc>
          <w:tcPr>
            <w:tcW w:w="2891" w:type="dxa"/>
            <w:vAlign w:val="center"/>
          </w:tcPr>
          <w:p w:rsidR="00DA5340" w:rsidRDefault="00F24749">
            <w:pPr>
              <w:pStyle w:val="2"/>
            </w:pPr>
            <w:r>
              <w:t>是否提升群众文化生活水平</w:t>
            </w:r>
          </w:p>
        </w:tc>
        <w:tc>
          <w:tcPr>
            <w:tcW w:w="1276" w:type="dxa"/>
            <w:vAlign w:val="center"/>
          </w:tcPr>
          <w:p w:rsidR="00DA5340" w:rsidRDefault="00F24749">
            <w:pPr>
              <w:pStyle w:val="2"/>
            </w:pPr>
            <w:r>
              <w:t>稳步提升</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受益群众满意度</w:t>
            </w:r>
          </w:p>
        </w:tc>
        <w:tc>
          <w:tcPr>
            <w:tcW w:w="2891" w:type="dxa"/>
            <w:vAlign w:val="center"/>
          </w:tcPr>
          <w:p w:rsidR="00DA5340" w:rsidRDefault="00F24749">
            <w:pPr>
              <w:pStyle w:val="2"/>
            </w:pPr>
            <w:r>
              <w:t>受益群众满意度</w:t>
            </w:r>
          </w:p>
        </w:tc>
        <w:tc>
          <w:tcPr>
            <w:tcW w:w="1276" w:type="dxa"/>
            <w:vAlign w:val="center"/>
          </w:tcPr>
          <w:p w:rsidR="00DA5340" w:rsidRDefault="00F24749">
            <w:pPr>
              <w:pStyle w:val="2"/>
            </w:pPr>
            <w:r>
              <w:t>≥90%</w:t>
            </w:r>
          </w:p>
        </w:tc>
        <w:tc>
          <w:tcPr>
            <w:tcW w:w="1843" w:type="dxa"/>
            <w:vAlign w:val="center"/>
          </w:tcPr>
          <w:p w:rsidR="00DA5340" w:rsidRDefault="00F24749">
            <w:pPr>
              <w:pStyle w:val="2"/>
            </w:pPr>
            <w:r>
              <w:t>年初工作计划</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9" w:name="_Toc_4_4_0000000010"/>
      <w:r>
        <w:rPr>
          <w:rFonts w:ascii="方正仿宋_GBK" w:eastAsia="方正仿宋_GBK" w:hAnsi="方正仿宋_GBK" w:cs="方正仿宋_GBK"/>
          <w:color w:val="000000"/>
          <w:sz w:val="28"/>
        </w:rPr>
        <w:t>7.怀财字【2024】7号 数字农家书屋所欠服务费绩效目标表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13073024P000396100027</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 数字农家书屋所欠服务费</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15.03</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15.03</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用于支付拖欠航天数字传媒有限公司数字农家书屋信息服务费</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100%</w:t>
            </w:r>
          </w:p>
        </w:tc>
        <w:tc>
          <w:tcPr>
            <w:tcW w:w="3118" w:type="dxa"/>
            <w:gridSpan w:val="2"/>
            <w:vAlign w:val="center"/>
          </w:tcPr>
          <w:p w:rsidR="00DA5340" w:rsidRDefault="00F24749">
            <w:pPr>
              <w:pStyle w:val="3"/>
            </w:pPr>
            <w:r>
              <w:t xml:space="preserve"> </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1.提升免费开放服务水平</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拖欠信息服务费</w:t>
            </w:r>
          </w:p>
        </w:tc>
        <w:tc>
          <w:tcPr>
            <w:tcW w:w="2891" w:type="dxa"/>
            <w:vAlign w:val="center"/>
          </w:tcPr>
          <w:p w:rsidR="00DA5340" w:rsidRDefault="00F24749">
            <w:pPr>
              <w:pStyle w:val="2"/>
            </w:pPr>
            <w:r>
              <w:t>拖欠航天数字传媒有限公司数字农家书屋信息服务费</w:t>
            </w:r>
          </w:p>
        </w:tc>
        <w:tc>
          <w:tcPr>
            <w:tcW w:w="1276" w:type="dxa"/>
            <w:vAlign w:val="center"/>
          </w:tcPr>
          <w:p w:rsidR="00DA5340" w:rsidRDefault="00F24749">
            <w:pPr>
              <w:pStyle w:val="2"/>
            </w:pPr>
            <w:r>
              <w:t>≥15万元</w:t>
            </w:r>
          </w:p>
        </w:tc>
        <w:tc>
          <w:tcPr>
            <w:tcW w:w="1843" w:type="dxa"/>
            <w:vAlign w:val="center"/>
          </w:tcPr>
          <w:p w:rsidR="00DA5340" w:rsidRDefault="00F24749">
            <w:pPr>
              <w:pStyle w:val="2"/>
            </w:pPr>
            <w:r>
              <w:t>冀广发【2023】213号文件</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还款完成质量</w:t>
            </w:r>
          </w:p>
        </w:tc>
        <w:tc>
          <w:tcPr>
            <w:tcW w:w="2891" w:type="dxa"/>
            <w:vAlign w:val="center"/>
          </w:tcPr>
          <w:p w:rsidR="00DA5340" w:rsidRDefault="00F24749">
            <w:pPr>
              <w:pStyle w:val="2"/>
            </w:pPr>
            <w:r>
              <w:t>还款完成质量</w:t>
            </w:r>
          </w:p>
        </w:tc>
        <w:tc>
          <w:tcPr>
            <w:tcW w:w="1276" w:type="dxa"/>
            <w:vAlign w:val="center"/>
          </w:tcPr>
          <w:p w:rsidR="00DA5340" w:rsidRDefault="00F24749">
            <w:pPr>
              <w:pStyle w:val="2"/>
            </w:pPr>
            <w:r>
              <w:t>≥95百分比</w:t>
            </w:r>
          </w:p>
        </w:tc>
        <w:tc>
          <w:tcPr>
            <w:tcW w:w="1843" w:type="dxa"/>
            <w:vAlign w:val="center"/>
          </w:tcPr>
          <w:p w:rsidR="00DA5340" w:rsidRDefault="00F24749">
            <w:pPr>
              <w:pStyle w:val="2"/>
            </w:pPr>
            <w:r>
              <w:t>冀广发【2023】213号文件</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还款完成时效</w:t>
            </w:r>
          </w:p>
        </w:tc>
        <w:tc>
          <w:tcPr>
            <w:tcW w:w="2891" w:type="dxa"/>
            <w:vAlign w:val="center"/>
          </w:tcPr>
          <w:p w:rsidR="00DA5340" w:rsidRDefault="00F24749">
            <w:pPr>
              <w:pStyle w:val="2"/>
            </w:pPr>
            <w:r>
              <w:t>还款完成时效</w:t>
            </w:r>
          </w:p>
        </w:tc>
        <w:tc>
          <w:tcPr>
            <w:tcW w:w="1276" w:type="dxa"/>
            <w:vAlign w:val="center"/>
          </w:tcPr>
          <w:p w:rsidR="00DA5340" w:rsidRDefault="00F24749">
            <w:pPr>
              <w:pStyle w:val="2"/>
            </w:pPr>
            <w:r>
              <w:t>≤9月</w:t>
            </w:r>
          </w:p>
        </w:tc>
        <w:tc>
          <w:tcPr>
            <w:tcW w:w="1843" w:type="dxa"/>
            <w:vAlign w:val="center"/>
          </w:tcPr>
          <w:p w:rsidR="00DA5340" w:rsidRDefault="00F24749">
            <w:pPr>
              <w:pStyle w:val="2"/>
            </w:pPr>
            <w:r>
              <w:t>冀广发【2023】213号文件</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汇款费用</w:t>
            </w:r>
          </w:p>
        </w:tc>
        <w:tc>
          <w:tcPr>
            <w:tcW w:w="2891" w:type="dxa"/>
            <w:vAlign w:val="center"/>
          </w:tcPr>
          <w:p w:rsidR="00DA5340" w:rsidRDefault="00F24749">
            <w:pPr>
              <w:pStyle w:val="2"/>
            </w:pPr>
            <w:r>
              <w:t>5个年度还款费用</w:t>
            </w:r>
          </w:p>
        </w:tc>
        <w:tc>
          <w:tcPr>
            <w:tcW w:w="1276" w:type="dxa"/>
            <w:vAlign w:val="center"/>
          </w:tcPr>
          <w:p w:rsidR="00DA5340" w:rsidRDefault="00F24749">
            <w:pPr>
              <w:pStyle w:val="2"/>
            </w:pPr>
            <w:r>
              <w:t>≥15万元</w:t>
            </w:r>
          </w:p>
        </w:tc>
        <w:tc>
          <w:tcPr>
            <w:tcW w:w="1843" w:type="dxa"/>
            <w:vAlign w:val="center"/>
          </w:tcPr>
          <w:p w:rsidR="00DA5340" w:rsidRDefault="00F24749">
            <w:pPr>
              <w:pStyle w:val="2"/>
            </w:pPr>
            <w:r>
              <w:t>2024年预算编制通知</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提升免费开放服务水平</w:t>
            </w:r>
          </w:p>
        </w:tc>
        <w:tc>
          <w:tcPr>
            <w:tcW w:w="2891" w:type="dxa"/>
            <w:vAlign w:val="center"/>
          </w:tcPr>
          <w:p w:rsidR="00DA5340" w:rsidRDefault="00F24749">
            <w:pPr>
              <w:pStyle w:val="2"/>
            </w:pPr>
            <w:r>
              <w:t>提高群众文化生活水平</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增长率</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农家书屋免费开放正常运转</w:t>
            </w:r>
          </w:p>
        </w:tc>
        <w:tc>
          <w:tcPr>
            <w:tcW w:w="2891" w:type="dxa"/>
            <w:vAlign w:val="center"/>
          </w:tcPr>
          <w:p w:rsidR="00DA5340" w:rsidRDefault="00F24749">
            <w:pPr>
              <w:pStyle w:val="2"/>
            </w:pPr>
            <w:r>
              <w:t>营造我省良好营商环境</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对方公司满意度</w:t>
            </w:r>
          </w:p>
        </w:tc>
        <w:tc>
          <w:tcPr>
            <w:tcW w:w="2891" w:type="dxa"/>
            <w:vAlign w:val="center"/>
          </w:tcPr>
          <w:p w:rsidR="00DA5340" w:rsidRDefault="00F24749">
            <w:pPr>
              <w:pStyle w:val="2"/>
            </w:pPr>
            <w:r>
              <w:t>对方公司满意度</w:t>
            </w:r>
          </w:p>
        </w:tc>
        <w:tc>
          <w:tcPr>
            <w:tcW w:w="1276" w:type="dxa"/>
            <w:vAlign w:val="center"/>
          </w:tcPr>
          <w:p w:rsidR="00DA5340" w:rsidRDefault="00F24749">
            <w:pPr>
              <w:pStyle w:val="2"/>
            </w:pPr>
            <w:r>
              <w:t>≥95百分比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0" w:name="_Toc_4_4_0000000011"/>
      <w:r>
        <w:rPr>
          <w:rFonts w:ascii="方正仿宋_GBK" w:eastAsia="方正仿宋_GBK" w:hAnsi="方正仿宋_GBK" w:cs="方正仿宋_GBK"/>
          <w:color w:val="000000"/>
          <w:sz w:val="28"/>
        </w:rPr>
        <w:t>8.怀财字【2024】7号 文化旅游基础设施建设债券资金质保剩余款绩效目标表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13073024P00039410002U</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 文化旅游基础设施建设债券资金质保剩余款</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1.50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1.50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用于支付剩余质保金</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1.提高影响力和知名度</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工程数量</w:t>
            </w:r>
          </w:p>
        </w:tc>
        <w:tc>
          <w:tcPr>
            <w:tcW w:w="2891" w:type="dxa"/>
            <w:vAlign w:val="center"/>
          </w:tcPr>
          <w:p w:rsidR="00DA5340" w:rsidRDefault="00F24749">
            <w:pPr>
              <w:pStyle w:val="2"/>
            </w:pPr>
            <w:r>
              <w:t>道路工程</w:t>
            </w:r>
          </w:p>
        </w:tc>
        <w:tc>
          <w:tcPr>
            <w:tcW w:w="1276" w:type="dxa"/>
            <w:vAlign w:val="center"/>
          </w:tcPr>
          <w:p w:rsidR="00DA5340" w:rsidRDefault="00F24749">
            <w:pPr>
              <w:pStyle w:val="2"/>
            </w:pPr>
            <w:r>
              <w:t>1个</w:t>
            </w:r>
          </w:p>
        </w:tc>
        <w:tc>
          <w:tcPr>
            <w:tcW w:w="1843" w:type="dxa"/>
            <w:vAlign w:val="center"/>
          </w:tcPr>
          <w:p w:rsidR="00DA5340" w:rsidRDefault="00F24749">
            <w:pPr>
              <w:pStyle w:val="2"/>
            </w:pPr>
            <w:r>
              <w:t>庙港村、坊口村设施工程合同</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工程完成质量</w:t>
            </w:r>
          </w:p>
        </w:tc>
        <w:tc>
          <w:tcPr>
            <w:tcW w:w="2891" w:type="dxa"/>
            <w:vAlign w:val="center"/>
          </w:tcPr>
          <w:p w:rsidR="00DA5340" w:rsidRDefault="00F24749">
            <w:pPr>
              <w:pStyle w:val="2"/>
            </w:pPr>
            <w:r>
              <w:t>道路工程完成质量</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完成质量</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支付质保金时效</w:t>
            </w:r>
          </w:p>
        </w:tc>
        <w:tc>
          <w:tcPr>
            <w:tcW w:w="2891" w:type="dxa"/>
            <w:vAlign w:val="center"/>
          </w:tcPr>
          <w:p w:rsidR="00DA5340" w:rsidRDefault="00F24749">
            <w:pPr>
              <w:pStyle w:val="2"/>
            </w:pPr>
            <w:r>
              <w:t>支付质保金时效</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支付剩余质保金金额</w:t>
            </w:r>
          </w:p>
        </w:tc>
        <w:tc>
          <w:tcPr>
            <w:tcW w:w="2891" w:type="dxa"/>
            <w:vAlign w:val="center"/>
          </w:tcPr>
          <w:p w:rsidR="00DA5340" w:rsidRDefault="00F24749">
            <w:pPr>
              <w:pStyle w:val="2"/>
            </w:pPr>
            <w:r>
              <w:t>支付剩余质保金金额</w:t>
            </w:r>
          </w:p>
        </w:tc>
        <w:tc>
          <w:tcPr>
            <w:tcW w:w="1276" w:type="dxa"/>
            <w:vAlign w:val="center"/>
          </w:tcPr>
          <w:p w:rsidR="00DA5340" w:rsidRDefault="00F24749">
            <w:pPr>
              <w:pStyle w:val="2"/>
            </w:pPr>
            <w:r>
              <w:t>≤1.5万元</w:t>
            </w:r>
          </w:p>
        </w:tc>
        <w:tc>
          <w:tcPr>
            <w:tcW w:w="1843" w:type="dxa"/>
            <w:vAlign w:val="center"/>
          </w:tcPr>
          <w:p w:rsidR="00DA5340" w:rsidRDefault="00F24749">
            <w:pPr>
              <w:pStyle w:val="2"/>
            </w:pPr>
            <w:r>
              <w:t>2024年预算编制通知</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乡村旅游开发景点游客增长率</w:t>
            </w:r>
          </w:p>
        </w:tc>
        <w:tc>
          <w:tcPr>
            <w:tcW w:w="2891" w:type="dxa"/>
            <w:vAlign w:val="center"/>
          </w:tcPr>
          <w:p w:rsidR="00DA5340" w:rsidRDefault="00F24749">
            <w:pPr>
              <w:pStyle w:val="2"/>
            </w:pPr>
            <w:r>
              <w:t>乡村旅游开发景点游客增长率</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促进怀来旅游发展</w:t>
            </w:r>
          </w:p>
        </w:tc>
        <w:tc>
          <w:tcPr>
            <w:tcW w:w="2891" w:type="dxa"/>
            <w:vAlign w:val="center"/>
          </w:tcPr>
          <w:p w:rsidR="00DA5340" w:rsidRDefault="00F24749">
            <w:pPr>
              <w:pStyle w:val="2"/>
            </w:pPr>
            <w:r>
              <w:t>扩大旅游影响力和知名度</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群众满意度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1" w:name="_Toc_4_4_0000000012"/>
      <w:r>
        <w:rPr>
          <w:rFonts w:ascii="方正仿宋_GBK" w:eastAsia="方正仿宋_GBK" w:hAnsi="方正仿宋_GBK" w:cs="方正仿宋_GBK"/>
          <w:color w:val="000000"/>
          <w:sz w:val="28"/>
        </w:rPr>
        <w:t>9.怀财字【2024】7号 中华文明探源工程绩效目标表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13073024P00039210001W</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 中华文明探源工程</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100.00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100.00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宣传普及怀来历史文化</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1.提高群众的文化自信</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开展关于怀来历史文化宣传活动</w:t>
            </w:r>
          </w:p>
        </w:tc>
        <w:tc>
          <w:tcPr>
            <w:tcW w:w="2891" w:type="dxa"/>
            <w:vAlign w:val="center"/>
          </w:tcPr>
          <w:p w:rsidR="00DA5340" w:rsidRDefault="00F24749">
            <w:pPr>
              <w:pStyle w:val="2"/>
            </w:pPr>
            <w:r>
              <w:t>举办文博课堂进校园、研学、知识讲座活动场次</w:t>
            </w:r>
          </w:p>
        </w:tc>
        <w:tc>
          <w:tcPr>
            <w:tcW w:w="1276" w:type="dxa"/>
            <w:vAlign w:val="center"/>
          </w:tcPr>
          <w:p w:rsidR="00DA5340" w:rsidRDefault="00F24749">
            <w:pPr>
              <w:pStyle w:val="2"/>
            </w:pPr>
            <w:r>
              <w:t>≤4场</w:t>
            </w:r>
          </w:p>
        </w:tc>
        <w:tc>
          <w:tcPr>
            <w:tcW w:w="1843" w:type="dxa"/>
            <w:vAlign w:val="center"/>
          </w:tcPr>
          <w:p w:rsidR="00DA5340" w:rsidRDefault="00F24749">
            <w:pPr>
              <w:pStyle w:val="2"/>
            </w:pPr>
            <w:r>
              <w:t>年初计划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举办宣传活动圆满成功程度</w:t>
            </w:r>
          </w:p>
        </w:tc>
        <w:tc>
          <w:tcPr>
            <w:tcW w:w="2891" w:type="dxa"/>
            <w:vAlign w:val="center"/>
          </w:tcPr>
          <w:p w:rsidR="00DA5340" w:rsidRDefault="00F24749">
            <w:pPr>
              <w:pStyle w:val="2"/>
            </w:pPr>
            <w:r>
              <w:t>举办宣传活动圆满成功程度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开展活动及时率</w:t>
            </w:r>
          </w:p>
        </w:tc>
        <w:tc>
          <w:tcPr>
            <w:tcW w:w="2891" w:type="dxa"/>
            <w:vAlign w:val="center"/>
          </w:tcPr>
          <w:p w:rsidR="00DA5340" w:rsidRDefault="00F24749">
            <w:pPr>
              <w:pStyle w:val="2"/>
            </w:pPr>
            <w:r>
              <w:t>是否及时开展活动</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年初计划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开展活动预算控制数</w:t>
            </w:r>
          </w:p>
        </w:tc>
        <w:tc>
          <w:tcPr>
            <w:tcW w:w="2891" w:type="dxa"/>
            <w:vAlign w:val="center"/>
          </w:tcPr>
          <w:p w:rsidR="00DA5340" w:rsidRDefault="00F24749">
            <w:pPr>
              <w:pStyle w:val="2"/>
            </w:pPr>
            <w:r>
              <w:t>项目预算控制数</w:t>
            </w:r>
          </w:p>
        </w:tc>
        <w:tc>
          <w:tcPr>
            <w:tcW w:w="1276" w:type="dxa"/>
            <w:vAlign w:val="center"/>
          </w:tcPr>
          <w:p w:rsidR="00DA5340" w:rsidRDefault="00F24749">
            <w:pPr>
              <w:pStyle w:val="2"/>
            </w:pPr>
            <w:r>
              <w:t>≤100万元</w:t>
            </w:r>
          </w:p>
        </w:tc>
        <w:tc>
          <w:tcPr>
            <w:tcW w:w="1843" w:type="dxa"/>
            <w:vAlign w:val="center"/>
          </w:tcPr>
          <w:p w:rsidR="00DA5340" w:rsidRDefault="00F24749">
            <w:pPr>
              <w:pStyle w:val="2"/>
            </w:pPr>
            <w:r>
              <w:t>2024预算编制通知</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怀来历史文化宣传普及稳步提升</w:t>
            </w:r>
          </w:p>
        </w:tc>
        <w:tc>
          <w:tcPr>
            <w:tcW w:w="2891" w:type="dxa"/>
            <w:vAlign w:val="center"/>
          </w:tcPr>
          <w:p w:rsidR="00DA5340" w:rsidRDefault="00F24749">
            <w:pPr>
              <w:pStyle w:val="2"/>
            </w:pPr>
            <w:r>
              <w:t>增强群众对怀来历史的了解，激发历史文化的生机与活力</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年初计划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怀来历史文化宣传活动普及</w:t>
            </w:r>
          </w:p>
        </w:tc>
        <w:tc>
          <w:tcPr>
            <w:tcW w:w="2891" w:type="dxa"/>
            <w:vAlign w:val="center"/>
          </w:tcPr>
          <w:p w:rsidR="00DA5340" w:rsidRDefault="00F24749">
            <w:pPr>
              <w:pStyle w:val="2"/>
            </w:pPr>
            <w:r>
              <w:t>提高我县群众的文化自觉性和文化自信</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群众参与程度</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 xml:space="preserve">群众满意度 </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2" w:name="_Toc_4_4_0000000013"/>
      <w:r>
        <w:rPr>
          <w:rFonts w:ascii="方正仿宋_GBK" w:eastAsia="方正仿宋_GBK" w:hAnsi="方正仿宋_GBK" w:cs="方正仿宋_GBK"/>
          <w:color w:val="000000"/>
          <w:sz w:val="28"/>
        </w:rPr>
        <w:t>10.怀财字【2024】7号怀来县文物灾后修复国债项目县级配套绩效目标表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13073024P00045210004J</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怀财字【2024】7号怀来县文物灾后修复国债项目县级配套</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124.50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124.50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用于文物灾后修复</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1.推动文物的传承与保护</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工程量</w:t>
            </w:r>
          </w:p>
        </w:tc>
        <w:tc>
          <w:tcPr>
            <w:tcW w:w="2891" w:type="dxa"/>
            <w:vAlign w:val="center"/>
          </w:tcPr>
          <w:p w:rsidR="00DA5340" w:rsidRDefault="00F24749">
            <w:pPr>
              <w:pStyle w:val="2"/>
            </w:pPr>
            <w:r>
              <w:t>修复烽火台的工程数量</w:t>
            </w:r>
          </w:p>
        </w:tc>
        <w:tc>
          <w:tcPr>
            <w:tcW w:w="1276" w:type="dxa"/>
            <w:vAlign w:val="center"/>
          </w:tcPr>
          <w:p w:rsidR="00DA5340" w:rsidRDefault="00F24749">
            <w:pPr>
              <w:pStyle w:val="2"/>
            </w:pPr>
            <w:r>
              <w:t>≤20处</w:t>
            </w:r>
          </w:p>
        </w:tc>
        <w:tc>
          <w:tcPr>
            <w:tcW w:w="1843" w:type="dxa"/>
            <w:vAlign w:val="center"/>
          </w:tcPr>
          <w:p w:rsidR="00DA5340" w:rsidRDefault="00F24749">
            <w:pPr>
              <w:pStyle w:val="2"/>
            </w:pPr>
            <w:r>
              <w:t>可行性研究报告</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合格率</w:t>
            </w:r>
          </w:p>
        </w:tc>
        <w:tc>
          <w:tcPr>
            <w:tcW w:w="2891" w:type="dxa"/>
            <w:vAlign w:val="center"/>
          </w:tcPr>
          <w:p w:rsidR="00DA5340" w:rsidRDefault="00F24749">
            <w:pPr>
              <w:pStyle w:val="2"/>
            </w:pPr>
            <w:r>
              <w:t>工程验收的合格率</w:t>
            </w:r>
          </w:p>
        </w:tc>
        <w:tc>
          <w:tcPr>
            <w:tcW w:w="1276" w:type="dxa"/>
            <w:vAlign w:val="center"/>
          </w:tcPr>
          <w:p w:rsidR="00DA5340" w:rsidRDefault="00F24749">
            <w:pPr>
              <w:pStyle w:val="2"/>
            </w:pPr>
            <w:r>
              <w:t>≤100百分比</w:t>
            </w:r>
          </w:p>
        </w:tc>
        <w:tc>
          <w:tcPr>
            <w:tcW w:w="1843" w:type="dxa"/>
            <w:vAlign w:val="center"/>
          </w:tcPr>
          <w:p w:rsidR="00DA5340" w:rsidRDefault="00F24749">
            <w:pPr>
              <w:pStyle w:val="2"/>
            </w:pPr>
            <w:r>
              <w:t>可行性研究报告</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按期完工率</w:t>
            </w:r>
          </w:p>
        </w:tc>
        <w:tc>
          <w:tcPr>
            <w:tcW w:w="2891" w:type="dxa"/>
            <w:vAlign w:val="center"/>
          </w:tcPr>
          <w:p w:rsidR="00DA5340" w:rsidRDefault="00F24749">
            <w:pPr>
              <w:pStyle w:val="2"/>
            </w:pPr>
            <w:r>
              <w:t>实际完成量占计划工作量的比率</w:t>
            </w:r>
          </w:p>
        </w:tc>
        <w:tc>
          <w:tcPr>
            <w:tcW w:w="1276" w:type="dxa"/>
            <w:vAlign w:val="center"/>
          </w:tcPr>
          <w:p w:rsidR="00DA5340" w:rsidRDefault="00F24749">
            <w:pPr>
              <w:pStyle w:val="2"/>
            </w:pPr>
            <w:r>
              <w:t>≤100百分比</w:t>
            </w:r>
          </w:p>
        </w:tc>
        <w:tc>
          <w:tcPr>
            <w:tcW w:w="1843" w:type="dxa"/>
            <w:vAlign w:val="center"/>
          </w:tcPr>
          <w:p w:rsidR="00DA5340" w:rsidRDefault="00F24749">
            <w:pPr>
              <w:pStyle w:val="2"/>
            </w:pPr>
            <w:r>
              <w:t>可行性研究报告</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预算控制数</w:t>
            </w:r>
          </w:p>
        </w:tc>
        <w:tc>
          <w:tcPr>
            <w:tcW w:w="2891" w:type="dxa"/>
            <w:vAlign w:val="center"/>
          </w:tcPr>
          <w:p w:rsidR="00DA5340" w:rsidRDefault="00F24749">
            <w:pPr>
              <w:pStyle w:val="2"/>
            </w:pPr>
            <w:r>
              <w:t>项目投资概算</w:t>
            </w:r>
          </w:p>
        </w:tc>
        <w:tc>
          <w:tcPr>
            <w:tcW w:w="1276" w:type="dxa"/>
            <w:vAlign w:val="center"/>
          </w:tcPr>
          <w:p w:rsidR="00DA5340" w:rsidRDefault="00F24749">
            <w:pPr>
              <w:pStyle w:val="2"/>
            </w:pPr>
            <w:r>
              <w:t>≤124.5万元</w:t>
            </w:r>
          </w:p>
        </w:tc>
        <w:tc>
          <w:tcPr>
            <w:tcW w:w="1843" w:type="dxa"/>
            <w:vAlign w:val="center"/>
          </w:tcPr>
          <w:p w:rsidR="00DA5340" w:rsidRDefault="00F24749">
            <w:pPr>
              <w:pStyle w:val="2"/>
            </w:pPr>
            <w:r>
              <w:t>项目投资概算表</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经济效益指标</w:t>
            </w:r>
          </w:p>
        </w:tc>
        <w:tc>
          <w:tcPr>
            <w:tcW w:w="1332" w:type="dxa"/>
            <w:vAlign w:val="center"/>
          </w:tcPr>
          <w:p w:rsidR="00DA5340" w:rsidRDefault="00F24749">
            <w:pPr>
              <w:pStyle w:val="2"/>
            </w:pPr>
            <w:r>
              <w:t>对经济的推动作用</w:t>
            </w:r>
          </w:p>
        </w:tc>
        <w:tc>
          <w:tcPr>
            <w:tcW w:w="2891" w:type="dxa"/>
            <w:vAlign w:val="center"/>
          </w:tcPr>
          <w:p w:rsidR="00DA5340" w:rsidRDefault="00F24749">
            <w:pPr>
              <w:pStyle w:val="2"/>
            </w:pPr>
            <w:r>
              <w:t>对旅游业的推动作用</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对文物的保护作用</w:t>
            </w:r>
          </w:p>
        </w:tc>
        <w:tc>
          <w:tcPr>
            <w:tcW w:w="2891" w:type="dxa"/>
            <w:vAlign w:val="center"/>
          </w:tcPr>
          <w:p w:rsidR="00DA5340" w:rsidRDefault="00F24749">
            <w:pPr>
              <w:pStyle w:val="2"/>
            </w:pPr>
            <w:r>
              <w:t>项目实施后对文物的保护作用</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对文化传承发挥作用</w:t>
            </w:r>
          </w:p>
        </w:tc>
        <w:tc>
          <w:tcPr>
            <w:tcW w:w="2891" w:type="dxa"/>
            <w:vAlign w:val="center"/>
          </w:tcPr>
          <w:p w:rsidR="00DA5340" w:rsidRDefault="00F24749">
            <w:pPr>
              <w:pStyle w:val="2"/>
            </w:pPr>
            <w:r>
              <w:t>对文化传承发挥正面作用</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群众总体满意度、观感满意度、质量满意度、工期满意度</w:t>
            </w:r>
          </w:p>
        </w:tc>
        <w:tc>
          <w:tcPr>
            <w:tcW w:w="1276" w:type="dxa"/>
            <w:vAlign w:val="center"/>
          </w:tcPr>
          <w:p w:rsidR="00DA5340" w:rsidRDefault="00F24749">
            <w:pPr>
              <w:pStyle w:val="2"/>
            </w:pPr>
            <w:r>
              <w:t>≤95百分比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3" w:name="_Toc_4_4_0000000014"/>
      <w:r>
        <w:rPr>
          <w:rFonts w:ascii="方正仿宋_GBK" w:eastAsia="方正仿宋_GBK" w:hAnsi="方正仿宋_GBK" w:cs="方正仿宋_GBK"/>
          <w:color w:val="000000"/>
          <w:sz w:val="28"/>
        </w:rPr>
        <w:t>11.冀财教【2023】125号 河北省财政厅关于提前下达2024年公共图书馆、美术馆、文化馆[站]免费开放补助资金预算的通知绩效目标表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13073024P000301100016</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冀财教【2023】125号 河北省财政厅关于提前下达2024年公共图书馆、美术馆、文化馆[站]免费开放补助资金预算的通知</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67.00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67.00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用于免费开放场馆正常运转</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1.提升群众文化生活水平</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组织文化活动次数</w:t>
            </w:r>
          </w:p>
        </w:tc>
        <w:tc>
          <w:tcPr>
            <w:tcW w:w="2891" w:type="dxa"/>
            <w:vAlign w:val="center"/>
          </w:tcPr>
          <w:p w:rsidR="00DA5340" w:rsidRDefault="00F24749">
            <w:pPr>
              <w:pStyle w:val="2"/>
            </w:pPr>
            <w:r>
              <w:t>组织宣传文化交流等活动次数</w:t>
            </w:r>
          </w:p>
        </w:tc>
        <w:tc>
          <w:tcPr>
            <w:tcW w:w="1276" w:type="dxa"/>
            <w:vAlign w:val="center"/>
          </w:tcPr>
          <w:p w:rsidR="00DA5340" w:rsidRDefault="00F24749">
            <w:pPr>
              <w:pStyle w:val="2"/>
            </w:pPr>
            <w:r>
              <w:t>≥10场</w:t>
            </w:r>
          </w:p>
        </w:tc>
        <w:tc>
          <w:tcPr>
            <w:tcW w:w="1843" w:type="dxa"/>
            <w:vAlign w:val="center"/>
          </w:tcPr>
          <w:p w:rsidR="00DA5340" w:rsidRDefault="00F24749">
            <w:pPr>
              <w:pStyle w:val="2"/>
            </w:pPr>
            <w:r>
              <w:t>2024年工作方案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举办文化活动较上年增长率</w:t>
            </w:r>
          </w:p>
        </w:tc>
        <w:tc>
          <w:tcPr>
            <w:tcW w:w="2891" w:type="dxa"/>
            <w:vAlign w:val="center"/>
          </w:tcPr>
          <w:p w:rsidR="00DA5340" w:rsidRDefault="00F24749">
            <w:pPr>
              <w:pStyle w:val="2"/>
            </w:pPr>
            <w:r>
              <w:t>举办文化活动较上年增长率</w:t>
            </w:r>
          </w:p>
        </w:tc>
        <w:tc>
          <w:tcPr>
            <w:tcW w:w="1276" w:type="dxa"/>
            <w:vAlign w:val="center"/>
          </w:tcPr>
          <w:p w:rsidR="00DA5340" w:rsidRDefault="00F24749">
            <w:pPr>
              <w:pStyle w:val="2"/>
            </w:pPr>
            <w:r>
              <w:t>≥5百分比</w:t>
            </w:r>
          </w:p>
        </w:tc>
        <w:tc>
          <w:tcPr>
            <w:tcW w:w="1843" w:type="dxa"/>
            <w:vAlign w:val="center"/>
          </w:tcPr>
          <w:p w:rsidR="00DA5340" w:rsidRDefault="00F24749">
            <w:pPr>
              <w:pStyle w:val="2"/>
            </w:pPr>
            <w:r>
              <w:t>2024年工作方案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活动时间</w:t>
            </w:r>
          </w:p>
        </w:tc>
        <w:tc>
          <w:tcPr>
            <w:tcW w:w="2891" w:type="dxa"/>
            <w:vAlign w:val="center"/>
          </w:tcPr>
          <w:p w:rsidR="00DA5340" w:rsidRDefault="00F24749">
            <w:pPr>
              <w:pStyle w:val="2"/>
            </w:pPr>
            <w:r>
              <w:t>举办活动时效</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2024年工作方案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举办活动所需成本</w:t>
            </w:r>
          </w:p>
        </w:tc>
        <w:tc>
          <w:tcPr>
            <w:tcW w:w="2891" w:type="dxa"/>
            <w:vAlign w:val="center"/>
          </w:tcPr>
          <w:p w:rsidR="00DA5340" w:rsidRDefault="00F24749">
            <w:pPr>
              <w:pStyle w:val="2"/>
            </w:pPr>
            <w:r>
              <w:t>项目预算控制数</w:t>
            </w:r>
          </w:p>
        </w:tc>
        <w:tc>
          <w:tcPr>
            <w:tcW w:w="1276" w:type="dxa"/>
            <w:vAlign w:val="center"/>
          </w:tcPr>
          <w:p w:rsidR="00DA5340" w:rsidRDefault="00F24749">
            <w:pPr>
              <w:pStyle w:val="2"/>
            </w:pPr>
            <w:r>
              <w:t>≤67万元</w:t>
            </w:r>
          </w:p>
        </w:tc>
        <w:tc>
          <w:tcPr>
            <w:tcW w:w="1843" w:type="dxa"/>
            <w:vAlign w:val="center"/>
          </w:tcPr>
          <w:p w:rsidR="00DA5340" w:rsidRDefault="00F24749">
            <w:pPr>
              <w:pStyle w:val="2"/>
            </w:pPr>
            <w:r>
              <w:t>预算编制</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免费开放服务提升水平</w:t>
            </w:r>
          </w:p>
        </w:tc>
        <w:tc>
          <w:tcPr>
            <w:tcW w:w="2891" w:type="dxa"/>
            <w:vAlign w:val="center"/>
          </w:tcPr>
          <w:p w:rsidR="00DA5340" w:rsidRDefault="00F24749">
            <w:pPr>
              <w:pStyle w:val="2"/>
            </w:pPr>
            <w:r>
              <w:t>免费开放对群众文化生活的影响</w:t>
            </w:r>
          </w:p>
        </w:tc>
        <w:tc>
          <w:tcPr>
            <w:tcW w:w="1276" w:type="dxa"/>
            <w:vAlign w:val="center"/>
          </w:tcPr>
          <w:p w:rsidR="00DA5340" w:rsidRDefault="00F24749">
            <w:pPr>
              <w:pStyle w:val="2"/>
            </w:pPr>
            <w:r>
              <w:t>≥20百分比</w:t>
            </w:r>
          </w:p>
        </w:tc>
        <w:tc>
          <w:tcPr>
            <w:tcW w:w="1843" w:type="dxa"/>
            <w:vAlign w:val="center"/>
          </w:tcPr>
          <w:p w:rsidR="00DA5340" w:rsidRDefault="00F24749">
            <w:pPr>
              <w:pStyle w:val="2"/>
            </w:pPr>
            <w:r>
              <w:t>提升情况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免费开放场馆持续运转</w:t>
            </w:r>
          </w:p>
        </w:tc>
        <w:tc>
          <w:tcPr>
            <w:tcW w:w="2891" w:type="dxa"/>
            <w:vAlign w:val="center"/>
          </w:tcPr>
          <w:p w:rsidR="00DA5340" w:rsidRDefault="00F24749">
            <w:pPr>
              <w:pStyle w:val="2"/>
            </w:pPr>
            <w:r>
              <w:t>免费开放场馆持续运转</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群众满意度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4" w:name="_Toc_4_4_0000000015"/>
      <w:r>
        <w:rPr>
          <w:rFonts w:ascii="方正仿宋_GBK" w:eastAsia="方正仿宋_GBK" w:hAnsi="方正仿宋_GBK" w:cs="方正仿宋_GBK"/>
          <w:color w:val="000000"/>
          <w:sz w:val="28"/>
        </w:rPr>
        <w:t>12.冀财教【2023】134号 河北省财政厅提前下达2024年中央支持地方公共文化服务体系建设补助资金绩效目标表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13073024P00000210004F</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冀财教【2023】134号 河北省财政厅提前下达2024年中央支持地方公共文化服务体系建设补助资金</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293.00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293.00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用于公共文化服务体系建设</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1.公共文化服务体系建设及文化下乡服务</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开展活动数量</w:t>
            </w:r>
          </w:p>
        </w:tc>
        <w:tc>
          <w:tcPr>
            <w:tcW w:w="2891" w:type="dxa"/>
            <w:vAlign w:val="center"/>
          </w:tcPr>
          <w:p w:rsidR="00DA5340" w:rsidRDefault="00F24749">
            <w:pPr>
              <w:pStyle w:val="2"/>
            </w:pPr>
            <w:r>
              <w:t>开展群众读书看报活动、文化下乡活动数量</w:t>
            </w:r>
          </w:p>
        </w:tc>
        <w:tc>
          <w:tcPr>
            <w:tcW w:w="1276" w:type="dxa"/>
            <w:vAlign w:val="center"/>
          </w:tcPr>
          <w:p w:rsidR="00DA5340" w:rsidRDefault="00F24749">
            <w:pPr>
              <w:pStyle w:val="2"/>
            </w:pPr>
            <w:r>
              <w:t>≥50场次</w:t>
            </w:r>
          </w:p>
        </w:tc>
        <w:tc>
          <w:tcPr>
            <w:tcW w:w="1843" w:type="dxa"/>
            <w:vAlign w:val="center"/>
          </w:tcPr>
          <w:p w:rsidR="00DA5340" w:rsidRDefault="00F24749">
            <w:pPr>
              <w:pStyle w:val="2"/>
            </w:pPr>
            <w:r>
              <w:t>2024年度工作方案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用于补助公共文化服务设施个数</w:t>
            </w:r>
          </w:p>
        </w:tc>
        <w:tc>
          <w:tcPr>
            <w:tcW w:w="2891" w:type="dxa"/>
            <w:vAlign w:val="center"/>
          </w:tcPr>
          <w:p w:rsidR="00DA5340" w:rsidRDefault="00F24749">
            <w:pPr>
              <w:pStyle w:val="2"/>
            </w:pPr>
            <w:r>
              <w:t>用于补助公共文化服务设施个数</w:t>
            </w:r>
          </w:p>
        </w:tc>
        <w:tc>
          <w:tcPr>
            <w:tcW w:w="1276" w:type="dxa"/>
            <w:vAlign w:val="center"/>
          </w:tcPr>
          <w:p w:rsidR="00DA5340" w:rsidRDefault="00F24749">
            <w:pPr>
              <w:pStyle w:val="2"/>
            </w:pPr>
            <w:r>
              <w:t>≤10个</w:t>
            </w:r>
          </w:p>
        </w:tc>
        <w:tc>
          <w:tcPr>
            <w:tcW w:w="1843" w:type="dxa"/>
            <w:vAlign w:val="center"/>
          </w:tcPr>
          <w:p w:rsidR="00DA5340" w:rsidRDefault="00F24749">
            <w:pPr>
              <w:pStyle w:val="2"/>
            </w:pPr>
            <w:r>
              <w:t>2024年度工作方案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开展公共文化服务时间</w:t>
            </w:r>
          </w:p>
        </w:tc>
        <w:tc>
          <w:tcPr>
            <w:tcW w:w="2891" w:type="dxa"/>
            <w:vAlign w:val="center"/>
          </w:tcPr>
          <w:p w:rsidR="00DA5340" w:rsidRDefault="00F24749">
            <w:pPr>
              <w:pStyle w:val="2"/>
            </w:pPr>
            <w:r>
              <w:t>开展服务完成时间</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2024年度工作方案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项目预算控制数</w:t>
            </w:r>
          </w:p>
        </w:tc>
        <w:tc>
          <w:tcPr>
            <w:tcW w:w="2891" w:type="dxa"/>
            <w:vAlign w:val="center"/>
          </w:tcPr>
          <w:p w:rsidR="00DA5340" w:rsidRDefault="00F24749">
            <w:pPr>
              <w:pStyle w:val="2"/>
            </w:pPr>
            <w:r>
              <w:t>项目预算控制数</w:t>
            </w:r>
          </w:p>
        </w:tc>
        <w:tc>
          <w:tcPr>
            <w:tcW w:w="1276" w:type="dxa"/>
            <w:vAlign w:val="center"/>
          </w:tcPr>
          <w:p w:rsidR="00DA5340" w:rsidRDefault="00F24749">
            <w:pPr>
              <w:pStyle w:val="2"/>
            </w:pPr>
            <w:r>
              <w:t>≤293万元</w:t>
            </w:r>
          </w:p>
        </w:tc>
        <w:tc>
          <w:tcPr>
            <w:tcW w:w="1843" w:type="dxa"/>
            <w:vAlign w:val="center"/>
          </w:tcPr>
          <w:p w:rsidR="00DA5340" w:rsidRDefault="00F24749">
            <w:pPr>
              <w:pStyle w:val="2"/>
            </w:pPr>
            <w:r>
              <w:t>预算编制</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开展文化活动水平提升</w:t>
            </w:r>
          </w:p>
        </w:tc>
        <w:tc>
          <w:tcPr>
            <w:tcW w:w="2891" w:type="dxa"/>
            <w:vAlign w:val="center"/>
          </w:tcPr>
          <w:p w:rsidR="00DA5340" w:rsidRDefault="00F24749">
            <w:pPr>
              <w:pStyle w:val="2"/>
            </w:pPr>
            <w:r>
              <w:t>丰富群众文化生活，提升人民幸福指数</w:t>
            </w:r>
          </w:p>
        </w:tc>
        <w:tc>
          <w:tcPr>
            <w:tcW w:w="1276" w:type="dxa"/>
            <w:vAlign w:val="center"/>
          </w:tcPr>
          <w:p w:rsidR="00DA5340" w:rsidRDefault="00F24749">
            <w:pPr>
              <w:pStyle w:val="2"/>
            </w:pPr>
            <w:r>
              <w:t>≥50百分比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加快构建显现公共文化服务体系建设</w:t>
            </w:r>
          </w:p>
        </w:tc>
        <w:tc>
          <w:tcPr>
            <w:tcW w:w="2891" w:type="dxa"/>
            <w:vAlign w:val="center"/>
          </w:tcPr>
          <w:p w:rsidR="00DA5340" w:rsidRDefault="00F24749">
            <w:pPr>
              <w:pStyle w:val="2"/>
            </w:pPr>
            <w:r>
              <w:t>持续提升基层公共文化设施和人才队伍建设水平，为公共文化服务体系的可持续发展提供必要的阵地保障和运行保障</w:t>
            </w:r>
          </w:p>
        </w:tc>
        <w:tc>
          <w:tcPr>
            <w:tcW w:w="1276" w:type="dxa"/>
            <w:vAlign w:val="center"/>
          </w:tcPr>
          <w:p w:rsidR="00DA5340" w:rsidRDefault="00F24749">
            <w:pPr>
              <w:pStyle w:val="2"/>
            </w:pPr>
            <w:r>
              <w:t>≥50百分比</w:t>
            </w:r>
          </w:p>
        </w:tc>
        <w:tc>
          <w:tcPr>
            <w:tcW w:w="1843" w:type="dxa"/>
            <w:vAlign w:val="center"/>
          </w:tcPr>
          <w:p w:rsidR="00DA5340" w:rsidRDefault="00F24749">
            <w:pPr>
              <w:pStyle w:val="2"/>
            </w:pPr>
            <w:r>
              <w:t>完成情况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群众满意度</w:t>
            </w:r>
          </w:p>
        </w:tc>
        <w:tc>
          <w:tcPr>
            <w:tcW w:w="2891" w:type="dxa"/>
            <w:vAlign w:val="center"/>
          </w:tcPr>
          <w:p w:rsidR="00DA5340" w:rsidRDefault="00F24749">
            <w:pPr>
              <w:pStyle w:val="2"/>
            </w:pPr>
            <w:r>
              <w:t>群众满意度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5" w:name="_Toc_4_4_0000000016"/>
      <w:r>
        <w:rPr>
          <w:rFonts w:ascii="方正仿宋_GBK" w:eastAsia="方正仿宋_GBK" w:hAnsi="方正仿宋_GBK" w:cs="方正仿宋_GBK"/>
          <w:color w:val="000000"/>
          <w:sz w:val="28"/>
        </w:rPr>
        <w:t>13.冀财教【2023】137号 河北省财政厅关于提前下达2024年省级文物保护专项资金预算的通知绩效目标表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357001怀来县文化广电和旅游局</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13073024P00032410001M</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冀财教【2023】137号 河北省财政厅关于提前下达2024年省级文物保护专项资金预算的通知</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20.00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20.00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烽火台抢险加固工程</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30%</w:t>
            </w:r>
          </w:p>
        </w:tc>
        <w:tc>
          <w:tcPr>
            <w:tcW w:w="1587" w:type="dxa"/>
            <w:vAlign w:val="center"/>
          </w:tcPr>
          <w:p w:rsidR="00DA5340" w:rsidRDefault="00F24749">
            <w:pPr>
              <w:pStyle w:val="3"/>
            </w:pPr>
            <w:r>
              <w:t>60%</w:t>
            </w:r>
          </w:p>
        </w:tc>
        <w:tc>
          <w:tcPr>
            <w:tcW w:w="1304" w:type="dxa"/>
            <w:vAlign w:val="center"/>
          </w:tcPr>
          <w:p w:rsidR="00DA5340" w:rsidRDefault="00F24749">
            <w:pPr>
              <w:pStyle w:val="3"/>
            </w:pPr>
            <w:r>
              <w:t>90%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1.合理安排工序，工程质量达到优良</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文物保护项目总数</w:t>
            </w:r>
          </w:p>
        </w:tc>
        <w:tc>
          <w:tcPr>
            <w:tcW w:w="2891" w:type="dxa"/>
            <w:vAlign w:val="center"/>
          </w:tcPr>
          <w:p w:rsidR="00DA5340" w:rsidRDefault="00F24749">
            <w:pPr>
              <w:pStyle w:val="2"/>
            </w:pPr>
            <w:r>
              <w:t>文物保护项目总数</w:t>
            </w:r>
          </w:p>
        </w:tc>
        <w:tc>
          <w:tcPr>
            <w:tcW w:w="1276" w:type="dxa"/>
            <w:vAlign w:val="center"/>
          </w:tcPr>
          <w:p w:rsidR="00DA5340" w:rsidRDefault="00F24749">
            <w:pPr>
              <w:pStyle w:val="2"/>
            </w:pPr>
            <w:r>
              <w:t>1个</w:t>
            </w:r>
          </w:p>
        </w:tc>
        <w:tc>
          <w:tcPr>
            <w:tcW w:w="1843" w:type="dxa"/>
            <w:vAlign w:val="center"/>
          </w:tcPr>
          <w:p w:rsidR="00DA5340" w:rsidRDefault="00F24749">
            <w:pPr>
              <w:pStyle w:val="2"/>
            </w:pPr>
            <w:r>
              <w:t>2024年工作方案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项目完成质量</w:t>
            </w:r>
          </w:p>
        </w:tc>
        <w:tc>
          <w:tcPr>
            <w:tcW w:w="2891" w:type="dxa"/>
            <w:vAlign w:val="center"/>
          </w:tcPr>
          <w:p w:rsidR="00DA5340" w:rsidRDefault="00F24749">
            <w:pPr>
              <w:pStyle w:val="2"/>
            </w:pPr>
            <w:r>
              <w:t>项目完成质量</w:t>
            </w:r>
          </w:p>
        </w:tc>
        <w:tc>
          <w:tcPr>
            <w:tcW w:w="1276" w:type="dxa"/>
            <w:vAlign w:val="center"/>
          </w:tcPr>
          <w:p w:rsidR="00DA5340" w:rsidRDefault="00F24749">
            <w:pPr>
              <w:pStyle w:val="2"/>
            </w:pPr>
            <w:r>
              <w:t>≥95百分比</w:t>
            </w:r>
          </w:p>
        </w:tc>
        <w:tc>
          <w:tcPr>
            <w:tcW w:w="1843" w:type="dxa"/>
            <w:vAlign w:val="center"/>
          </w:tcPr>
          <w:p w:rsidR="00DA5340" w:rsidRDefault="00F24749">
            <w:pPr>
              <w:pStyle w:val="2"/>
            </w:pPr>
            <w:r>
              <w:t>2024年工作方案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项目完工时间</w:t>
            </w:r>
          </w:p>
        </w:tc>
        <w:tc>
          <w:tcPr>
            <w:tcW w:w="2891" w:type="dxa"/>
            <w:vAlign w:val="center"/>
          </w:tcPr>
          <w:p w:rsidR="00DA5340" w:rsidRDefault="00F24749">
            <w:pPr>
              <w:pStyle w:val="2"/>
            </w:pPr>
            <w:r>
              <w:t>项目完工时间</w:t>
            </w:r>
          </w:p>
        </w:tc>
        <w:tc>
          <w:tcPr>
            <w:tcW w:w="1276" w:type="dxa"/>
            <w:vAlign w:val="center"/>
          </w:tcPr>
          <w:p w:rsidR="00DA5340" w:rsidRDefault="00F24749">
            <w:pPr>
              <w:pStyle w:val="2"/>
            </w:pPr>
            <w:r>
              <w:t>≤1年</w:t>
            </w:r>
          </w:p>
        </w:tc>
        <w:tc>
          <w:tcPr>
            <w:tcW w:w="1843" w:type="dxa"/>
            <w:vAlign w:val="center"/>
          </w:tcPr>
          <w:p w:rsidR="00DA5340" w:rsidRDefault="00F24749">
            <w:pPr>
              <w:pStyle w:val="2"/>
            </w:pPr>
            <w:r>
              <w:t>2024年工作方案</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工程所需成本</w:t>
            </w:r>
          </w:p>
        </w:tc>
        <w:tc>
          <w:tcPr>
            <w:tcW w:w="2891" w:type="dxa"/>
            <w:vAlign w:val="center"/>
          </w:tcPr>
          <w:p w:rsidR="00DA5340" w:rsidRDefault="00F24749">
            <w:pPr>
              <w:pStyle w:val="2"/>
            </w:pPr>
            <w:r>
              <w:t>工程所需成本</w:t>
            </w:r>
          </w:p>
        </w:tc>
        <w:tc>
          <w:tcPr>
            <w:tcW w:w="1276" w:type="dxa"/>
            <w:vAlign w:val="center"/>
          </w:tcPr>
          <w:p w:rsidR="00DA5340" w:rsidRDefault="00F24749">
            <w:pPr>
              <w:pStyle w:val="2"/>
            </w:pPr>
            <w:r>
              <w:t>≤20万元</w:t>
            </w:r>
          </w:p>
        </w:tc>
        <w:tc>
          <w:tcPr>
            <w:tcW w:w="1843" w:type="dxa"/>
            <w:vAlign w:val="center"/>
          </w:tcPr>
          <w:p w:rsidR="00DA5340" w:rsidRDefault="00F24749">
            <w:pPr>
              <w:pStyle w:val="2"/>
            </w:pPr>
            <w:r>
              <w:t>2024年预算测算</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以文物为载体，不断提高文物的影响力</w:t>
            </w:r>
          </w:p>
        </w:tc>
        <w:tc>
          <w:tcPr>
            <w:tcW w:w="2891" w:type="dxa"/>
            <w:vAlign w:val="center"/>
          </w:tcPr>
          <w:p w:rsidR="00DA5340" w:rsidRDefault="00F24749">
            <w:pPr>
              <w:pStyle w:val="2"/>
            </w:pPr>
            <w:r>
              <w:t>传承弘扬中华优秀传统文化，促进文物事业发展</w:t>
            </w:r>
          </w:p>
        </w:tc>
        <w:tc>
          <w:tcPr>
            <w:tcW w:w="1276" w:type="dxa"/>
            <w:vAlign w:val="center"/>
          </w:tcPr>
          <w:p w:rsidR="00DA5340" w:rsidRDefault="00F24749">
            <w:pPr>
              <w:pStyle w:val="2"/>
            </w:pPr>
            <w:r>
              <w:t>≥50百分比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有序推进文物活起来。推动文物保护成果全民共享</w:t>
            </w:r>
          </w:p>
        </w:tc>
        <w:tc>
          <w:tcPr>
            <w:tcW w:w="2891" w:type="dxa"/>
            <w:vAlign w:val="center"/>
          </w:tcPr>
          <w:p w:rsidR="00DA5340" w:rsidRDefault="00F24749">
            <w:pPr>
              <w:pStyle w:val="2"/>
            </w:pPr>
            <w:r>
              <w:t>满足人民群众精神文化需求</w:t>
            </w:r>
          </w:p>
        </w:tc>
        <w:tc>
          <w:tcPr>
            <w:tcW w:w="1276" w:type="dxa"/>
            <w:vAlign w:val="center"/>
          </w:tcPr>
          <w:p w:rsidR="00DA5340" w:rsidRDefault="00F24749">
            <w:pPr>
              <w:pStyle w:val="2"/>
            </w:pPr>
            <w:r>
              <w:t>≥50百分比</w:t>
            </w:r>
          </w:p>
        </w:tc>
        <w:tc>
          <w:tcPr>
            <w:tcW w:w="1843" w:type="dxa"/>
            <w:vAlign w:val="center"/>
          </w:tcPr>
          <w:p w:rsidR="00DA5340" w:rsidRDefault="00F24749">
            <w:pPr>
              <w:pStyle w:val="2"/>
            </w:pPr>
            <w:r>
              <w:t>增长情况</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社会公众对文物保护工作满意度</w:t>
            </w:r>
          </w:p>
        </w:tc>
        <w:tc>
          <w:tcPr>
            <w:tcW w:w="2891" w:type="dxa"/>
            <w:vAlign w:val="center"/>
          </w:tcPr>
          <w:p w:rsidR="00DA5340" w:rsidRDefault="00F24749">
            <w:pPr>
              <w:pStyle w:val="2"/>
            </w:pPr>
            <w:r>
              <w:t>社会公众对文物保护工作满意度</w:t>
            </w:r>
          </w:p>
        </w:tc>
        <w:tc>
          <w:tcPr>
            <w:tcW w:w="1276" w:type="dxa"/>
            <w:vAlign w:val="center"/>
          </w:tcPr>
          <w:p w:rsidR="00DA5340" w:rsidRDefault="00F24749">
            <w:pPr>
              <w:pStyle w:val="2"/>
            </w:pPr>
            <w:r>
              <w:t>≥90百分比</w:t>
            </w:r>
          </w:p>
        </w:tc>
        <w:tc>
          <w:tcPr>
            <w:tcW w:w="1843" w:type="dxa"/>
            <w:vAlign w:val="center"/>
          </w:tcPr>
          <w:p w:rsidR="00DA5340" w:rsidRDefault="00F24749">
            <w:pPr>
              <w:pStyle w:val="2"/>
            </w:pPr>
            <w:r>
              <w:t>满意度</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6" w:name="_Toc_4_4_0000000017"/>
      <w:r>
        <w:rPr>
          <w:rFonts w:ascii="方正仿宋_GBK" w:eastAsia="方正仿宋_GBK" w:hAnsi="方正仿宋_GBK" w:cs="方正仿宋_GBK"/>
          <w:color w:val="000000"/>
          <w:sz w:val="28"/>
        </w:rPr>
        <w:t>14.[13073024X000005000385]怀财字【2024】7号 业务费绩效目标表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357003怀来县鸡鸣驿城文物保护事务中心</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13073024P00038510002A</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[13073024X000005000385]怀财字【2024】7号 业务费</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76.20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76.20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保障机关工作正常运行及文物得到保护</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200000%</w:t>
            </w:r>
          </w:p>
        </w:tc>
        <w:tc>
          <w:tcPr>
            <w:tcW w:w="1587" w:type="dxa"/>
            <w:vAlign w:val="center"/>
          </w:tcPr>
          <w:p w:rsidR="00DA5340" w:rsidRDefault="00F24749">
            <w:pPr>
              <w:pStyle w:val="3"/>
            </w:pPr>
            <w:r>
              <w:t>40%</w:t>
            </w:r>
          </w:p>
        </w:tc>
        <w:tc>
          <w:tcPr>
            <w:tcW w:w="1304" w:type="dxa"/>
            <w:vAlign w:val="center"/>
          </w:tcPr>
          <w:p w:rsidR="00DA5340" w:rsidRDefault="00F24749">
            <w:pPr>
              <w:pStyle w:val="3"/>
            </w:pPr>
            <w:r>
              <w:t>70%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1.保障机关工作正常运行及文物得到保护</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购置办公用品</w:t>
            </w:r>
          </w:p>
        </w:tc>
        <w:tc>
          <w:tcPr>
            <w:tcW w:w="2891" w:type="dxa"/>
            <w:vAlign w:val="center"/>
          </w:tcPr>
          <w:p w:rsidR="00DA5340" w:rsidRDefault="00F24749">
            <w:pPr>
              <w:pStyle w:val="2"/>
            </w:pPr>
            <w:r>
              <w:t>购置办公用品</w:t>
            </w:r>
          </w:p>
        </w:tc>
        <w:tc>
          <w:tcPr>
            <w:tcW w:w="1276" w:type="dxa"/>
            <w:vAlign w:val="center"/>
          </w:tcPr>
          <w:p w:rsidR="00DA5340" w:rsidRDefault="00F24749">
            <w:pPr>
              <w:pStyle w:val="2"/>
            </w:pPr>
            <w:r>
              <w:t>≤3台</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保障机关工作正常开展率</w:t>
            </w:r>
          </w:p>
        </w:tc>
        <w:tc>
          <w:tcPr>
            <w:tcW w:w="2891" w:type="dxa"/>
            <w:vAlign w:val="center"/>
          </w:tcPr>
          <w:p w:rsidR="00DA5340" w:rsidRDefault="00F24749">
            <w:pPr>
              <w:pStyle w:val="2"/>
            </w:pPr>
            <w:r>
              <w:t>保障机关工作正常开展率</w:t>
            </w:r>
          </w:p>
        </w:tc>
        <w:tc>
          <w:tcPr>
            <w:tcW w:w="1276" w:type="dxa"/>
            <w:vAlign w:val="center"/>
          </w:tcPr>
          <w:p w:rsidR="00DA5340" w:rsidRDefault="00F24749">
            <w:pPr>
              <w:pStyle w:val="2"/>
            </w:pPr>
            <w:r>
              <w:t>≥96%</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保障机关工作正常开展率</w:t>
            </w:r>
          </w:p>
        </w:tc>
        <w:tc>
          <w:tcPr>
            <w:tcW w:w="2891" w:type="dxa"/>
            <w:vAlign w:val="center"/>
          </w:tcPr>
          <w:p w:rsidR="00DA5340" w:rsidRDefault="00F24749">
            <w:pPr>
              <w:pStyle w:val="2"/>
            </w:pPr>
            <w:r>
              <w:t>保障机关工作正常开展率</w:t>
            </w:r>
          </w:p>
        </w:tc>
        <w:tc>
          <w:tcPr>
            <w:tcW w:w="1276" w:type="dxa"/>
            <w:vAlign w:val="center"/>
          </w:tcPr>
          <w:p w:rsidR="00DA5340" w:rsidRDefault="00F24749">
            <w:pPr>
              <w:pStyle w:val="2"/>
            </w:pPr>
            <w:r>
              <w:t>≥96%</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预算控制数</w:t>
            </w:r>
          </w:p>
        </w:tc>
        <w:tc>
          <w:tcPr>
            <w:tcW w:w="2891" w:type="dxa"/>
            <w:vAlign w:val="center"/>
          </w:tcPr>
          <w:p w:rsidR="00DA5340" w:rsidRDefault="00F24749">
            <w:pPr>
              <w:pStyle w:val="2"/>
            </w:pPr>
            <w:r>
              <w:t>是否超出预算控制数</w:t>
            </w:r>
          </w:p>
        </w:tc>
        <w:tc>
          <w:tcPr>
            <w:tcW w:w="1276" w:type="dxa"/>
            <w:vAlign w:val="center"/>
          </w:tcPr>
          <w:p w:rsidR="00DA5340" w:rsidRDefault="00F24749">
            <w:pPr>
              <w:pStyle w:val="2"/>
            </w:pPr>
            <w:r>
              <w:t>≤76.2万元</w:t>
            </w:r>
          </w:p>
        </w:tc>
        <w:tc>
          <w:tcPr>
            <w:tcW w:w="1843" w:type="dxa"/>
            <w:vAlign w:val="center"/>
          </w:tcPr>
          <w:p w:rsidR="00DA5340" w:rsidRDefault="00F24749">
            <w:pPr>
              <w:pStyle w:val="2"/>
            </w:pPr>
            <w:r>
              <w:t>2024县级预算编制通知</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项目可持续性</w:t>
            </w:r>
          </w:p>
        </w:tc>
        <w:tc>
          <w:tcPr>
            <w:tcW w:w="2891" w:type="dxa"/>
            <w:vAlign w:val="center"/>
          </w:tcPr>
          <w:p w:rsidR="00DA5340" w:rsidRDefault="00F24749">
            <w:pPr>
              <w:pStyle w:val="2"/>
            </w:pPr>
            <w:r>
              <w:t>项目是否具有可持续影响</w:t>
            </w:r>
          </w:p>
        </w:tc>
        <w:tc>
          <w:tcPr>
            <w:tcW w:w="1276" w:type="dxa"/>
            <w:vAlign w:val="center"/>
          </w:tcPr>
          <w:p w:rsidR="00DA5340" w:rsidRDefault="00F24749">
            <w:pPr>
              <w:pStyle w:val="2"/>
            </w:pPr>
            <w:r>
              <w:t>可持续性</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文物得到保护</w:t>
            </w:r>
          </w:p>
        </w:tc>
        <w:tc>
          <w:tcPr>
            <w:tcW w:w="2891" w:type="dxa"/>
            <w:vAlign w:val="center"/>
          </w:tcPr>
          <w:p w:rsidR="00DA5340" w:rsidRDefault="00F24749">
            <w:pPr>
              <w:pStyle w:val="2"/>
            </w:pPr>
            <w:r>
              <w:t>文物是否得到保护</w:t>
            </w:r>
          </w:p>
        </w:tc>
        <w:tc>
          <w:tcPr>
            <w:tcW w:w="1276" w:type="dxa"/>
            <w:vAlign w:val="center"/>
          </w:tcPr>
          <w:p w:rsidR="00DA5340" w:rsidRDefault="00F24749">
            <w:pPr>
              <w:pStyle w:val="2"/>
            </w:pPr>
            <w:r>
              <w:t>得到保护</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受益对象满意度</w:t>
            </w:r>
          </w:p>
        </w:tc>
        <w:tc>
          <w:tcPr>
            <w:tcW w:w="2891" w:type="dxa"/>
            <w:vAlign w:val="center"/>
          </w:tcPr>
          <w:p w:rsidR="00DA5340" w:rsidRDefault="00F24749">
            <w:pPr>
              <w:pStyle w:val="2"/>
            </w:pPr>
            <w:r>
              <w:t>受益对象满意度</w:t>
            </w:r>
          </w:p>
        </w:tc>
        <w:tc>
          <w:tcPr>
            <w:tcW w:w="1276" w:type="dxa"/>
            <w:vAlign w:val="center"/>
          </w:tcPr>
          <w:p w:rsidR="00DA5340" w:rsidRDefault="00F24749">
            <w:pPr>
              <w:pStyle w:val="2"/>
            </w:pPr>
            <w:r>
              <w:t>≥98%</w:t>
            </w:r>
          </w:p>
        </w:tc>
        <w:tc>
          <w:tcPr>
            <w:tcW w:w="1843" w:type="dxa"/>
            <w:vAlign w:val="center"/>
          </w:tcPr>
          <w:p w:rsidR="00DA5340" w:rsidRDefault="00F24749">
            <w:pPr>
              <w:pStyle w:val="2"/>
            </w:pPr>
            <w:r>
              <w:t>年初工作计划</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7" w:name="_Toc_4_4_0000000018"/>
      <w:r>
        <w:rPr>
          <w:rFonts w:ascii="方正仿宋_GBK" w:eastAsia="方正仿宋_GBK" w:hAnsi="方正仿宋_GBK" w:cs="方正仿宋_GBK"/>
          <w:color w:val="000000"/>
          <w:sz w:val="28"/>
        </w:rPr>
        <w:t>15.怀财字【2024】7号城墙维护和管理维修项目经费绩效目标表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357003怀来县鸡鸣驿城文物保护事务中心</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13073024P00037910003D</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怀财字【2024】7号城墙维护和管理维修项目经费</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100.00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100.00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所申请的资金用于城墙维护和管理维修项目经费支出</w:t>
            </w:r>
            <w:r>
              <w:tab/>
            </w:r>
            <w:r>
              <w:tab/>
            </w:r>
            <w:r>
              <w:tab/>
            </w:r>
            <w:r>
              <w:tab/>
            </w:r>
            <w:r>
              <w:tab/>
            </w:r>
            <w:r>
              <w:tab/>
            </w:r>
            <w:r>
              <w:tab/>
            </w:r>
          </w:p>
          <w:p w:rsidR="00DA5340" w:rsidRDefault="00DA5340">
            <w:pPr>
              <w:pStyle w:val="2"/>
            </w:pP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10%</w:t>
            </w:r>
          </w:p>
        </w:tc>
        <w:tc>
          <w:tcPr>
            <w:tcW w:w="1587" w:type="dxa"/>
            <w:vAlign w:val="center"/>
          </w:tcPr>
          <w:p w:rsidR="00DA5340" w:rsidRDefault="00F24749">
            <w:pPr>
              <w:pStyle w:val="3"/>
            </w:pPr>
            <w:r>
              <w:t>50%</w:t>
            </w:r>
          </w:p>
        </w:tc>
        <w:tc>
          <w:tcPr>
            <w:tcW w:w="1304" w:type="dxa"/>
            <w:vAlign w:val="center"/>
          </w:tcPr>
          <w:p w:rsidR="00DA5340" w:rsidRDefault="00F24749">
            <w:pPr>
              <w:pStyle w:val="3"/>
            </w:pPr>
            <w:r>
              <w:t>80%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1.保障了工作顺利开展，提高了城墙维护和管理维修水平，文物得到保护</w:t>
            </w:r>
            <w:r>
              <w:tab/>
            </w:r>
            <w:r>
              <w:tab/>
            </w:r>
            <w:r>
              <w:tab/>
            </w:r>
            <w:r>
              <w:tab/>
            </w:r>
            <w:r>
              <w:tab/>
            </w:r>
            <w:r>
              <w:tab/>
            </w:r>
          </w:p>
          <w:p w:rsidR="00DA5340" w:rsidRDefault="00DA5340">
            <w:pPr>
              <w:pStyle w:val="2"/>
            </w:pP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堤防维护养护长度</w:t>
            </w:r>
          </w:p>
        </w:tc>
        <w:tc>
          <w:tcPr>
            <w:tcW w:w="2891" w:type="dxa"/>
            <w:vAlign w:val="center"/>
          </w:tcPr>
          <w:p w:rsidR="00DA5340" w:rsidRDefault="00F24749">
            <w:pPr>
              <w:pStyle w:val="2"/>
            </w:pPr>
            <w:r>
              <w:t>堤防维护养护长度</w:t>
            </w:r>
          </w:p>
        </w:tc>
        <w:tc>
          <w:tcPr>
            <w:tcW w:w="1276" w:type="dxa"/>
            <w:vAlign w:val="center"/>
          </w:tcPr>
          <w:p w:rsidR="00DA5340" w:rsidRDefault="00F24749">
            <w:pPr>
              <w:pStyle w:val="2"/>
            </w:pPr>
            <w:r>
              <w:t>≤1886米</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维护维修工作正常开展率</w:t>
            </w:r>
          </w:p>
        </w:tc>
        <w:tc>
          <w:tcPr>
            <w:tcW w:w="2891" w:type="dxa"/>
            <w:vAlign w:val="center"/>
          </w:tcPr>
          <w:p w:rsidR="00DA5340" w:rsidRDefault="00F24749">
            <w:pPr>
              <w:pStyle w:val="2"/>
            </w:pPr>
            <w:r>
              <w:t>维护维修工作正常开展率</w:t>
            </w:r>
          </w:p>
        </w:tc>
        <w:tc>
          <w:tcPr>
            <w:tcW w:w="1276" w:type="dxa"/>
            <w:vAlign w:val="center"/>
          </w:tcPr>
          <w:p w:rsidR="00DA5340" w:rsidRDefault="00F24749">
            <w:pPr>
              <w:pStyle w:val="2"/>
            </w:pPr>
            <w:r>
              <w:t>≥96%</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维护维修工作及时开展率</w:t>
            </w:r>
          </w:p>
        </w:tc>
        <w:tc>
          <w:tcPr>
            <w:tcW w:w="2891" w:type="dxa"/>
            <w:vAlign w:val="center"/>
          </w:tcPr>
          <w:p w:rsidR="00DA5340" w:rsidRDefault="00F24749">
            <w:pPr>
              <w:pStyle w:val="2"/>
            </w:pPr>
            <w:r>
              <w:t>维护维修工作及时开展率</w:t>
            </w:r>
          </w:p>
        </w:tc>
        <w:tc>
          <w:tcPr>
            <w:tcW w:w="1276" w:type="dxa"/>
            <w:vAlign w:val="center"/>
          </w:tcPr>
          <w:p w:rsidR="00DA5340" w:rsidRDefault="00F24749">
            <w:pPr>
              <w:pStyle w:val="2"/>
            </w:pPr>
            <w:r>
              <w:t>≥96%</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预算控制数</w:t>
            </w:r>
          </w:p>
        </w:tc>
        <w:tc>
          <w:tcPr>
            <w:tcW w:w="2891" w:type="dxa"/>
            <w:vAlign w:val="center"/>
          </w:tcPr>
          <w:p w:rsidR="00DA5340" w:rsidRDefault="00F24749">
            <w:pPr>
              <w:pStyle w:val="2"/>
            </w:pPr>
            <w:r>
              <w:t>是否超出预算</w:t>
            </w:r>
          </w:p>
        </w:tc>
        <w:tc>
          <w:tcPr>
            <w:tcW w:w="1276" w:type="dxa"/>
            <w:vAlign w:val="center"/>
          </w:tcPr>
          <w:p w:rsidR="00DA5340" w:rsidRDefault="00F24749">
            <w:pPr>
              <w:pStyle w:val="2"/>
            </w:pPr>
            <w:r>
              <w:t>≤100万元</w:t>
            </w:r>
          </w:p>
        </w:tc>
        <w:tc>
          <w:tcPr>
            <w:tcW w:w="1843" w:type="dxa"/>
            <w:vAlign w:val="center"/>
          </w:tcPr>
          <w:p w:rsidR="00DA5340" w:rsidRDefault="00F24749">
            <w:pPr>
              <w:pStyle w:val="2"/>
            </w:pPr>
            <w:r>
              <w:t>2024县级预算编制通知</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可持续影响指标</w:t>
            </w:r>
          </w:p>
        </w:tc>
        <w:tc>
          <w:tcPr>
            <w:tcW w:w="1332" w:type="dxa"/>
            <w:vAlign w:val="center"/>
          </w:tcPr>
          <w:p w:rsidR="00DA5340" w:rsidRDefault="00F24749">
            <w:pPr>
              <w:pStyle w:val="2"/>
            </w:pPr>
            <w:r>
              <w:t>项目影响可持续性</w:t>
            </w:r>
          </w:p>
        </w:tc>
        <w:tc>
          <w:tcPr>
            <w:tcW w:w="2891" w:type="dxa"/>
            <w:vAlign w:val="center"/>
          </w:tcPr>
          <w:p w:rsidR="00DA5340" w:rsidRDefault="00F24749">
            <w:pPr>
              <w:pStyle w:val="2"/>
            </w:pPr>
            <w:r>
              <w:t>项目是否具有可持续影响</w:t>
            </w:r>
          </w:p>
        </w:tc>
        <w:tc>
          <w:tcPr>
            <w:tcW w:w="1276" w:type="dxa"/>
            <w:vAlign w:val="center"/>
          </w:tcPr>
          <w:p w:rsidR="00DA5340" w:rsidRDefault="00F24749">
            <w:pPr>
              <w:pStyle w:val="2"/>
            </w:pPr>
            <w:r>
              <w:t>具有可持续影响</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文物得到保护</w:t>
            </w:r>
          </w:p>
        </w:tc>
        <w:tc>
          <w:tcPr>
            <w:tcW w:w="2891" w:type="dxa"/>
            <w:vAlign w:val="center"/>
          </w:tcPr>
          <w:p w:rsidR="00DA5340" w:rsidRDefault="00F24749">
            <w:pPr>
              <w:pStyle w:val="2"/>
            </w:pPr>
            <w:r>
              <w:t>文物是否得到保护</w:t>
            </w:r>
          </w:p>
        </w:tc>
        <w:tc>
          <w:tcPr>
            <w:tcW w:w="1276" w:type="dxa"/>
            <w:vAlign w:val="center"/>
          </w:tcPr>
          <w:p w:rsidR="00DA5340" w:rsidRDefault="00F24749">
            <w:pPr>
              <w:pStyle w:val="2"/>
            </w:pPr>
            <w:r>
              <w:t>得到保护</w:t>
            </w:r>
          </w:p>
        </w:tc>
        <w:tc>
          <w:tcPr>
            <w:tcW w:w="1843" w:type="dxa"/>
            <w:vAlign w:val="center"/>
          </w:tcPr>
          <w:p w:rsidR="00DA5340" w:rsidRDefault="00F24749">
            <w:pPr>
              <w:pStyle w:val="2"/>
            </w:pPr>
            <w:r>
              <w:t>年初工作计划</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受益对象满意度</w:t>
            </w:r>
          </w:p>
        </w:tc>
        <w:tc>
          <w:tcPr>
            <w:tcW w:w="2891" w:type="dxa"/>
            <w:vAlign w:val="center"/>
          </w:tcPr>
          <w:p w:rsidR="00DA5340" w:rsidRDefault="00F24749">
            <w:pPr>
              <w:pStyle w:val="2"/>
            </w:pPr>
            <w:r>
              <w:t>受益对象满意度</w:t>
            </w:r>
          </w:p>
        </w:tc>
        <w:tc>
          <w:tcPr>
            <w:tcW w:w="1276" w:type="dxa"/>
            <w:vAlign w:val="center"/>
          </w:tcPr>
          <w:p w:rsidR="00DA5340" w:rsidRDefault="00F24749">
            <w:pPr>
              <w:pStyle w:val="2"/>
            </w:pPr>
            <w:r>
              <w:t>≥95%</w:t>
            </w:r>
          </w:p>
        </w:tc>
        <w:tc>
          <w:tcPr>
            <w:tcW w:w="1843" w:type="dxa"/>
            <w:vAlign w:val="center"/>
          </w:tcPr>
          <w:p w:rsidR="00DA5340" w:rsidRDefault="00F24749">
            <w:pPr>
              <w:pStyle w:val="2"/>
            </w:pPr>
            <w:r>
              <w:t>年初工作计划</w:t>
            </w:r>
          </w:p>
        </w:tc>
      </w:tr>
    </w:tbl>
    <w:p w:rsidR="00DA5340" w:rsidRDefault="00DA5340">
      <w:pPr>
        <w:sectPr w:rsidR="00DA5340">
          <w:pgSz w:w="11900" w:h="16840"/>
          <w:pgMar w:top="1984" w:right="1304" w:bottom="1134" w:left="1304" w:header="720" w:footer="720" w:gutter="0"/>
          <w:cols w:space="720"/>
        </w:sectPr>
      </w:pPr>
    </w:p>
    <w:p w:rsidR="00DA5340" w:rsidRDefault="00F24749">
      <w:pPr>
        <w:jc w:val="center"/>
      </w:pPr>
      <w:r>
        <w:rPr>
          <w:rFonts w:ascii="方正仿宋_GBK" w:eastAsia="方正仿宋_GBK" w:hAnsi="方正仿宋_GBK" w:cs="方正仿宋_GBK"/>
          <w:color w:val="000000"/>
          <w:sz w:val="28"/>
        </w:rPr>
        <w:lastRenderedPageBreak/>
        <w:t xml:space="preserve"> </w:t>
      </w:r>
    </w:p>
    <w:p w:rsidR="00DA5340" w:rsidRDefault="00F24749">
      <w:pPr>
        <w:ind w:firstLine="560"/>
        <w:outlineLvl w:val="3"/>
      </w:pPr>
      <w:bookmarkStart w:id="18" w:name="_Toc_4_4_0000000019"/>
      <w:r>
        <w:rPr>
          <w:rFonts w:ascii="方正仿宋_GBK" w:eastAsia="方正仿宋_GBK" w:hAnsi="方正仿宋_GBK" w:cs="方正仿宋_GBK"/>
          <w:color w:val="000000"/>
          <w:sz w:val="28"/>
        </w:rPr>
        <w:t>16.冀财教【2023】122号河北省财政厅关于提前下达2024年国家文物保护专项资金预算的通知绩效目标表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452CB2" w:rsidTr="00452CB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DA5340" w:rsidRDefault="00F24749">
            <w:pPr>
              <w:pStyle w:val="5"/>
            </w:pPr>
            <w:r>
              <w:t>357003怀来县鸡鸣驿城文物保护事务中心</w:t>
            </w:r>
          </w:p>
        </w:tc>
        <w:tc>
          <w:tcPr>
            <w:tcW w:w="1843" w:type="dxa"/>
            <w:tcBorders>
              <w:top w:val="single" w:sz="6" w:space="0" w:color="FFFFFF"/>
              <w:left w:val="single" w:sz="6" w:space="0" w:color="FFFFFF"/>
              <w:right w:val="single" w:sz="6" w:space="0" w:color="FFFFFF"/>
            </w:tcBorders>
            <w:vAlign w:val="center"/>
          </w:tcPr>
          <w:p w:rsidR="00DA5340" w:rsidRDefault="00F24749">
            <w:pPr>
              <w:pStyle w:val="4"/>
            </w:pPr>
            <w:r>
              <w:t>单位：万元</w:t>
            </w:r>
          </w:p>
        </w:tc>
      </w:tr>
      <w:tr w:rsidR="00452CB2" w:rsidTr="00452CB2">
        <w:trPr>
          <w:trHeight w:val="369"/>
          <w:jc w:val="center"/>
        </w:trPr>
        <w:tc>
          <w:tcPr>
            <w:tcW w:w="1276" w:type="dxa"/>
            <w:vAlign w:val="center"/>
          </w:tcPr>
          <w:p w:rsidR="00DA5340" w:rsidRDefault="00F24749">
            <w:pPr>
              <w:pStyle w:val="1"/>
            </w:pPr>
            <w:r>
              <w:t>项目编码</w:t>
            </w:r>
          </w:p>
        </w:tc>
        <w:tc>
          <w:tcPr>
            <w:tcW w:w="2608" w:type="dxa"/>
            <w:gridSpan w:val="2"/>
            <w:vAlign w:val="center"/>
          </w:tcPr>
          <w:p w:rsidR="00DA5340" w:rsidRDefault="00F24749">
            <w:pPr>
              <w:pStyle w:val="2"/>
            </w:pPr>
            <w:r>
              <w:t>13073024P00030510002G</w:t>
            </w:r>
          </w:p>
        </w:tc>
        <w:tc>
          <w:tcPr>
            <w:tcW w:w="1587" w:type="dxa"/>
            <w:vAlign w:val="center"/>
          </w:tcPr>
          <w:p w:rsidR="00DA5340" w:rsidRDefault="00F24749">
            <w:pPr>
              <w:pStyle w:val="1"/>
            </w:pPr>
            <w:r>
              <w:t>项目名称</w:t>
            </w:r>
          </w:p>
        </w:tc>
        <w:tc>
          <w:tcPr>
            <w:tcW w:w="4422" w:type="dxa"/>
            <w:gridSpan w:val="3"/>
            <w:vAlign w:val="center"/>
          </w:tcPr>
          <w:p w:rsidR="00DA5340" w:rsidRDefault="00F24749">
            <w:pPr>
              <w:pStyle w:val="2"/>
            </w:pPr>
            <w:r>
              <w:t>冀财教【2023】122号河北省财政厅关于提前下达2024年国家文物保护专项资金预算的通知</w:t>
            </w:r>
          </w:p>
        </w:tc>
      </w:tr>
      <w:tr w:rsidR="00DA5340">
        <w:trPr>
          <w:trHeight w:val="369"/>
          <w:jc w:val="center"/>
        </w:trPr>
        <w:tc>
          <w:tcPr>
            <w:tcW w:w="1276" w:type="dxa"/>
            <w:vMerge w:val="restart"/>
            <w:vAlign w:val="center"/>
          </w:tcPr>
          <w:p w:rsidR="00DA5340" w:rsidRDefault="00F24749">
            <w:pPr>
              <w:pStyle w:val="1"/>
            </w:pPr>
            <w:r>
              <w:t>预算规模及资金用途</w:t>
            </w:r>
          </w:p>
        </w:tc>
        <w:tc>
          <w:tcPr>
            <w:tcW w:w="1276" w:type="dxa"/>
            <w:vAlign w:val="center"/>
          </w:tcPr>
          <w:p w:rsidR="00DA5340" w:rsidRDefault="00F24749">
            <w:pPr>
              <w:pStyle w:val="1"/>
            </w:pPr>
            <w:r>
              <w:t>预算数</w:t>
            </w:r>
          </w:p>
        </w:tc>
        <w:tc>
          <w:tcPr>
            <w:tcW w:w="1332" w:type="dxa"/>
            <w:vAlign w:val="center"/>
          </w:tcPr>
          <w:p w:rsidR="00DA5340" w:rsidRDefault="00F24749">
            <w:pPr>
              <w:pStyle w:val="2"/>
            </w:pPr>
            <w:r>
              <w:t>197.00</w:t>
            </w:r>
          </w:p>
        </w:tc>
        <w:tc>
          <w:tcPr>
            <w:tcW w:w="1587" w:type="dxa"/>
            <w:vAlign w:val="center"/>
          </w:tcPr>
          <w:p w:rsidR="00DA5340" w:rsidRDefault="00F24749">
            <w:pPr>
              <w:pStyle w:val="1"/>
            </w:pPr>
            <w:r>
              <w:t>其中：财政    资金</w:t>
            </w:r>
          </w:p>
        </w:tc>
        <w:tc>
          <w:tcPr>
            <w:tcW w:w="1304" w:type="dxa"/>
            <w:vAlign w:val="center"/>
          </w:tcPr>
          <w:p w:rsidR="00DA5340" w:rsidRDefault="00F24749">
            <w:pPr>
              <w:pStyle w:val="2"/>
            </w:pPr>
            <w:r>
              <w:t>197.00</w:t>
            </w:r>
          </w:p>
        </w:tc>
        <w:tc>
          <w:tcPr>
            <w:tcW w:w="1276" w:type="dxa"/>
            <w:vAlign w:val="center"/>
          </w:tcPr>
          <w:p w:rsidR="00DA5340" w:rsidRDefault="00F24749">
            <w:pPr>
              <w:pStyle w:val="1"/>
            </w:pPr>
            <w:r>
              <w:t>其他资金</w:t>
            </w:r>
          </w:p>
        </w:tc>
        <w:tc>
          <w:tcPr>
            <w:tcW w:w="1843" w:type="dxa"/>
            <w:vAlign w:val="center"/>
          </w:tcPr>
          <w:p w:rsidR="00DA5340" w:rsidRDefault="00F24749">
            <w:pPr>
              <w:pStyle w:val="2"/>
            </w:pPr>
            <w:r>
              <w:t xml:space="preserve"> </w:t>
            </w:r>
          </w:p>
        </w:tc>
      </w:tr>
      <w:tr w:rsidR="00452CB2" w:rsidTr="00452CB2">
        <w:trPr>
          <w:trHeight w:val="369"/>
          <w:jc w:val="center"/>
        </w:trPr>
        <w:tc>
          <w:tcPr>
            <w:tcW w:w="1276" w:type="dxa"/>
            <w:vMerge/>
          </w:tcPr>
          <w:p w:rsidR="00DA5340" w:rsidRDefault="00DA5340"/>
        </w:tc>
        <w:tc>
          <w:tcPr>
            <w:tcW w:w="8617" w:type="dxa"/>
            <w:gridSpan w:val="6"/>
            <w:vAlign w:val="center"/>
          </w:tcPr>
          <w:p w:rsidR="00DA5340" w:rsidRDefault="00F24749">
            <w:pPr>
              <w:pStyle w:val="2"/>
            </w:pPr>
            <w:r>
              <w:t>2024年鸡鸣驿城墙保护修缮工程</w:t>
            </w:r>
          </w:p>
        </w:tc>
      </w:tr>
      <w:tr w:rsidR="00452CB2" w:rsidTr="00452CB2">
        <w:trPr>
          <w:trHeight w:val="369"/>
          <w:jc w:val="center"/>
        </w:trPr>
        <w:tc>
          <w:tcPr>
            <w:tcW w:w="1276" w:type="dxa"/>
            <w:vMerge w:val="restart"/>
            <w:vAlign w:val="center"/>
          </w:tcPr>
          <w:p w:rsidR="00DA5340" w:rsidRDefault="00F24749">
            <w:pPr>
              <w:pStyle w:val="1"/>
            </w:pPr>
            <w:r>
              <w:t>资金支出计划（%）</w:t>
            </w:r>
          </w:p>
        </w:tc>
        <w:tc>
          <w:tcPr>
            <w:tcW w:w="2608" w:type="dxa"/>
            <w:gridSpan w:val="2"/>
            <w:vAlign w:val="center"/>
          </w:tcPr>
          <w:p w:rsidR="00DA5340" w:rsidRDefault="00F24749">
            <w:pPr>
              <w:pStyle w:val="1"/>
            </w:pPr>
            <w:r>
              <w:t>3月底</w:t>
            </w:r>
          </w:p>
        </w:tc>
        <w:tc>
          <w:tcPr>
            <w:tcW w:w="1587" w:type="dxa"/>
            <w:vAlign w:val="center"/>
          </w:tcPr>
          <w:p w:rsidR="00DA5340" w:rsidRDefault="00F24749">
            <w:pPr>
              <w:pStyle w:val="1"/>
            </w:pPr>
            <w:r>
              <w:t>6月底</w:t>
            </w:r>
          </w:p>
        </w:tc>
        <w:tc>
          <w:tcPr>
            <w:tcW w:w="1304" w:type="dxa"/>
            <w:vAlign w:val="center"/>
          </w:tcPr>
          <w:p w:rsidR="00DA5340" w:rsidRDefault="00F24749">
            <w:pPr>
              <w:pStyle w:val="1"/>
            </w:pPr>
            <w:r>
              <w:t>10月底</w:t>
            </w:r>
          </w:p>
        </w:tc>
        <w:tc>
          <w:tcPr>
            <w:tcW w:w="3118" w:type="dxa"/>
            <w:gridSpan w:val="2"/>
            <w:vAlign w:val="center"/>
          </w:tcPr>
          <w:p w:rsidR="00DA5340" w:rsidRDefault="00F24749">
            <w:pPr>
              <w:pStyle w:val="1"/>
            </w:pPr>
            <w:r>
              <w:t>12月底</w:t>
            </w:r>
          </w:p>
        </w:tc>
      </w:tr>
      <w:tr w:rsidR="00452CB2" w:rsidTr="00452CB2">
        <w:trPr>
          <w:trHeight w:val="369"/>
          <w:jc w:val="center"/>
        </w:trPr>
        <w:tc>
          <w:tcPr>
            <w:tcW w:w="1276" w:type="dxa"/>
            <w:vMerge/>
          </w:tcPr>
          <w:p w:rsidR="00DA5340" w:rsidRDefault="00DA5340"/>
        </w:tc>
        <w:tc>
          <w:tcPr>
            <w:tcW w:w="2608" w:type="dxa"/>
            <w:gridSpan w:val="2"/>
            <w:vAlign w:val="center"/>
          </w:tcPr>
          <w:p w:rsidR="00DA5340" w:rsidRDefault="00F24749">
            <w:pPr>
              <w:pStyle w:val="3"/>
            </w:pPr>
            <w:r>
              <w:t>20%</w:t>
            </w:r>
          </w:p>
        </w:tc>
        <w:tc>
          <w:tcPr>
            <w:tcW w:w="1587" w:type="dxa"/>
            <w:vAlign w:val="center"/>
          </w:tcPr>
          <w:p w:rsidR="00DA5340" w:rsidRDefault="00F24749">
            <w:pPr>
              <w:pStyle w:val="3"/>
            </w:pPr>
            <w:r>
              <w:t>50%</w:t>
            </w:r>
          </w:p>
        </w:tc>
        <w:tc>
          <w:tcPr>
            <w:tcW w:w="1304" w:type="dxa"/>
            <w:vAlign w:val="center"/>
          </w:tcPr>
          <w:p w:rsidR="00DA5340" w:rsidRDefault="00F24749">
            <w:pPr>
              <w:pStyle w:val="3"/>
            </w:pPr>
            <w:r>
              <w:t>80%</w:t>
            </w:r>
          </w:p>
        </w:tc>
        <w:tc>
          <w:tcPr>
            <w:tcW w:w="3118" w:type="dxa"/>
            <w:gridSpan w:val="2"/>
            <w:vAlign w:val="center"/>
          </w:tcPr>
          <w:p w:rsidR="00DA5340" w:rsidRDefault="00F24749">
            <w:pPr>
              <w:pStyle w:val="3"/>
            </w:pPr>
            <w:r>
              <w:t>100%</w:t>
            </w:r>
          </w:p>
        </w:tc>
      </w:tr>
      <w:tr w:rsidR="00452CB2" w:rsidTr="00452CB2">
        <w:trPr>
          <w:trHeight w:val="369"/>
          <w:jc w:val="center"/>
        </w:trPr>
        <w:tc>
          <w:tcPr>
            <w:tcW w:w="1276" w:type="dxa"/>
            <w:vAlign w:val="center"/>
          </w:tcPr>
          <w:p w:rsidR="00DA5340" w:rsidRDefault="00F24749">
            <w:pPr>
              <w:pStyle w:val="1"/>
            </w:pPr>
            <w:r>
              <w:t>绩效目标</w:t>
            </w:r>
          </w:p>
        </w:tc>
        <w:tc>
          <w:tcPr>
            <w:tcW w:w="8617" w:type="dxa"/>
            <w:gridSpan w:val="6"/>
            <w:vAlign w:val="center"/>
          </w:tcPr>
          <w:p w:rsidR="00DA5340" w:rsidRDefault="00F24749">
            <w:pPr>
              <w:pStyle w:val="2"/>
            </w:pPr>
            <w:r>
              <w:t>1.城墙保护修缮工程</w:t>
            </w:r>
          </w:p>
        </w:tc>
      </w:tr>
    </w:tbl>
    <w:p w:rsidR="00DA5340" w:rsidRDefault="00F2474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452CB2" w:rsidTr="00452CB2">
        <w:trPr>
          <w:trHeight w:val="397"/>
          <w:tblHeader/>
          <w:jc w:val="center"/>
        </w:trPr>
        <w:tc>
          <w:tcPr>
            <w:tcW w:w="1276" w:type="dxa"/>
            <w:vAlign w:val="center"/>
          </w:tcPr>
          <w:p w:rsidR="00DA5340" w:rsidRDefault="00F24749">
            <w:pPr>
              <w:pStyle w:val="1"/>
            </w:pPr>
            <w:r>
              <w:t>一级指标</w:t>
            </w:r>
          </w:p>
        </w:tc>
        <w:tc>
          <w:tcPr>
            <w:tcW w:w="1276" w:type="dxa"/>
            <w:vAlign w:val="center"/>
          </w:tcPr>
          <w:p w:rsidR="00DA5340" w:rsidRDefault="00F24749">
            <w:pPr>
              <w:pStyle w:val="1"/>
            </w:pPr>
            <w:r>
              <w:t>二级指标</w:t>
            </w:r>
          </w:p>
        </w:tc>
        <w:tc>
          <w:tcPr>
            <w:tcW w:w="1332" w:type="dxa"/>
            <w:vAlign w:val="center"/>
          </w:tcPr>
          <w:p w:rsidR="00DA5340" w:rsidRDefault="00F24749">
            <w:pPr>
              <w:pStyle w:val="1"/>
            </w:pPr>
            <w:r>
              <w:t>三级指标</w:t>
            </w:r>
          </w:p>
        </w:tc>
        <w:tc>
          <w:tcPr>
            <w:tcW w:w="2891" w:type="dxa"/>
            <w:vAlign w:val="center"/>
          </w:tcPr>
          <w:p w:rsidR="00DA5340" w:rsidRDefault="00F24749">
            <w:pPr>
              <w:pStyle w:val="1"/>
            </w:pPr>
            <w:r>
              <w:t>绩效指标描述</w:t>
            </w:r>
          </w:p>
        </w:tc>
        <w:tc>
          <w:tcPr>
            <w:tcW w:w="1276" w:type="dxa"/>
            <w:vAlign w:val="center"/>
          </w:tcPr>
          <w:p w:rsidR="00DA5340" w:rsidRDefault="00F24749">
            <w:pPr>
              <w:pStyle w:val="1"/>
            </w:pPr>
            <w:r>
              <w:t>指标值</w:t>
            </w:r>
          </w:p>
        </w:tc>
        <w:tc>
          <w:tcPr>
            <w:tcW w:w="1843" w:type="dxa"/>
            <w:vAlign w:val="center"/>
          </w:tcPr>
          <w:p w:rsidR="00DA5340" w:rsidRDefault="00F24749">
            <w:pPr>
              <w:pStyle w:val="1"/>
            </w:pPr>
            <w:r>
              <w:t>指标值确定依据</w:t>
            </w:r>
          </w:p>
        </w:tc>
      </w:tr>
      <w:tr w:rsidR="00452CB2" w:rsidTr="00452CB2">
        <w:trPr>
          <w:trHeight w:val="369"/>
          <w:jc w:val="center"/>
        </w:trPr>
        <w:tc>
          <w:tcPr>
            <w:tcW w:w="1276" w:type="dxa"/>
            <w:vMerge w:val="restart"/>
            <w:vAlign w:val="center"/>
          </w:tcPr>
          <w:p w:rsidR="00DA5340" w:rsidRDefault="00F24749">
            <w:pPr>
              <w:pStyle w:val="3"/>
            </w:pPr>
            <w:r>
              <w:t>产出指标</w:t>
            </w:r>
          </w:p>
        </w:tc>
        <w:tc>
          <w:tcPr>
            <w:tcW w:w="1276" w:type="dxa"/>
            <w:vAlign w:val="center"/>
          </w:tcPr>
          <w:p w:rsidR="00DA5340" w:rsidRDefault="00F24749">
            <w:pPr>
              <w:pStyle w:val="2"/>
            </w:pPr>
            <w:r>
              <w:t>数量指标</w:t>
            </w:r>
          </w:p>
        </w:tc>
        <w:tc>
          <w:tcPr>
            <w:tcW w:w="1332" w:type="dxa"/>
            <w:vAlign w:val="center"/>
          </w:tcPr>
          <w:p w:rsidR="00DA5340" w:rsidRDefault="00F24749">
            <w:pPr>
              <w:pStyle w:val="2"/>
            </w:pPr>
            <w:r>
              <w:t>全国重点文物保护单位项目立项数</w:t>
            </w:r>
          </w:p>
        </w:tc>
        <w:tc>
          <w:tcPr>
            <w:tcW w:w="2891" w:type="dxa"/>
            <w:vAlign w:val="center"/>
          </w:tcPr>
          <w:p w:rsidR="00DA5340" w:rsidRDefault="00F24749">
            <w:pPr>
              <w:pStyle w:val="2"/>
            </w:pPr>
            <w:r>
              <w:t>全国重点文物保护单位项目立项数</w:t>
            </w:r>
          </w:p>
        </w:tc>
        <w:tc>
          <w:tcPr>
            <w:tcW w:w="1276" w:type="dxa"/>
            <w:vAlign w:val="center"/>
          </w:tcPr>
          <w:p w:rsidR="00DA5340" w:rsidRDefault="00F24749">
            <w:pPr>
              <w:pStyle w:val="2"/>
            </w:pPr>
            <w:r>
              <w:t>1项</w:t>
            </w:r>
          </w:p>
        </w:tc>
        <w:tc>
          <w:tcPr>
            <w:tcW w:w="1843" w:type="dxa"/>
            <w:vAlign w:val="center"/>
          </w:tcPr>
          <w:p w:rsidR="00DA5340" w:rsidRDefault="00F24749">
            <w:pPr>
              <w:pStyle w:val="2"/>
            </w:pPr>
            <w:r>
              <w:t>立项1个</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质量指标</w:t>
            </w:r>
          </w:p>
        </w:tc>
        <w:tc>
          <w:tcPr>
            <w:tcW w:w="1332" w:type="dxa"/>
            <w:vAlign w:val="center"/>
          </w:tcPr>
          <w:p w:rsidR="00DA5340" w:rsidRDefault="00F24749">
            <w:pPr>
              <w:pStyle w:val="2"/>
            </w:pPr>
            <w:r>
              <w:t>文物依法保护水平</w:t>
            </w:r>
          </w:p>
        </w:tc>
        <w:tc>
          <w:tcPr>
            <w:tcW w:w="2891" w:type="dxa"/>
            <w:vAlign w:val="center"/>
          </w:tcPr>
          <w:p w:rsidR="00DA5340" w:rsidRDefault="00F24749">
            <w:pPr>
              <w:pStyle w:val="2"/>
            </w:pPr>
            <w:r>
              <w:t>文物依法保护水平</w:t>
            </w:r>
          </w:p>
        </w:tc>
        <w:tc>
          <w:tcPr>
            <w:tcW w:w="1276" w:type="dxa"/>
            <w:vAlign w:val="center"/>
          </w:tcPr>
          <w:p w:rsidR="00DA5340" w:rsidRDefault="00F24749">
            <w:pPr>
              <w:pStyle w:val="2"/>
            </w:pPr>
            <w:r>
              <w:t>≤100工程实施质量</w:t>
            </w:r>
          </w:p>
        </w:tc>
        <w:tc>
          <w:tcPr>
            <w:tcW w:w="1843" w:type="dxa"/>
            <w:vAlign w:val="center"/>
          </w:tcPr>
          <w:p w:rsidR="00DA5340" w:rsidRDefault="00F24749">
            <w:pPr>
              <w:pStyle w:val="2"/>
            </w:pPr>
            <w:r>
              <w:t>工程实施质量</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时效指标</w:t>
            </w:r>
          </w:p>
        </w:tc>
        <w:tc>
          <w:tcPr>
            <w:tcW w:w="1332" w:type="dxa"/>
            <w:vAlign w:val="center"/>
          </w:tcPr>
          <w:p w:rsidR="00DA5340" w:rsidRDefault="00F24749">
            <w:pPr>
              <w:pStyle w:val="2"/>
            </w:pPr>
            <w:r>
              <w:t>项目按时完成率</w:t>
            </w:r>
          </w:p>
        </w:tc>
        <w:tc>
          <w:tcPr>
            <w:tcW w:w="2891" w:type="dxa"/>
            <w:vAlign w:val="center"/>
          </w:tcPr>
          <w:p w:rsidR="00DA5340" w:rsidRDefault="00F24749">
            <w:pPr>
              <w:pStyle w:val="2"/>
            </w:pPr>
            <w:r>
              <w:t>项目按时完成率</w:t>
            </w:r>
          </w:p>
        </w:tc>
        <w:tc>
          <w:tcPr>
            <w:tcW w:w="1276" w:type="dxa"/>
            <w:vAlign w:val="center"/>
          </w:tcPr>
          <w:p w:rsidR="00DA5340" w:rsidRDefault="00F24749">
            <w:pPr>
              <w:pStyle w:val="2"/>
            </w:pPr>
            <w:r>
              <w:t>≤120天</w:t>
            </w:r>
          </w:p>
        </w:tc>
        <w:tc>
          <w:tcPr>
            <w:tcW w:w="1843" w:type="dxa"/>
            <w:vAlign w:val="center"/>
          </w:tcPr>
          <w:p w:rsidR="00DA5340" w:rsidRDefault="00F24749">
            <w:pPr>
              <w:pStyle w:val="2"/>
            </w:pPr>
            <w:r>
              <w:t>建设工期</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成本指标</w:t>
            </w:r>
          </w:p>
        </w:tc>
        <w:tc>
          <w:tcPr>
            <w:tcW w:w="1332" w:type="dxa"/>
            <w:vAlign w:val="center"/>
          </w:tcPr>
          <w:p w:rsidR="00DA5340" w:rsidRDefault="00F24749">
            <w:pPr>
              <w:pStyle w:val="2"/>
            </w:pPr>
            <w:r>
              <w:t>预算（成本）控制率</w:t>
            </w:r>
          </w:p>
        </w:tc>
        <w:tc>
          <w:tcPr>
            <w:tcW w:w="2891" w:type="dxa"/>
            <w:vAlign w:val="center"/>
          </w:tcPr>
          <w:p w:rsidR="00DA5340" w:rsidRDefault="00F24749">
            <w:pPr>
              <w:pStyle w:val="2"/>
            </w:pPr>
            <w:r>
              <w:t>预算（成本）控制率</w:t>
            </w:r>
          </w:p>
        </w:tc>
        <w:tc>
          <w:tcPr>
            <w:tcW w:w="1276" w:type="dxa"/>
            <w:vAlign w:val="center"/>
          </w:tcPr>
          <w:p w:rsidR="00DA5340" w:rsidRDefault="00F24749">
            <w:pPr>
              <w:pStyle w:val="2"/>
            </w:pPr>
            <w:r>
              <w:t>≤197小于等于预算控制数</w:t>
            </w:r>
          </w:p>
        </w:tc>
        <w:tc>
          <w:tcPr>
            <w:tcW w:w="1843" w:type="dxa"/>
            <w:vAlign w:val="center"/>
          </w:tcPr>
          <w:p w:rsidR="00DA5340" w:rsidRDefault="00F24749">
            <w:pPr>
              <w:pStyle w:val="2"/>
            </w:pPr>
            <w:r>
              <w:t>小于等于预算控制数</w:t>
            </w:r>
          </w:p>
        </w:tc>
      </w:tr>
      <w:tr w:rsidR="00452CB2" w:rsidTr="00452CB2">
        <w:trPr>
          <w:trHeight w:val="369"/>
          <w:jc w:val="center"/>
        </w:trPr>
        <w:tc>
          <w:tcPr>
            <w:tcW w:w="1276" w:type="dxa"/>
            <w:vMerge w:val="restart"/>
            <w:vAlign w:val="center"/>
          </w:tcPr>
          <w:p w:rsidR="00DA5340" w:rsidRDefault="00F24749">
            <w:pPr>
              <w:pStyle w:val="3"/>
            </w:pPr>
            <w:r>
              <w:t>效益指标</w:t>
            </w:r>
          </w:p>
        </w:tc>
        <w:tc>
          <w:tcPr>
            <w:tcW w:w="1276" w:type="dxa"/>
            <w:vAlign w:val="center"/>
          </w:tcPr>
          <w:p w:rsidR="00DA5340" w:rsidRDefault="00F24749">
            <w:pPr>
              <w:pStyle w:val="2"/>
            </w:pPr>
            <w:r>
              <w:t>经济效益指标</w:t>
            </w:r>
          </w:p>
        </w:tc>
        <w:tc>
          <w:tcPr>
            <w:tcW w:w="1332" w:type="dxa"/>
            <w:vAlign w:val="center"/>
          </w:tcPr>
          <w:p w:rsidR="00DA5340" w:rsidRDefault="00F24749">
            <w:pPr>
              <w:pStyle w:val="2"/>
            </w:pPr>
            <w:r>
              <w:t>专项资金投入产出效益</w:t>
            </w:r>
          </w:p>
        </w:tc>
        <w:tc>
          <w:tcPr>
            <w:tcW w:w="2891" w:type="dxa"/>
            <w:vAlign w:val="center"/>
          </w:tcPr>
          <w:p w:rsidR="00DA5340" w:rsidRDefault="00F24749">
            <w:pPr>
              <w:pStyle w:val="2"/>
            </w:pPr>
            <w:r>
              <w:t>专项资金投入产出效益</w:t>
            </w:r>
          </w:p>
        </w:tc>
        <w:tc>
          <w:tcPr>
            <w:tcW w:w="1276" w:type="dxa"/>
            <w:vAlign w:val="center"/>
          </w:tcPr>
          <w:p w:rsidR="00DA5340" w:rsidRDefault="00F24749">
            <w:pPr>
              <w:pStyle w:val="2"/>
            </w:pPr>
            <w:r>
              <w:t>≥98促进文旅结合，带动当地旅游发展</w:t>
            </w:r>
          </w:p>
        </w:tc>
        <w:tc>
          <w:tcPr>
            <w:tcW w:w="1843" w:type="dxa"/>
            <w:vAlign w:val="center"/>
          </w:tcPr>
          <w:p w:rsidR="00DA5340" w:rsidRDefault="00F24749">
            <w:pPr>
              <w:pStyle w:val="2"/>
            </w:pPr>
            <w:r>
              <w:t>促进文旅结合，带动当地旅游发展</w:t>
            </w:r>
          </w:p>
        </w:tc>
      </w:tr>
      <w:tr w:rsidR="00452CB2" w:rsidTr="00452CB2">
        <w:trPr>
          <w:trHeight w:val="369"/>
          <w:jc w:val="center"/>
        </w:trPr>
        <w:tc>
          <w:tcPr>
            <w:tcW w:w="1276" w:type="dxa"/>
            <w:vMerge/>
            <w:vAlign w:val="center"/>
          </w:tcPr>
          <w:p w:rsidR="00DA5340" w:rsidRDefault="00DA5340"/>
        </w:tc>
        <w:tc>
          <w:tcPr>
            <w:tcW w:w="1276" w:type="dxa"/>
            <w:vAlign w:val="center"/>
          </w:tcPr>
          <w:p w:rsidR="00DA5340" w:rsidRDefault="00F24749">
            <w:pPr>
              <w:pStyle w:val="2"/>
            </w:pPr>
            <w:r>
              <w:t>社会效益指标</w:t>
            </w:r>
          </w:p>
        </w:tc>
        <w:tc>
          <w:tcPr>
            <w:tcW w:w="1332" w:type="dxa"/>
            <w:vAlign w:val="center"/>
          </w:tcPr>
          <w:p w:rsidR="00DA5340" w:rsidRDefault="00F24749">
            <w:pPr>
              <w:pStyle w:val="2"/>
            </w:pPr>
            <w:r>
              <w:t>文物保护利用成果的社会效果</w:t>
            </w:r>
          </w:p>
        </w:tc>
        <w:tc>
          <w:tcPr>
            <w:tcW w:w="2891" w:type="dxa"/>
            <w:vAlign w:val="center"/>
          </w:tcPr>
          <w:p w:rsidR="00DA5340" w:rsidRDefault="00F24749">
            <w:pPr>
              <w:pStyle w:val="2"/>
            </w:pPr>
            <w:r>
              <w:t>文物保护利用成果的社会效果</w:t>
            </w:r>
          </w:p>
        </w:tc>
        <w:tc>
          <w:tcPr>
            <w:tcW w:w="1276" w:type="dxa"/>
            <w:vAlign w:val="center"/>
          </w:tcPr>
          <w:p w:rsidR="00DA5340" w:rsidRDefault="00F24749">
            <w:pPr>
              <w:pStyle w:val="2"/>
            </w:pPr>
            <w:r>
              <w:t>≥95提高文物保护意识</w:t>
            </w:r>
          </w:p>
        </w:tc>
        <w:tc>
          <w:tcPr>
            <w:tcW w:w="1843" w:type="dxa"/>
            <w:vAlign w:val="center"/>
          </w:tcPr>
          <w:p w:rsidR="00DA5340" w:rsidRDefault="00F24749">
            <w:pPr>
              <w:pStyle w:val="2"/>
            </w:pPr>
            <w:r>
              <w:t>提高文物保护意识</w:t>
            </w:r>
          </w:p>
        </w:tc>
      </w:tr>
      <w:tr w:rsidR="00452CB2" w:rsidTr="00452CB2">
        <w:trPr>
          <w:trHeight w:val="369"/>
          <w:jc w:val="center"/>
        </w:trPr>
        <w:tc>
          <w:tcPr>
            <w:tcW w:w="1276" w:type="dxa"/>
            <w:vAlign w:val="center"/>
          </w:tcPr>
          <w:p w:rsidR="00DA5340" w:rsidRDefault="00F24749">
            <w:pPr>
              <w:pStyle w:val="3"/>
            </w:pPr>
            <w:r>
              <w:t>满意度指标</w:t>
            </w:r>
          </w:p>
        </w:tc>
        <w:tc>
          <w:tcPr>
            <w:tcW w:w="1276" w:type="dxa"/>
            <w:vAlign w:val="center"/>
          </w:tcPr>
          <w:p w:rsidR="00DA5340" w:rsidRDefault="00F24749">
            <w:pPr>
              <w:pStyle w:val="2"/>
            </w:pPr>
            <w:r>
              <w:t>服务对象满意度指标</w:t>
            </w:r>
          </w:p>
        </w:tc>
        <w:tc>
          <w:tcPr>
            <w:tcW w:w="1332" w:type="dxa"/>
            <w:vAlign w:val="center"/>
          </w:tcPr>
          <w:p w:rsidR="00DA5340" w:rsidRDefault="00F24749">
            <w:pPr>
              <w:pStyle w:val="2"/>
            </w:pPr>
            <w:r>
              <w:t>受众满意率</w:t>
            </w:r>
          </w:p>
        </w:tc>
        <w:tc>
          <w:tcPr>
            <w:tcW w:w="2891" w:type="dxa"/>
            <w:vAlign w:val="center"/>
          </w:tcPr>
          <w:p w:rsidR="00DA5340" w:rsidRDefault="00F24749">
            <w:pPr>
              <w:pStyle w:val="2"/>
            </w:pPr>
            <w:r>
              <w:t>受众满意率</w:t>
            </w:r>
          </w:p>
        </w:tc>
        <w:tc>
          <w:tcPr>
            <w:tcW w:w="1276" w:type="dxa"/>
            <w:vAlign w:val="center"/>
          </w:tcPr>
          <w:p w:rsidR="00DA5340" w:rsidRDefault="00F24749">
            <w:pPr>
              <w:pStyle w:val="2"/>
            </w:pPr>
            <w:r>
              <w:t>≥95文物工作者</w:t>
            </w:r>
          </w:p>
        </w:tc>
        <w:tc>
          <w:tcPr>
            <w:tcW w:w="1843" w:type="dxa"/>
            <w:vAlign w:val="center"/>
          </w:tcPr>
          <w:p w:rsidR="00DA5340" w:rsidRDefault="00F24749">
            <w:pPr>
              <w:pStyle w:val="2"/>
            </w:pPr>
            <w:r>
              <w:t>文物工作者</w:t>
            </w:r>
          </w:p>
        </w:tc>
      </w:tr>
    </w:tbl>
    <w:p w:rsidR="00DA5340" w:rsidRDefault="00DA5340"/>
    <w:sectPr w:rsidR="00DA5340" w:rsidSect="00DA5340">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021" w:rsidRDefault="00B87021" w:rsidP="00DA5340">
      <w:r>
        <w:separator/>
      </w:r>
    </w:p>
  </w:endnote>
  <w:endnote w:type="continuationSeparator" w:id="1">
    <w:p w:rsidR="00B87021" w:rsidRDefault="00B87021" w:rsidP="00DA53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Arial Unicode MS"/>
    <w:charset w:val="86"/>
    <w:family w:val="script"/>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A5" w:rsidRDefault="006467A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A5" w:rsidRDefault="006467A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A5" w:rsidRDefault="006467A5">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40" w:rsidRDefault="00F82F06">
    <w:r>
      <w:fldChar w:fldCharType="begin"/>
    </w:r>
    <w:r w:rsidR="00F24749">
      <w:instrText>PAGE "page number"</w:instrText>
    </w:r>
    <w:r>
      <w:fldChar w:fldCharType="separate"/>
    </w:r>
    <w:r w:rsidR="001E2358">
      <w:rPr>
        <w:noProof/>
      </w:rPr>
      <w:t>4</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40" w:rsidRDefault="00F82F06">
    <w:pPr>
      <w:jc w:val="right"/>
    </w:pPr>
    <w:r>
      <w:fldChar w:fldCharType="begin"/>
    </w:r>
    <w:r w:rsidR="00F24749">
      <w:instrText>PAGE "page number"</w:instrText>
    </w:r>
    <w:r>
      <w:fldChar w:fldCharType="separate"/>
    </w:r>
    <w:r w:rsidR="00BE43B0">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021" w:rsidRDefault="00B87021" w:rsidP="00DA5340">
      <w:r>
        <w:separator/>
      </w:r>
    </w:p>
  </w:footnote>
  <w:footnote w:type="continuationSeparator" w:id="1">
    <w:p w:rsidR="00B87021" w:rsidRDefault="00B87021" w:rsidP="00DA5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A5" w:rsidRDefault="006467A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A5" w:rsidRDefault="006467A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A5" w:rsidRDefault="006467A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C64"/>
    <w:multiLevelType w:val="multilevel"/>
    <w:tmpl w:val="1D4E9E8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5A12E35"/>
    <w:multiLevelType w:val="multilevel"/>
    <w:tmpl w:val="E8F20E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07A61399"/>
    <w:multiLevelType w:val="multilevel"/>
    <w:tmpl w:val="087CB7D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07D06822"/>
    <w:multiLevelType w:val="multilevel"/>
    <w:tmpl w:val="3BF6A8D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08612594"/>
    <w:multiLevelType w:val="multilevel"/>
    <w:tmpl w:val="C7CA433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0AEF3637"/>
    <w:multiLevelType w:val="multilevel"/>
    <w:tmpl w:val="300241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0C246CC6"/>
    <w:multiLevelType w:val="multilevel"/>
    <w:tmpl w:val="4D564F0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142C171A"/>
    <w:multiLevelType w:val="multilevel"/>
    <w:tmpl w:val="CC429A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1F76365A"/>
    <w:multiLevelType w:val="multilevel"/>
    <w:tmpl w:val="C7D8380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1F7A34DF"/>
    <w:multiLevelType w:val="multilevel"/>
    <w:tmpl w:val="0C94089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257E1082"/>
    <w:multiLevelType w:val="multilevel"/>
    <w:tmpl w:val="01BCD6B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2B754F9A"/>
    <w:multiLevelType w:val="multilevel"/>
    <w:tmpl w:val="FBCC6C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2DD33B49"/>
    <w:multiLevelType w:val="multilevel"/>
    <w:tmpl w:val="31E697D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36A16B79"/>
    <w:multiLevelType w:val="multilevel"/>
    <w:tmpl w:val="A11E7B3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36E52222"/>
    <w:multiLevelType w:val="multilevel"/>
    <w:tmpl w:val="767C11B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3E4C2735"/>
    <w:multiLevelType w:val="multilevel"/>
    <w:tmpl w:val="1E0E569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3F556881"/>
    <w:multiLevelType w:val="multilevel"/>
    <w:tmpl w:val="BCE0929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403B590A"/>
    <w:multiLevelType w:val="multilevel"/>
    <w:tmpl w:val="5F9C3D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41825633"/>
    <w:multiLevelType w:val="multilevel"/>
    <w:tmpl w:val="3360428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44D551FF"/>
    <w:multiLevelType w:val="multilevel"/>
    <w:tmpl w:val="D250F1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nsid w:val="4A1B41C3"/>
    <w:multiLevelType w:val="multilevel"/>
    <w:tmpl w:val="39D64E0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nsid w:val="4C801F72"/>
    <w:multiLevelType w:val="multilevel"/>
    <w:tmpl w:val="3BCA0F1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nsid w:val="4D9A4F0D"/>
    <w:multiLevelType w:val="multilevel"/>
    <w:tmpl w:val="FA24C54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50953D48"/>
    <w:multiLevelType w:val="multilevel"/>
    <w:tmpl w:val="831097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nsid w:val="54B27DCC"/>
    <w:multiLevelType w:val="multilevel"/>
    <w:tmpl w:val="A444686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nsid w:val="562C23A9"/>
    <w:multiLevelType w:val="multilevel"/>
    <w:tmpl w:val="98D0E6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nsid w:val="56BA78F6"/>
    <w:multiLevelType w:val="multilevel"/>
    <w:tmpl w:val="AB5A152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5BDA7BCD"/>
    <w:multiLevelType w:val="multilevel"/>
    <w:tmpl w:val="6DA600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nsid w:val="63E04E95"/>
    <w:multiLevelType w:val="multilevel"/>
    <w:tmpl w:val="D932F60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9">
    <w:nsid w:val="64346E67"/>
    <w:multiLevelType w:val="multilevel"/>
    <w:tmpl w:val="7212886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nsid w:val="68042E14"/>
    <w:multiLevelType w:val="multilevel"/>
    <w:tmpl w:val="FB28FAB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nsid w:val="68D50985"/>
    <w:multiLevelType w:val="multilevel"/>
    <w:tmpl w:val="BF4A1F8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2">
    <w:nsid w:val="6DB74500"/>
    <w:multiLevelType w:val="multilevel"/>
    <w:tmpl w:val="9DCC16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3">
    <w:nsid w:val="6F670919"/>
    <w:multiLevelType w:val="multilevel"/>
    <w:tmpl w:val="7FC6519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4">
    <w:nsid w:val="6FB66D06"/>
    <w:multiLevelType w:val="multilevel"/>
    <w:tmpl w:val="89F0450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5">
    <w:nsid w:val="788C5C59"/>
    <w:multiLevelType w:val="multilevel"/>
    <w:tmpl w:val="312003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6">
    <w:nsid w:val="7E670499"/>
    <w:multiLevelType w:val="multilevel"/>
    <w:tmpl w:val="FF90F89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7">
    <w:nsid w:val="7F6E0217"/>
    <w:multiLevelType w:val="multilevel"/>
    <w:tmpl w:val="9A7C02F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5"/>
  </w:num>
  <w:num w:numId="2">
    <w:abstractNumId w:val="17"/>
  </w:num>
  <w:num w:numId="3">
    <w:abstractNumId w:val="4"/>
  </w:num>
  <w:num w:numId="4">
    <w:abstractNumId w:val="9"/>
  </w:num>
  <w:num w:numId="5">
    <w:abstractNumId w:val="30"/>
  </w:num>
  <w:num w:numId="6">
    <w:abstractNumId w:val="0"/>
  </w:num>
  <w:num w:numId="7">
    <w:abstractNumId w:val="31"/>
  </w:num>
  <w:num w:numId="8">
    <w:abstractNumId w:val="34"/>
  </w:num>
  <w:num w:numId="9">
    <w:abstractNumId w:val="10"/>
  </w:num>
  <w:num w:numId="10">
    <w:abstractNumId w:val="5"/>
  </w:num>
  <w:num w:numId="11">
    <w:abstractNumId w:val="29"/>
  </w:num>
  <w:num w:numId="12">
    <w:abstractNumId w:val="6"/>
  </w:num>
  <w:num w:numId="13">
    <w:abstractNumId w:val="19"/>
  </w:num>
  <w:num w:numId="14">
    <w:abstractNumId w:val="14"/>
  </w:num>
  <w:num w:numId="15">
    <w:abstractNumId w:val="2"/>
  </w:num>
  <w:num w:numId="16">
    <w:abstractNumId w:val="1"/>
  </w:num>
  <w:num w:numId="17">
    <w:abstractNumId w:val="23"/>
  </w:num>
  <w:num w:numId="18">
    <w:abstractNumId w:val="27"/>
  </w:num>
  <w:num w:numId="19">
    <w:abstractNumId w:val="3"/>
  </w:num>
  <w:num w:numId="20">
    <w:abstractNumId w:val="36"/>
  </w:num>
  <w:num w:numId="21">
    <w:abstractNumId w:val="12"/>
  </w:num>
  <w:num w:numId="22">
    <w:abstractNumId w:val="11"/>
  </w:num>
  <w:num w:numId="23">
    <w:abstractNumId w:val="7"/>
  </w:num>
  <w:num w:numId="24">
    <w:abstractNumId w:val="28"/>
  </w:num>
  <w:num w:numId="25">
    <w:abstractNumId w:val="33"/>
  </w:num>
  <w:num w:numId="26">
    <w:abstractNumId w:val="35"/>
  </w:num>
  <w:num w:numId="27">
    <w:abstractNumId w:val="16"/>
  </w:num>
  <w:num w:numId="28">
    <w:abstractNumId w:val="18"/>
  </w:num>
  <w:num w:numId="29">
    <w:abstractNumId w:val="20"/>
  </w:num>
  <w:num w:numId="30">
    <w:abstractNumId w:val="24"/>
  </w:num>
  <w:num w:numId="31">
    <w:abstractNumId w:val="21"/>
  </w:num>
  <w:num w:numId="32">
    <w:abstractNumId w:val="26"/>
  </w:num>
  <w:num w:numId="33">
    <w:abstractNumId w:val="32"/>
  </w:num>
  <w:num w:numId="34">
    <w:abstractNumId w:val="37"/>
  </w:num>
  <w:num w:numId="35">
    <w:abstractNumId w:val="25"/>
  </w:num>
  <w:num w:numId="36">
    <w:abstractNumId w:val="13"/>
  </w:num>
  <w:num w:numId="37">
    <w:abstractNumId w:val="8"/>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DA5340"/>
    <w:rsid w:val="00190C94"/>
    <w:rsid w:val="001E2358"/>
    <w:rsid w:val="002D77BD"/>
    <w:rsid w:val="003C2847"/>
    <w:rsid w:val="00452CB2"/>
    <w:rsid w:val="004A218F"/>
    <w:rsid w:val="006467A5"/>
    <w:rsid w:val="00952AFA"/>
    <w:rsid w:val="00B87021"/>
    <w:rsid w:val="00BE43B0"/>
    <w:rsid w:val="00DA5340"/>
    <w:rsid w:val="00F24749"/>
    <w:rsid w:val="00F629F4"/>
    <w:rsid w:val="00F82F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40"/>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DA5340"/>
    <w:pPr>
      <w:spacing w:line="500" w:lineRule="exact"/>
      <w:ind w:firstLine="560"/>
    </w:pPr>
    <w:rPr>
      <w:rFonts w:eastAsia="方正仿宋_GBK"/>
      <w:sz w:val="28"/>
    </w:rPr>
  </w:style>
  <w:style w:type="paragraph" w:customStyle="1" w:styleId="-0">
    <w:name w:val="插入文本样式-插入职责分类绩效目标文件"/>
    <w:basedOn w:val="a"/>
    <w:qFormat/>
    <w:rsid w:val="00DA5340"/>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DA5340"/>
    <w:pPr>
      <w:spacing w:line="500" w:lineRule="exact"/>
      <w:ind w:firstLine="560"/>
    </w:pPr>
    <w:rPr>
      <w:rFonts w:eastAsia="方正仿宋_GBK"/>
      <w:sz w:val="28"/>
    </w:rPr>
  </w:style>
  <w:style w:type="table" w:styleId="a3">
    <w:name w:val="Table Grid"/>
    <w:basedOn w:val="a1"/>
    <w:rsid w:val="00DA53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DA5340"/>
    <w:pPr>
      <w:jc w:val="right"/>
    </w:pPr>
    <w:rPr>
      <w:rFonts w:ascii="方正书宋_GBK" w:eastAsia="方正书宋_GBK" w:hAnsi="方正书宋_GBK" w:cs="方正书宋_GBK"/>
      <w:sz w:val="21"/>
    </w:rPr>
  </w:style>
  <w:style w:type="paragraph" w:customStyle="1" w:styleId="5">
    <w:name w:val="单元格样式5"/>
    <w:basedOn w:val="a"/>
    <w:qFormat/>
    <w:rsid w:val="00DA5340"/>
    <w:rPr>
      <w:rFonts w:ascii="方正书宋_GBK" w:eastAsia="方正书宋_GBK" w:hAnsi="方正书宋_GBK" w:cs="方正书宋_GBK"/>
      <w:b/>
      <w:sz w:val="21"/>
    </w:rPr>
  </w:style>
  <w:style w:type="paragraph" w:customStyle="1" w:styleId="2">
    <w:name w:val="单元格样式2"/>
    <w:basedOn w:val="a"/>
    <w:qFormat/>
    <w:rsid w:val="00DA5340"/>
    <w:rPr>
      <w:rFonts w:ascii="方正书宋_GBK" w:eastAsia="方正书宋_GBK" w:hAnsi="方正书宋_GBK" w:cs="方正书宋_GBK"/>
      <w:sz w:val="21"/>
    </w:rPr>
  </w:style>
  <w:style w:type="paragraph" w:customStyle="1" w:styleId="1">
    <w:name w:val="单元格样式1"/>
    <w:basedOn w:val="a"/>
    <w:qFormat/>
    <w:rsid w:val="00DA5340"/>
    <w:pPr>
      <w:jc w:val="center"/>
    </w:pPr>
    <w:rPr>
      <w:rFonts w:ascii="方正书宋_GBK" w:eastAsia="方正书宋_GBK" w:hAnsi="方正书宋_GBK" w:cs="方正书宋_GBK"/>
      <w:b/>
      <w:sz w:val="21"/>
    </w:rPr>
  </w:style>
  <w:style w:type="paragraph" w:customStyle="1" w:styleId="3">
    <w:name w:val="单元格样式3"/>
    <w:basedOn w:val="a"/>
    <w:qFormat/>
    <w:rsid w:val="00DA5340"/>
    <w:pPr>
      <w:jc w:val="center"/>
    </w:pPr>
    <w:rPr>
      <w:rFonts w:ascii="方正书宋_GBK" w:eastAsia="方正书宋_GBK" w:hAnsi="方正书宋_GBK" w:cs="方正书宋_GBK"/>
      <w:sz w:val="21"/>
    </w:rPr>
  </w:style>
  <w:style w:type="paragraph" w:customStyle="1" w:styleId="TOC2">
    <w:name w:val="TOC 2"/>
    <w:basedOn w:val="a"/>
    <w:qFormat/>
    <w:rsid w:val="00DA5340"/>
    <w:pPr>
      <w:ind w:left="240"/>
    </w:pPr>
  </w:style>
  <w:style w:type="paragraph" w:customStyle="1" w:styleId="TOC4">
    <w:name w:val="TOC 4"/>
    <w:basedOn w:val="a"/>
    <w:qFormat/>
    <w:rsid w:val="00DA5340"/>
    <w:pPr>
      <w:ind w:left="720"/>
    </w:pPr>
  </w:style>
  <w:style w:type="paragraph" w:customStyle="1" w:styleId="TOC1">
    <w:name w:val="TOC 1"/>
    <w:basedOn w:val="a"/>
    <w:qFormat/>
    <w:rsid w:val="00DA5340"/>
    <w:pPr>
      <w:spacing w:before="120"/>
    </w:pPr>
    <w:rPr>
      <w:rFonts w:eastAsia="方正仿宋_GBK"/>
      <w:color w:val="000000"/>
      <w:sz w:val="28"/>
    </w:rPr>
  </w:style>
  <w:style w:type="paragraph" w:styleId="a4">
    <w:name w:val="header"/>
    <w:basedOn w:val="a"/>
    <w:link w:val="Char"/>
    <w:uiPriority w:val="99"/>
    <w:semiHidden/>
    <w:unhideWhenUsed/>
    <w:rsid w:val="006467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467A5"/>
    <w:rPr>
      <w:rFonts w:eastAsia="Times New Roman"/>
      <w:sz w:val="18"/>
      <w:szCs w:val="18"/>
      <w:lang w:eastAsia="uk-UA"/>
    </w:rPr>
  </w:style>
  <w:style w:type="paragraph" w:styleId="a5">
    <w:name w:val="footer"/>
    <w:basedOn w:val="a"/>
    <w:link w:val="Char0"/>
    <w:uiPriority w:val="99"/>
    <w:semiHidden/>
    <w:unhideWhenUsed/>
    <w:rsid w:val="006467A5"/>
    <w:pPr>
      <w:tabs>
        <w:tab w:val="center" w:pos="4153"/>
        <w:tab w:val="right" w:pos="8306"/>
      </w:tabs>
      <w:snapToGrid w:val="0"/>
    </w:pPr>
    <w:rPr>
      <w:sz w:val="18"/>
      <w:szCs w:val="18"/>
    </w:rPr>
  </w:style>
  <w:style w:type="character" w:customStyle="1" w:styleId="Char0">
    <w:name w:val="页脚 Char"/>
    <w:basedOn w:val="a0"/>
    <w:link w:val="a5"/>
    <w:uiPriority w:val="99"/>
    <w:semiHidden/>
    <w:rsid w:val="006467A5"/>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header" Target="header3.xml"/><Relationship Id="rId50"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tyles" Target="styles.xm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numbering" Target="numbering.xml"/><Relationship Id="rId40" Type="http://schemas.openxmlformats.org/officeDocument/2006/relationships/webSettings" Target="web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4.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2024-03-26T16:23:18Z</dcterms:created>
  <dcterms:modified xsi:type="dcterms:W3CDTF">2024-03-26T08:23:18Z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2024-03-26T16:23:19Z</dcterms:created>
  <dcterms:modified xsi:type="dcterms:W3CDTF">2024-03-26T08:23:19Z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2024-03-26T16:23:19Z</dcterms:created>
  <dcterms:modified xsi:type="dcterms:W3CDTF">2024-03-26T08:23:19Z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2024-03-26T16:23:18Z</dcterms:created>
  <dcterms:modified xsi:type="dcterms:W3CDTF">2024-03-26T08:23:18Z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2024-03-26T16:23:18Z</dcterms:created>
  <dcterms:modified xsi:type="dcterms:W3CDTF">2024-03-26T08:23:18Z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2024-03-26T16:23:21Z</dcterms:created>
  <dcterms:modified xsi:type="dcterms:W3CDTF">2024-03-26T08:23:21Z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6AED78A-A91A-4604-B819-444EB00F1402}">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515F0A6E-C00D-49E5-93E6-0D34A23749D8}">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D1D28A9B-1392-43AD-9B0A-9021A6C3DEE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E1606D50-9869-43B7-9384-EBFC02EAEDF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0377EE3B-A3EC-4D37-B9D0-8940EACEA403}">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EC7D5E51-067C-4158-B842-ED3FC5B1AEEC}">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E8A7241-02E8-45A9-819C-3A92D4D21E05}">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4E67AAB6-9690-4932-9FF2-5996EDED0945}">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A56F8984-1CDE-495F-A4BF-FE1D7284ABD6}">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E1DCC9C0-47FD-45F1-BE26-B3B305319C99}">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F43DDB8F-A53A-4BE3-8A45-89E480E427FD}">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A458C2B-4A0B-4EDB-865E-6FACFB59344D}">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37A9C3A9-206D-4B20-9280-C237CDE4D216}">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D43D3BAB-83E5-4581-AF68-AB2AC0A3A5EB}">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FD118C17-E5C2-497F-8EFB-6311DC70BFBE}">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7B503274-2610-40EC-ADEC-99487A532BD3}">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24992882-F37C-4D55-9158-FEA859531231}">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2210B07F-B67D-4ADB-85B4-2E429B56768E}">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44751FBE-D63C-4B38-93FE-46CFAF8EF535}">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03443EED-072F-479A-8963-2F158C782ED3}">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C4427702-0CDC-4D82-907B-2ED484973B2C}">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7E2F5A33-6C48-49E8-9A69-C9AA72231F8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9283C3C0-0BBE-4592-8475-F5F296B366FF}">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0A6E4287-B977-4EF0-B41E-437A5939C18B}">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B0EB9FC8-7AFA-43AB-B40D-857506F861E0}">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51AEC5B4-4D2D-45CA-9CED-3F73F7784E30}">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6B7807FE-FC65-4020-87C9-CABFE79880E3}">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35E9106E-4086-44EB-806F-CE4E5EBD7AC0}">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6FFC037C-DFC1-43FA-843B-2E3C578B374D}">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CE304230-AE3F-4025-B9D6-31243F829C9E}">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91D4F38F-CD04-48B5-BEDF-225B22E46FC3}">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BD85A26-CFB3-457B-B7D7-FC06076A883A}">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0481E10B-8B91-4740-9ACC-0CB05FC5AC01}">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283FEC8F-2FC6-45E5-AF45-E3C5B7F6D803}">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9E144BBD-1EAD-4270-A078-00D8B2BE1D42}">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E2CBB089-9409-42EA-BB4E-E609C35EF6F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2227</Words>
  <Characters>12694</Characters>
  <Application>Microsoft Office Word</Application>
  <DocSecurity>0</DocSecurity>
  <Lines>105</Lines>
  <Paragraphs>29</Paragraphs>
  <ScaleCrop>false</ScaleCrop>
  <Company/>
  <LinksUpToDate>false</LinksUpToDate>
  <CharactersWithSpaces>14892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xbany</cp:lastModifiedBy>
  <cp:revision>23</cp:revision>
  <dcterms:created xsi:type="dcterms:W3CDTF">2024-03-26T16:23:00Z</dcterms:created>
  <dcterms:modified xsi:type="dcterms:W3CDTF">2024-02-07T03:24:00Z</dcterms:modified>
</cp:coreProperties>
</file>