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河北省怀来县老干部公费医疗中心部门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河北省怀来县老干部公费医疗中心部门编制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1.行政单位医疗绩效目标表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  <w:rPr>
          <w:lang w:eastAsia="zh-CN"/>
        </w:rPr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  <w:rPr>
          <w:lang w:eastAsia="zh-CN"/>
        </w:rPr>
      </w:pPr>
      <w:r>
        <w:t>认真贯彻执行</w:t>
      </w:r>
      <w:bookmarkStart w:id="4" w:name="_GoBack"/>
      <w:r>
        <w:rPr>
          <w:rFonts w:hint="eastAsia"/>
          <w:lang w:eastAsia="zh-CN"/>
        </w:rPr>
        <w:t>党的</w:t>
      </w:r>
      <w:r>
        <w:t>十九大精神</w:t>
      </w:r>
      <w:bookmarkEnd w:id="4"/>
      <w:r>
        <w:t>和各项公费医疗相关政策，在工作中始终把老干部的利益放在首位，全心全意为老干部服务，为老干部的保健提供切实有效的保障，让老干部度过安详幸福的晚年。</w:t>
      </w:r>
    </w:p>
    <w:p>
      <w:pPr>
        <w:pStyle w:val="5"/>
      </w:pPr>
    </w:p>
    <w:p>
      <w:pPr>
        <w:spacing w:before="10" w:after="10"/>
        <w:ind w:firstLine="560"/>
        <w:outlineLvl w:val="1"/>
        <w:rPr>
          <w:lang w:eastAsia="zh-CN"/>
        </w:rPr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认真学习贯彻&lt;</w:t>
      </w:r>
      <w:r>
        <w:rPr>
          <w:rFonts w:hint="eastAsia"/>
          <w:lang w:eastAsia="zh-CN"/>
        </w:rPr>
        <w:t>中华人民共和国</w:t>
      </w:r>
      <w:r>
        <w:t>会计法&gt;&lt;</w:t>
      </w:r>
      <w:r>
        <w:rPr>
          <w:rFonts w:hint="eastAsia"/>
          <w:lang w:eastAsia="zh-CN"/>
        </w:rPr>
        <w:t>中华人民共和国</w:t>
      </w:r>
      <w:r>
        <w:t>预算法&gt;和各项财经法规及相关业务知识,进一步提高职工业务素质和工作能力.认真贯彻执行老干部公费医疗和两费待遇的各项政策文件,进一步提高职工的业务能力,.坚持以老干部为本全心全意为老干部服务的宗旨,做好老干部公费医疗管理工作.</w:t>
      </w:r>
    </w:p>
    <w:p>
      <w:pPr>
        <w:pStyle w:val="6"/>
      </w:pPr>
    </w:p>
    <w:p>
      <w:pPr>
        <w:spacing w:before="10" w:after="10"/>
        <w:ind w:firstLine="560"/>
        <w:outlineLvl w:val="1"/>
        <w:rPr>
          <w:lang w:eastAsia="zh-CN"/>
        </w:rPr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坚持政治理论学习,认真学习</w:t>
      </w:r>
      <w:r>
        <w:rPr>
          <w:rFonts w:hint="eastAsia"/>
          <w:lang w:eastAsia="zh-CN"/>
        </w:rPr>
        <w:t>党的</w:t>
      </w:r>
      <w:r>
        <w:rPr>
          <w:rFonts w:hint="eastAsia"/>
        </w:rPr>
        <w:t>十九大精神</w:t>
      </w:r>
      <w:r>
        <w:t>和习近平总书记关于老干部工作的重要指示,把讲话精神真正落实到实际工作中去.定期岗位培训,不断提高职工业务素质,加强监督管理,进一步加强对老干部就医定点医疗机构的监管力度,定期或不定期对各相关医疗机构检查监督,加强对老干部外出就医用药的管理力度,进一步完善各项报批手续,完善老干部医药费审核报销程序,建立了初审,复核,报销一条龙服务体系.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1.行政单位医疗绩效目标表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981001河北省怀来县老干部公费医疗中心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13073022P008230100016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行政单位医疗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600.00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600.00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我中心申请的老干部公费医疗经费(老干部医药费)主要用于2022年度我县离休干部保健就医所需费用.该项目支出属于老干部"两费"其中一项.管好用好此项资金,为老干部身心健康保驾护航.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1.及时足额报销老干部医药费</w:t>
            </w:r>
          </w:p>
          <w:p>
            <w:pPr>
              <w:pStyle w:val="10"/>
            </w:pPr>
            <w:r>
              <w:t>2.为老干部保健就医提供切实保障</w:t>
            </w:r>
          </w:p>
          <w:p>
            <w:pPr>
              <w:pStyle w:val="10"/>
            </w:pPr>
            <w:r>
              <w:t>3.确保财政资金有效使用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享受老干部公费医疗待遇人数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老干部公费医疗管理工作完成情况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统计结果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享受老干部公费医疗待遇人数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老干部公费医疗管理工作完成情况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统计结果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享受老干部公费医疗待遇人数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老干部公费医疗管理工作完成情况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统计结果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享受老干部公费医疗待遇人数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老干部公费医疗管理工作完成情况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统计结果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相关部门满意度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老干部公费医疗管理工作完成情况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统计结果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相关部门满意度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老干部公费医疗管理工作完成情况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统计结果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相关部门满意度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老干部公费医疗管理工作完成情况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统计结果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老干部满意度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老干部公费医疗管理工作完成情况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统计结果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老干部满意度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老干部公费医疗管理工作完成情况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统计结果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老干部满意度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老干部公费医疗管理工作完成情况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&lt;100%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统计结果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ZDcxMjNiMTI1Nzc4Nzg4YTRkZTc1YjI3ZTliMzAifQ=="/>
  </w:docVars>
  <w:rsids>
    <w:rsidRoot w:val="00B34967"/>
    <w:rsid w:val="0044177F"/>
    <w:rsid w:val="00617049"/>
    <w:rsid w:val="00954E6F"/>
    <w:rsid w:val="00B34967"/>
    <w:rsid w:val="00B82EE0"/>
    <w:rsid w:val="00EA1C1E"/>
    <w:rsid w:val="0A8F583E"/>
    <w:rsid w:val="35CF17B6"/>
    <w:rsid w:val="4041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Props1.xml><?xml version="1.0" encoding="utf-8"?>
<ds:datastoreItem xmlns:ds="http://schemas.openxmlformats.org/officeDocument/2006/customXml" ds:itemID="{4FB34F58-F8E2-4AE4-93F5-D8BA140DCA5F}">
  <ds:schemaRefs/>
</ds:datastoreItem>
</file>

<file path=customXml/itemProps2.xml><?xml version="1.0" encoding="utf-8"?>
<ds:datastoreItem xmlns:ds="http://schemas.openxmlformats.org/officeDocument/2006/customXml" ds:itemID="{949F7F63-6DCF-402D-9792-1DEDA875603C}">
  <ds:schemaRefs/>
</ds:datastoreItem>
</file>

<file path=customXml/itemProps3.xml><?xml version="1.0" encoding="utf-8"?>
<ds:datastoreItem xmlns:ds="http://schemas.openxmlformats.org/officeDocument/2006/customXml" ds:itemID="{3DD5522C-6F0D-4DB0-B817-F1D78DA6C0AE}">
  <ds:schemaRefs/>
</ds:datastoreItem>
</file>

<file path=customXml/itemProps4.xml><?xml version="1.0" encoding="utf-8"?>
<ds:datastoreItem xmlns:ds="http://schemas.openxmlformats.org/officeDocument/2006/customXml" ds:itemID="{49685DE2-A184-43CD-B1F7-A80BCA4640C3}">
  <ds:schemaRefs/>
</ds:datastoreItem>
</file>

<file path=customXml/itemProps5.xml><?xml version="1.0" encoding="utf-8"?>
<ds:datastoreItem xmlns:ds="http://schemas.openxmlformats.org/officeDocument/2006/customXml" ds:itemID="{07136E45-40AD-48DE-90AB-45FBF0AD6781}">
  <ds:schemaRefs/>
</ds:datastoreItem>
</file>

<file path=customXml/itemProps6.xml><?xml version="1.0" encoding="utf-8"?>
<ds:datastoreItem xmlns:ds="http://schemas.openxmlformats.org/officeDocument/2006/customXml" ds:itemID="{4244D699-44F4-4097-B170-C11280630F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1217</Words>
  <Characters>1295</Characters>
  <Lines>13</Lines>
  <Paragraphs>3</Paragraphs>
  <TotalTime>15</TotalTime>
  <ScaleCrop>false</ScaleCrop>
  <LinksUpToDate>false</LinksUpToDate>
  <CharactersWithSpaces>1343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2022-04-20T14:36:00Z</dcterms:created>
  <dc:creator>Administrator</dc:creator>
  <cp:lastModifiedBy>霞光</cp:lastModifiedBy>
  <dcterms:modified xsi:type="dcterms:W3CDTF">2024-06-26T08:15:26Z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F60D492EB1DD4B8DB6C5A1EF0642CB18_13</vt:lpwstr>
  </property>
</Properties>
</file>