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625" w:rsidRDefault="006D3AC4">
      <w:pPr>
        <w:widowControl w:val="0"/>
        <w:adjustRightInd w:val="0"/>
        <w:snapToGrid w:val="0"/>
        <w:jc w:val="center"/>
        <w:rPr>
          <w:rFonts w:ascii="方正小标宋_GBK" w:eastAsia="方正小标宋_GBK" w:cs="Times New Roman"/>
          <w:bCs/>
          <w:kern w:val="2"/>
          <w:sz w:val="44"/>
          <w:szCs w:val="44"/>
          <w:lang w:eastAsia="zh-CN"/>
        </w:rPr>
      </w:pPr>
      <w:bookmarkStart w:id="0" w:name="_Toc_4_4_0000000363"/>
      <w:r>
        <w:rPr>
          <w:rFonts w:ascii="方正小标宋_GBK" w:eastAsia="方正小标宋_GBK" w:cs="Times New Roman" w:hint="eastAsia"/>
          <w:bCs/>
          <w:kern w:val="2"/>
          <w:sz w:val="44"/>
          <w:szCs w:val="44"/>
          <w:lang w:eastAsia="zh-CN"/>
        </w:rPr>
        <w:t>怀来技师学院</w:t>
      </w:r>
    </w:p>
    <w:p w:rsidR="00AA0625" w:rsidRDefault="006D3AC4">
      <w:pPr>
        <w:widowControl w:val="0"/>
        <w:adjustRightInd w:val="0"/>
        <w:snapToGrid w:val="0"/>
        <w:jc w:val="center"/>
        <w:rPr>
          <w:rFonts w:ascii="方正小标宋_GBK" w:eastAsia="方正小标宋_GBK" w:cs="Times New Roman"/>
          <w:bCs/>
          <w:kern w:val="2"/>
          <w:sz w:val="44"/>
          <w:szCs w:val="44"/>
          <w:lang w:eastAsia="zh-CN"/>
        </w:rPr>
      </w:pPr>
      <w:r>
        <w:rPr>
          <w:rFonts w:ascii="方正小标宋_GBK" w:eastAsia="方正小标宋_GBK" w:cs="Times New Roman" w:hint="eastAsia"/>
          <w:bCs/>
          <w:kern w:val="2"/>
          <w:sz w:val="44"/>
          <w:szCs w:val="44"/>
          <w:lang w:eastAsia="zh-CN"/>
        </w:rPr>
        <w:t>2024年部门预算信息公开情况说明</w:t>
      </w:r>
    </w:p>
    <w:p w:rsidR="00AA0625" w:rsidRDefault="006D3AC4">
      <w:pPr>
        <w:widowControl w:val="0"/>
        <w:spacing w:before="138" w:line="364" w:lineRule="auto"/>
        <w:ind w:right="316" w:firstLineChars="200" w:firstLine="640"/>
        <w:jc w:val="both"/>
        <w:rPr>
          <w:rFonts w:ascii="仿宋" w:eastAsia="仿宋" w:hAnsi="仿宋" w:cs="Times New Roman"/>
          <w:kern w:val="2"/>
          <w:sz w:val="32"/>
          <w:szCs w:val="32"/>
          <w:lang w:eastAsia="zh-CN"/>
        </w:rPr>
      </w:pPr>
      <w:r>
        <w:rPr>
          <w:rFonts w:ascii="仿宋" w:eastAsia="仿宋" w:hAnsi="仿宋" w:cs="Times New Roman"/>
          <w:kern w:val="2"/>
          <w:sz w:val="32"/>
          <w:szCs w:val="32"/>
          <w:lang w:eastAsia="zh-CN"/>
        </w:rPr>
        <w:t>按照</w:t>
      </w:r>
      <w:r>
        <w:rPr>
          <w:rFonts w:ascii="仿宋" w:eastAsia="仿宋" w:hAnsi="仿宋" w:cs="Times New Roman" w:hint="eastAsia"/>
          <w:kern w:val="2"/>
          <w:sz w:val="32"/>
          <w:szCs w:val="32"/>
          <w:lang w:eastAsia="zh-CN"/>
        </w:rPr>
        <w:t>《中华人民共和国预算法》、</w:t>
      </w:r>
      <w:r>
        <w:rPr>
          <w:rFonts w:ascii="仿宋" w:eastAsia="仿宋" w:hAnsi="仿宋" w:cs="Times New Roman"/>
          <w:kern w:val="2"/>
          <w:sz w:val="32"/>
          <w:szCs w:val="32"/>
          <w:lang w:eastAsia="zh-CN"/>
        </w:rPr>
        <w:t>《地方预决算公开操作规程》和《河北省省级预算公开办法》</w:t>
      </w:r>
      <w:r>
        <w:rPr>
          <w:rFonts w:ascii="仿宋" w:eastAsia="仿宋" w:hAnsi="仿宋" w:cs="Times New Roman" w:hint="eastAsia"/>
          <w:kern w:val="2"/>
          <w:sz w:val="32"/>
          <w:szCs w:val="32"/>
          <w:lang w:eastAsia="zh-CN"/>
        </w:rPr>
        <w:t>规定</w:t>
      </w:r>
      <w:r>
        <w:rPr>
          <w:rFonts w:ascii="仿宋" w:eastAsia="仿宋" w:hAnsi="仿宋" w:cs="Times New Roman"/>
          <w:kern w:val="2"/>
          <w:sz w:val="32"/>
          <w:szCs w:val="32"/>
          <w:lang w:eastAsia="zh-CN"/>
        </w:rPr>
        <w:t>，现</w:t>
      </w:r>
      <w:r>
        <w:rPr>
          <w:rFonts w:ascii="仿宋" w:eastAsia="仿宋" w:hAnsi="仿宋" w:cs="Times New Roman" w:hint="eastAsia"/>
          <w:kern w:val="2"/>
          <w:sz w:val="32"/>
          <w:szCs w:val="32"/>
          <w:lang w:eastAsia="zh-CN"/>
        </w:rPr>
        <w:t>将怀来技师学院2024年</w:t>
      </w:r>
      <w:r>
        <w:rPr>
          <w:rFonts w:ascii="仿宋" w:eastAsia="仿宋" w:hAnsi="仿宋" w:cs="Times New Roman"/>
          <w:kern w:val="2"/>
          <w:sz w:val="32"/>
          <w:szCs w:val="32"/>
          <w:lang w:eastAsia="zh-CN"/>
        </w:rPr>
        <w:t>部门预算公开如下：</w:t>
      </w:r>
    </w:p>
    <w:p w:rsidR="00AA0625" w:rsidRDefault="006D3AC4">
      <w:pPr>
        <w:widowControl w:val="0"/>
        <w:numPr>
          <w:ilvl w:val="0"/>
          <w:numId w:val="1"/>
        </w:numPr>
        <w:spacing w:line="600" w:lineRule="exact"/>
        <w:ind w:firstLineChars="200" w:firstLine="640"/>
        <w:jc w:val="both"/>
        <w:rPr>
          <w:rFonts w:ascii="黑体" w:eastAsia="黑体" w:hAnsi="Calibri" w:cs="黑体"/>
          <w:kern w:val="2"/>
          <w:sz w:val="32"/>
          <w:szCs w:val="32"/>
          <w:lang w:eastAsia="zh-CN"/>
        </w:rPr>
      </w:pPr>
      <w:r>
        <w:rPr>
          <w:rFonts w:ascii="黑体" w:eastAsia="黑体" w:hAnsi="Calibri" w:cs="黑体" w:hint="eastAsia"/>
          <w:kern w:val="2"/>
          <w:sz w:val="32"/>
          <w:szCs w:val="32"/>
          <w:lang w:eastAsia="zh-CN"/>
        </w:rPr>
        <w:t>部门职责及机构设置情况</w:t>
      </w:r>
    </w:p>
    <w:p w:rsidR="00AA0625" w:rsidRDefault="006D3AC4">
      <w:pPr>
        <w:widowControl w:val="0"/>
        <w:spacing w:line="600" w:lineRule="exact"/>
        <w:ind w:firstLineChars="200" w:firstLine="640"/>
        <w:jc w:val="both"/>
        <w:rPr>
          <w:rFonts w:ascii="黑体" w:eastAsia="黑体" w:hAnsi="Calibri" w:cs="黑体"/>
          <w:kern w:val="2"/>
          <w:sz w:val="32"/>
          <w:szCs w:val="32"/>
          <w:lang w:eastAsia="zh-CN"/>
        </w:rPr>
      </w:pPr>
      <w:r>
        <w:rPr>
          <w:rFonts w:ascii="黑体" w:eastAsia="黑体" w:hAnsi="Calibri" w:cs="黑体" w:hint="eastAsia"/>
          <w:kern w:val="2"/>
          <w:sz w:val="32"/>
          <w:szCs w:val="32"/>
          <w:lang w:eastAsia="zh-CN"/>
        </w:rPr>
        <w:t>部门职责：</w:t>
      </w:r>
    </w:p>
    <w:p w:rsidR="00AA0625" w:rsidRDefault="006D3AC4">
      <w:pPr>
        <w:widowControl w:val="0"/>
        <w:spacing w:before="138" w:line="364" w:lineRule="auto"/>
        <w:ind w:right="316" w:firstLineChars="200" w:firstLine="640"/>
        <w:jc w:val="both"/>
        <w:rPr>
          <w:rFonts w:ascii="仿宋" w:eastAsia="仿宋" w:hAnsi="仿宋" w:cs="Times New Roman"/>
          <w:kern w:val="2"/>
          <w:sz w:val="32"/>
          <w:szCs w:val="32"/>
          <w:lang w:eastAsia="zh-CN"/>
        </w:rPr>
      </w:pPr>
      <w:r>
        <w:rPr>
          <w:rFonts w:ascii="仿宋" w:eastAsia="仿宋" w:hAnsi="仿宋" w:cs="Times New Roman" w:hint="eastAsia"/>
          <w:kern w:val="2"/>
          <w:sz w:val="32"/>
          <w:szCs w:val="32"/>
          <w:lang w:eastAsia="zh-CN"/>
        </w:rPr>
        <w:t>1、培养</w:t>
      </w:r>
      <w:r w:rsidR="00A2400D">
        <w:rPr>
          <w:rFonts w:ascii="仿宋" w:eastAsia="仿宋" w:hAnsi="仿宋" w:cs="Times New Roman" w:hint="eastAsia"/>
          <w:kern w:val="2"/>
          <w:sz w:val="32"/>
          <w:szCs w:val="32"/>
          <w:lang w:eastAsia="zh-CN"/>
        </w:rPr>
        <w:t>预备技师、</w:t>
      </w:r>
      <w:r>
        <w:rPr>
          <w:rFonts w:ascii="仿宋" w:eastAsia="仿宋" w:hAnsi="仿宋" w:cs="Times New Roman" w:hint="eastAsia"/>
          <w:kern w:val="2"/>
          <w:sz w:val="32"/>
          <w:szCs w:val="32"/>
          <w:lang w:eastAsia="zh-CN"/>
        </w:rPr>
        <w:t>中高级技能人才、提高社会职业技能水平。开展数控、机电一体化、汽修、计算机、电子商会计电算化、多媒体制作、学前教育等专业中级工、高级工班学历教育。</w:t>
      </w:r>
    </w:p>
    <w:p w:rsidR="00AA0625" w:rsidRDefault="006D3AC4">
      <w:pPr>
        <w:widowControl w:val="0"/>
        <w:spacing w:before="164" w:line="364" w:lineRule="auto"/>
        <w:ind w:right="274" w:firstLineChars="200" w:firstLine="640"/>
        <w:jc w:val="both"/>
        <w:rPr>
          <w:rFonts w:ascii="仿宋" w:eastAsia="仿宋" w:hAnsi="仿宋" w:cs="Times New Roman"/>
          <w:kern w:val="2"/>
          <w:sz w:val="32"/>
          <w:szCs w:val="32"/>
          <w:lang w:eastAsia="zh-CN"/>
        </w:rPr>
      </w:pPr>
      <w:r>
        <w:rPr>
          <w:rFonts w:ascii="仿宋" w:eastAsia="仿宋" w:hAnsi="仿宋" w:cs="Times New Roman" w:hint="eastAsia"/>
          <w:kern w:val="2"/>
          <w:sz w:val="32"/>
          <w:szCs w:val="32"/>
          <w:lang w:eastAsia="zh-CN"/>
        </w:rPr>
        <w:t>2、开展中高级技工、</w:t>
      </w:r>
      <w:r w:rsidR="00A2400D">
        <w:rPr>
          <w:rFonts w:ascii="仿宋" w:eastAsia="仿宋" w:hAnsi="仿宋" w:cs="Times New Roman" w:hint="eastAsia"/>
          <w:kern w:val="2"/>
          <w:sz w:val="32"/>
          <w:szCs w:val="32"/>
          <w:lang w:eastAsia="zh-CN"/>
        </w:rPr>
        <w:t>预备</w:t>
      </w:r>
      <w:r>
        <w:rPr>
          <w:rFonts w:ascii="仿宋" w:eastAsia="仿宋" w:hAnsi="仿宋" w:cs="Times New Roman" w:hint="eastAsia"/>
          <w:kern w:val="2"/>
          <w:sz w:val="32"/>
          <w:szCs w:val="32"/>
          <w:lang w:eastAsia="zh-CN"/>
        </w:rPr>
        <w:t>技师短期技能培训。对学生及社会上需要培训的人员组织进行技能培训，培训内容包括计算机、礼仪、保育员等各方面。</w:t>
      </w:r>
    </w:p>
    <w:p w:rsidR="00AA0625" w:rsidRDefault="006D3AC4">
      <w:pPr>
        <w:widowControl w:val="0"/>
        <w:spacing w:line="600" w:lineRule="exact"/>
        <w:ind w:firstLineChars="200" w:firstLine="640"/>
        <w:jc w:val="both"/>
        <w:rPr>
          <w:rFonts w:ascii="仿宋" w:eastAsia="仿宋" w:hAnsi="仿宋" w:cs="Times New Roman"/>
          <w:kern w:val="2"/>
          <w:sz w:val="32"/>
          <w:szCs w:val="32"/>
          <w:lang w:eastAsia="zh-CN"/>
        </w:rPr>
      </w:pPr>
      <w:r>
        <w:rPr>
          <w:rFonts w:ascii="仿宋" w:eastAsia="仿宋" w:hAnsi="仿宋" w:cs="Times New Roman" w:hint="eastAsia"/>
          <w:kern w:val="2"/>
          <w:sz w:val="32"/>
          <w:szCs w:val="32"/>
          <w:lang w:eastAsia="zh-CN"/>
        </w:rPr>
        <w:t>3、开展中高级职业技能鉴定，包括电工、钳工、车工、焊工、汽车维修工、保育员等技能鉴定。</w:t>
      </w:r>
    </w:p>
    <w:p w:rsidR="00AA0625" w:rsidRDefault="00AA0625">
      <w:pPr>
        <w:widowControl w:val="0"/>
        <w:spacing w:line="600" w:lineRule="exact"/>
        <w:ind w:firstLineChars="100" w:firstLine="320"/>
        <w:jc w:val="both"/>
        <w:rPr>
          <w:rFonts w:ascii="黑体" w:eastAsia="黑体" w:hAnsi="Calibri" w:cs="黑体"/>
          <w:kern w:val="2"/>
          <w:sz w:val="32"/>
          <w:szCs w:val="32"/>
          <w:lang w:eastAsia="zh-CN"/>
        </w:rPr>
      </w:pPr>
    </w:p>
    <w:p w:rsidR="00AA0625" w:rsidRDefault="006D3AC4">
      <w:pPr>
        <w:widowControl w:val="0"/>
        <w:ind w:firstLineChars="200" w:firstLine="640"/>
        <w:rPr>
          <w:rFonts w:ascii="黑体" w:eastAsia="黑体" w:hAnsi="Calibri" w:cs="黑体"/>
          <w:kern w:val="2"/>
          <w:sz w:val="32"/>
          <w:szCs w:val="32"/>
          <w:lang w:eastAsia="zh-CN"/>
        </w:rPr>
      </w:pPr>
      <w:r>
        <w:rPr>
          <w:rFonts w:ascii="黑体" w:eastAsia="黑体" w:hAnsi="Calibri" w:cs="黑体" w:hint="eastAsia"/>
          <w:kern w:val="2"/>
          <w:sz w:val="32"/>
          <w:szCs w:val="32"/>
          <w:lang w:eastAsia="zh-CN"/>
        </w:rPr>
        <w:t>部门机构设置</w:t>
      </w:r>
    </w:p>
    <w:p w:rsidR="00AA0625" w:rsidRDefault="006D3AC4">
      <w:pPr>
        <w:widowControl w:val="0"/>
        <w:jc w:val="center"/>
        <w:outlineLvl w:val="0"/>
        <w:rPr>
          <w:rFonts w:ascii="方正小标宋_GBK" w:eastAsia="方正小标宋_GBK" w:hAnsi="Calibri" w:cs="黑体"/>
          <w:kern w:val="2"/>
          <w:sz w:val="32"/>
          <w:szCs w:val="22"/>
          <w:lang w:eastAsia="zh-CN"/>
        </w:rPr>
      </w:pPr>
      <w:r>
        <w:rPr>
          <w:rFonts w:ascii="方正小标宋_GBK" w:eastAsia="方正小标宋_GBK" w:hAnsi="Calibri" w:cs="黑体" w:hint="eastAsia"/>
          <w:kern w:val="2"/>
          <w:sz w:val="32"/>
          <w:szCs w:val="22"/>
          <w:lang w:eastAsia="zh-CN"/>
        </w:rPr>
        <w:t>部门机构设置情况</w:t>
      </w:r>
    </w:p>
    <w:tbl>
      <w:tblPr>
        <w:tblW w:w="97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3009"/>
        <w:gridCol w:w="1575"/>
        <w:gridCol w:w="1385"/>
        <w:gridCol w:w="820"/>
        <w:gridCol w:w="2170"/>
        <w:gridCol w:w="817"/>
      </w:tblGrid>
      <w:tr w:rsidR="00AA0625" w:rsidTr="00A2400D">
        <w:trPr>
          <w:gridAfter w:val="1"/>
          <w:wAfter w:w="817" w:type="dxa"/>
          <w:trHeight w:val="227"/>
          <w:tblHeader/>
          <w:jc w:val="center"/>
        </w:trPr>
        <w:tc>
          <w:tcPr>
            <w:tcW w:w="5969" w:type="dxa"/>
            <w:gridSpan w:val="3"/>
            <w:tcBorders>
              <w:top w:val="single" w:sz="6" w:space="0" w:color="FFFFFF"/>
              <w:left w:val="single" w:sz="6" w:space="0" w:color="FFFFFF"/>
              <w:bottom w:val="single" w:sz="6" w:space="0" w:color="000000"/>
              <w:right w:val="single" w:sz="6" w:space="0" w:color="FFFFFF"/>
            </w:tcBorders>
            <w:vAlign w:val="center"/>
          </w:tcPr>
          <w:p w:rsidR="00AA0625" w:rsidRDefault="00AA0625">
            <w:pPr>
              <w:widowControl w:val="0"/>
              <w:spacing w:line="300" w:lineRule="exact"/>
              <w:rPr>
                <w:rFonts w:ascii="方正小标宋_GBK" w:eastAsia="方正小标宋_GBK" w:hAnsi="Calibri" w:cs="黑体"/>
                <w:kern w:val="2"/>
                <w:szCs w:val="22"/>
                <w:lang w:eastAsia="zh-CN"/>
              </w:rPr>
            </w:pPr>
          </w:p>
        </w:tc>
        <w:tc>
          <w:tcPr>
            <w:tcW w:w="2990" w:type="dxa"/>
            <w:gridSpan w:val="2"/>
            <w:tcBorders>
              <w:top w:val="single" w:sz="6" w:space="0" w:color="FFFFFF"/>
              <w:left w:val="single" w:sz="6" w:space="0" w:color="FFFFFF"/>
              <w:bottom w:val="single" w:sz="6" w:space="0" w:color="000000"/>
              <w:right w:val="single" w:sz="6" w:space="0" w:color="FFFFFF"/>
            </w:tcBorders>
            <w:vAlign w:val="center"/>
          </w:tcPr>
          <w:p w:rsidR="00AA0625" w:rsidRDefault="006D3AC4">
            <w:pPr>
              <w:widowControl w:val="0"/>
              <w:spacing w:line="300" w:lineRule="exact"/>
              <w:jc w:val="right"/>
              <w:rPr>
                <w:rFonts w:ascii="方正小标宋_GBK" w:eastAsia="方正小标宋_GBK" w:hAnsi="Calibri" w:cs="黑体"/>
                <w:kern w:val="2"/>
                <w:szCs w:val="22"/>
                <w:lang w:eastAsia="zh-CN"/>
              </w:rPr>
            </w:pPr>
            <w:r>
              <w:rPr>
                <w:rFonts w:ascii="方正小标宋_GBK" w:eastAsia="方正小标宋_GBK" w:hAnsi="Calibri" w:cs="黑体" w:hint="eastAsia"/>
                <w:kern w:val="2"/>
                <w:szCs w:val="22"/>
                <w:lang w:eastAsia="zh-CN"/>
              </w:rPr>
              <w:t xml:space="preserve"> </w:t>
            </w:r>
          </w:p>
        </w:tc>
      </w:tr>
      <w:tr w:rsidR="00AA0625" w:rsidTr="00A2400D">
        <w:trPr>
          <w:cantSplit/>
          <w:trHeight w:val="312"/>
          <w:tblHeader/>
          <w:jc w:val="center"/>
        </w:trPr>
        <w:tc>
          <w:tcPr>
            <w:tcW w:w="3009" w:type="dxa"/>
            <w:vMerge w:val="restart"/>
            <w:tcBorders>
              <w:top w:val="single" w:sz="6" w:space="0" w:color="000000"/>
              <w:left w:val="single" w:sz="6" w:space="0" w:color="000000"/>
              <w:bottom w:val="single" w:sz="6" w:space="0" w:color="000000"/>
              <w:right w:val="single" w:sz="6" w:space="0" w:color="000000"/>
            </w:tcBorders>
            <w:vAlign w:val="center"/>
          </w:tcPr>
          <w:p w:rsidR="00AA0625" w:rsidRDefault="006D3AC4">
            <w:pPr>
              <w:widowControl w:val="0"/>
              <w:spacing w:line="300" w:lineRule="exact"/>
              <w:jc w:val="center"/>
              <w:rPr>
                <w:rFonts w:ascii="方正书宋_GBK" w:eastAsia="方正书宋_GBK" w:hAnsi="Calibri" w:cs="黑体"/>
                <w:b/>
                <w:kern w:val="2"/>
                <w:sz w:val="21"/>
                <w:szCs w:val="22"/>
                <w:lang w:eastAsia="zh-CN"/>
              </w:rPr>
            </w:pPr>
            <w:r>
              <w:rPr>
                <w:rFonts w:ascii="方正书宋_GBK" w:eastAsia="方正书宋_GBK" w:hAnsi="Calibri" w:cs="黑体" w:hint="eastAsia"/>
                <w:b/>
                <w:kern w:val="2"/>
                <w:sz w:val="21"/>
                <w:szCs w:val="22"/>
                <w:lang w:eastAsia="zh-CN"/>
              </w:rPr>
              <w:t>单位名称</w:t>
            </w:r>
          </w:p>
        </w:tc>
        <w:tc>
          <w:tcPr>
            <w:tcW w:w="1575" w:type="dxa"/>
            <w:vMerge w:val="restart"/>
            <w:tcBorders>
              <w:top w:val="single" w:sz="6" w:space="0" w:color="000000"/>
              <w:left w:val="single" w:sz="6" w:space="0" w:color="000000"/>
              <w:bottom w:val="single" w:sz="6" w:space="0" w:color="000000"/>
              <w:right w:val="single" w:sz="6" w:space="0" w:color="000000"/>
            </w:tcBorders>
            <w:vAlign w:val="center"/>
          </w:tcPr>
          <w:p w:rsidR="00AA0625" w:rsidRDefault="006D3AC4">
            <w:pPr>
              <w:widowControl w:val="0"/>
              <w:spacing w:line="300" w:lineRule="exact"/>
              <w:jc w:val="center"/>
              <w:rPr>
                <w:rFonts w:ascii="方正书宋_GBK" w:eastAsia="方正书宋_GBK" w:hAnsi="Calibri" w:cs="黑体"/>
                <w:b/>
                <w:kern w:val="2"/>
                <w:sz w:val="21"/>
                <w:szCs w:val="22"/>
                <w:lang w:eastAsia="zh-CN"/>
              </w:rPr>
            </w:pPr>
            <w:r>
              <w:rPr>
                <w:rFonts w:ascii="方正书宋_GBK" w:eastAsia="方正书宋_GBK" w:hAnsi="Calibri" w:cs="黑体" w:hint="eastAsia"/>
                <w:b/>
                <w:kern w:val="2"/>
                <w:sz w:val="21"/>
                <w:szCs w:val="22"/>
                <w:lang w:eastAsia="zh-CN"/>
              </w:rPr>
              <w:t>单位性质</w:t>
            </w:r>
          </w:p>
        </w:tc>
        <w:tc>
          <w:tcPr>
            <w:tcW w:w="2205" w:type="dxa"/>
            <w:gridSpan w:val="2"/>
            <w:vMerge w:val="restart"/>
            <w:tcBorders>
              <w:top w:val="single" w:sz="6" w:space="0" w:color="000000"/>
              <w:left w:val="single" w:sz="6" w:space="0" w:color="000000"/>
              <w:bottom w:val="single" w:sz="6" w:space="0" w:color="000000"/>
              <w:right w:val="single" w:sz="6" w:space="0" w:color="000000"/>
            </w:tcBorders>
            <w:vAlign w:val="center"/>
          </w:tcPr>
          <w:p w:rsidR="00AA0625" w:rsidRDefault="006D3AC4">
            <w:pPr>
              <w:widowControl w:val="0"/>
              <w:spacing w:line="300" w:lineRule="exact"/>
              <w:jc w:val="center"/>
              <w:rPr>
                <w:rFonts w:ascii="方正书宋_GBK" w:eastAsia="方正书宋_GBK" w:hAnsi="Calibri" w:cs="黑体"/>
                <w:b/>
                <w:kern w:val="2"/>
                <w:sz w:val="21"/>
                <w:szCs w:val="22"/>
                <w:lang w:eastAsia="zh-CN"/>
              </w:rPr>
            </w:pPr>
            <w:r>
              <w:rPr>
                <w:rFonts w:ascii="方正书宋_GBK" w:eastAsia="方正书宋_GBK" w:hAnsi="Calibri" w:cs="黑体" w:hint="eastAsia"/>
                <w:b/>
                <w:kern w:val="2"/>
                <w:sz w:val="21"/>
                <w:szCs w:val="22"/>
                <w:lang w:eastAsia="zh-CN"/>
              </w:rPr>
              <w:t>单位规格</w:t>
            </w:r>
          </w:p>
        </w:tc>
        <w:tc>
          <w:tcPr>
            <w:tcW w:w="2987" w:type="dxa"/>
            <w:gridSpan w:val="2"/>
            <w:vMerge w:val="restart"/>
            <w:tcBorders>
              <w:top w:val="single" w:sz="6" w:space="0" w:color="000000"/>
              <w:left w:val="single" w:sz="6" w:space="0" w:color="000000"/>
              <w:bottom w:val="single" w:sz="6" w:space="0" w:color="000000"/>
              <w:right w:val="single" w:sz="6" w:space="0" w:color="000000"/>
            </w:tcBorders>
            <w:vAlign w:val="center"/>
          </w:tcPr>
          <w:p w:rsidR="00AA0625" w:rsidRDefault="006D3AC4">
            <w:pPr>
              <w:widowControl w:val="0"/>
              <w:spacing w:line="300" w:lineRule="exact"/>
              <w:jc w:val="center"/>
              <w:rPr>
                <w:rFonts w:ascii="方正书宋_GBK" w:eastAsia="方正书宋_GBK" w:hAnsi="Calibri" w:cs="黑体"/>
                <w:b/>
                <w:kern w:val="2"/>
                <w:sz w:val="21"/>
                <w:szCs w:val="22"/>
                <w:lang w:eastAsia="zh-CN"/>
              </w:rPr>
            </w:pPr>
            <w:r>
              <w:rPr>
                <w:rFonts w:ascii="方正书宋_GBK" w:eastAsia="方正书宋_GBK" w:hAnsi="Calibri" w:cs="黑体" w:hint="eastAsia"/>
                <w:b/>
                <w:kern w:val="2"/>
                <w:sz w:val="21"/>
                <w:szCs w:val="22"/>
                <w:lang w:eastAsia="zh-CN"/>
              </w:rPr>
              <w:t>经费保障形式</w:t>
            </w:r>
          </w:p>
        </w:tc>
      </w:tr>
      <w:tr w:rsidR="00AA0625" w:rsidTr="00A2400D">
        <w:trPr>
          <w:cantSplit/>
          <w:trHeight w:val="624"/>
          <w:tblHeader/>
          <w:jc w:val="center"/>
        </w:trPr>
        <w:tc>
          <w:tcPr>
            <w:tcW w:w="3009" w:type="dxa"/>
            <w:vMerge/>
            <w:tcBorders>
              <w:top w:val="single" w:sz="6" w:space="0" w:color="000000"/>
              <w:left w:val="single" w:sz="6" w:space="0" w:color="000000"/>
              <w:bottom w:val="single" w:sz="6" w:space="0" w:color="000000"/>
              <w:right w:val="single" w:sz="6" w:space="0" w:color="000000"/>
            </w:tcBorders>
            <w:vAlign w:val="center"/>
          </w:tcPr>
          <w:p w:rsidR="00AA0625" w:rsidRDefault="00AA0625">
            <w:pPr>
              <w:jc w:val="center"/>
              <w:rPr>
                <w:rFonts w:ascii="方正书宋_GBK" w:eastAsia="方正书宋_GBK" w:hAnsi="Calibri" w:cs="黑体"/>
                <w:b/>
                <w:kern w:val="2"/>
                <w:sz w:val="21"/>
                <w:szCs w:val="22"/>
                <w:lang w:eastAsia="zh-CN"/>
              </w:rPr>
            </w:pPr>
          </w:p>
        </w:tc>
        <w:tc>
          <w:tcPr>
            <w:tcW w:w="1575" w:type="dxa"/>
            <w:vMerge/>
            <w:tcBorders>
              <w:top w:val="single" w:sz="6" w:space="0" w:color="000000"/>
              <w:left w:val="single" w:sz="6" w:space="0" w:color="000000"/>
              <w:bottom w:val="single" w:sz="6" w:space="0" w:color="000000"/>
              <w:right w:val="single" w:sz="6" w:space="0" w:color="000000"/>
            </w:tcBorders>
            <w:vAlign w:val="center"/>
          </w:tcPr>
          <w:p w:rsidR="00AA0625" w:rsidRDefault="00AA0625">
            <w:pPr>
              <w:jc w:val="center"/>
              <w:rPr>
                <w:rFonts w:ascii="方正书宋_GBK" w:eastAsia="方正书宋_GBK" w:hAnsi="Calibri" w:cs="黑体"/>
                <w:b/>
                <w:kern w:val="2"/>
                <w:sz w:val="21"/>
                <w:szCs w:val="22"/>
                <w:lang w:eastAsia="zh-CN"/>
              </w:rPr>
            </w:pPr>
          </w:p>
        </w:tc>
        <w:tc>
          <w:tcPr>
            <w:tcW w:w="2205" w:type="dxa"/>
            <w:gridSpan w:val="2"/>
            <w:vMerge/>
            <w:tcBorders>
              <w:top w:val="single" w:sz="6" w:space="0" w:color="000000"/>
              <w:left w:val="single" w:sz="6" w:space="0" w:color="000000"/>
              <w:bottom w:val="single" w:sz="6" w:space="0" w:color="000000"/>
              <w:right w:val="single" w:sz="6" w:space="0" w:color="000000"/>
            </w:tcBorders>
            <w:vAlign w:val="center"/>
          </w:tcPr>
          <w:p w:rsidR="00AA0625" w:rsidRDefault="00AA0625">
            <w:pPr>
              <w:jc w:val="center"/>
              <w:rPr>
                <w:rFonts w:ascii="方正书宋_GBK" w:eastAsia="方正书宋_GBK" w:hAnsi="Calibri" w:cs="黑体"/>
                <w:b/>
                <w:kern w:val="2"/>
                <w:sz w:val="21"/>
                <w:szCs w:val="22"/>
                <w:lang w:eastAsia="zh-CN"/>
              </w:rPr>
            </w:pPr>
          </w:p>
        </w:tc>
        <w:tc>
          <w:tcPr>
            <w:tcW w:w="2987" w:type="dxa"/>
            <w:gridSpan w:val="2"/>
            <w:vMerge/>
            <w:tcBorders>
              <w:top w:val="single" w:sz="6" w:space="0" w:color="000000"/>
              <w:left w:val="single" w:sz="6" w:space="0" w:color="000000"/>
              <w:bottom w:val="single" w:sz="6" w:space="0" w:color="000000"/>
              <w:right w:val="single" w:sz="6" w:space="0" w:color="000000"/>
            </w:tcBorders>
            <w:vAlign w:val="center"/>
          </w:tcPr>
          <w:p w:rsidR="00AA0625" w:rsidRDefault="00AA0625">
            <w:pPr>
              <w:jc w:val="center"/>
              <w:rPr>
                <w:rFonts w:ascii="方正书宋_GBK" w:eastAsia="方正书宋_GBK" w:hAnsi="Calibri" w:cs="黑体"/>
                <w:b/>
                <w:kern w:val="2"/>
                <w:sz w:val="21"/>
                <w:szCs w:val="22"/>
                <w:lang w:eastAsia="zh-CN"/>
              </w:rPr>
            </w:pPr>
          </w:p>
        </w:tc>
      </w:tr>
      <w:tr w:rsidR="00AA0625" w:rsidTr="00A2400D">
        <w:trPr>
          <w:trHeight w:val="227"/>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AA0625" w:rsidRDefault="006D3AC4">
            <w:pPr>
              <w:widowControl w:val="0"/>
              <w:spacing w:line="300" w:lineRule="exact"/>
              <w:jc w:val="center"/>
              <w:rPr>
                <w:rFonts w:ascii="方正书宋_GBK" w:eastAsia="方正书宋_GBK" w:hAnsi="Calibri" w:cs="黑体"/>
                <w:b/>
                <w:kern w:val="2"/>
                <w:sz w:val="21"/>
                <w:szCs w:val="22"/>
                <w:lang w:eastAsia="zh-CN"/>
              </w:rPr>
            </w:pPr>
            <w:r>
              <w:rPr>
                <w:rFonts w:ascii="方正书宋_GBK" w:eastAsia="方正书宋_GBK" w:hAnsi="Calibri" w:cs="黑体" w:hint="eastAsia"/>
                <w:b/>
                <w:kern w:val="2"/>
                <w:sz w:val="21"/>
                <w:szCs w:val="22"/>
                <w:lang w:eastAsia="zh-CN"/>
              </w:rPr>
              <w:t>怀来技师学院</w:t>
            </w:r>
          </w:p>
        </w:tc>
        <w:tc>
          <w:tcPr>
            <w:tcW w:w="1575" w:type="dxa"/>
            <w:tcBorders>
              <w:top w:val="single" w:sz="6" w:space="0" w:color="000000"/>
              <w:left w:val="single" w:sz="6" w:space="0" w:color="000000"/>
              <w:bottom w:val="single" w:sz="6" w:space="0" w:color="000000"/>
              <w:right w:val="single" w:sz="6" w:space="0" w:color="000000"/>
            </w:tcBorders>
            <w:vAlign w:val="center"/>
          </w:tcPr>
          <w:p w:rsidR="00AA0625" w:rsidRDefault="006D3AC4">
            <w:pPr>
              <w:widowControl w:val="0"/>
              <w:spacing w:line="300" w:lineRule="exact"/>
              <w:jc w:val="center"/>
              <w:rPr>
                <w:rFonts w:ascii="方正书宋_GBK" w:eastAsia="方正书宋_GBK" w:hAnsi="Calibri" w:cs="黑体"/>
                <w:b/>
                <w:kern w:val="2"/>
                <w:sz w:val="21"/>
                <w:szCs w:val="22"/>
                <w:lang w:eastAsia="zh-CN"/>
              </w:rPr>
            </w:pPr>
            <w:r>
              <w:rPr>
                <w:rFonts w:ascii="方正书宋_GBK" w:eastAsia="方正书宋_GBK" w:hAnsi="Calibri" w:cs="黑体" w:hint="eastAsia"/>
                <w:kern w:val="2"/>
                <w:sz w:val="21"/>
                <w:szCs w:val="22"/>
                <w:lang w:eastAsia="zh-CN"/>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AA0625" w:rsidRDefault="006D3AC4">
            <w:pPr>
              <w:widowControl w:val="0"/>
              <w:spacing w:line="300" w:lineRule="exact"/>
              <w:jc w:val="center"/>
              <w:rPr>
                <w:rFonts w:ascii="方正书宋_GBK" w:eastAsia="方正书宋_GBK" w:hAnsi="Calibri" w:cs="黑体"/>
                <w:b/>
                <w:kern w:val="2"/>
                <w:sz w:val="21"/>
                <w:szCs w:val="22"/>
                <w:lang w:eastAsia="zh-CN"/>
              </w:rPr>
            </w:pPr>
            <w:r>
              <w:rPr>
                <w:rFonts w:ascii="方正书宋_GBK" w:eastAsia="方正书宋_GBK" w:hAnsi="Calibri" w:cs="黑体" w:hint="eastAsia"/>
                <w:kern w:val="2"/>
                <w:sz w:val="21"/>
                <w:szCs w:val="22"/>
                <w:lang w:eastAsia="zh-CN"/>
              </w:rPr>
              <w:t>正科级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AA0625" w:rsidRDefault="006D3AC4">
            <w:pPr>
              <w:widowControl w:val="0"/>
              <w:spacing w:line="300" w:lineRule="exact"/>
              <w:jc w:val="center"/>
              <w:rPr>
                <w:rFonts w:ascii="方正书宋_GBK" w:eastAsia="方正书宋_GBK" w:hAnsi="Calibri" w:cs="黑体"/>
                <w:b/>
                <w:kern w:val="2"/>
                <w:sz w:val="21"/>
                <w:szCs w:val="22"/>
                <w:lang w:eastAsia="zh-CN"/>
              </w:rPr>
            </w:pPr>
            <w:r>
              <w:rPr>
                <w:rFonts w:ascii="方正书宋_GBK" w:eastAsia="方正书宋_GBK" w:hAnsi="Calibri" w:cs="黑体" w:hint="eastAsia"/>
                <w:kern w:val="2"/>
                <w:sz w:val="21"/>
                <w:szCs w:val="22"/>
                <w:lang w:eastAsia="zh-CN"/>
              </w:rPr>
              <w:t>财政性资金基本保证(全额)</w:t>
            </w:r>
          </w:p>
        </w:tc>
      </w:tr>
      <w:tr w:rsidR="00AA0625" w:rsidTr="00A2400D">
        <w:trPr>
          <w:trHeight w:val="227"/>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AA0625" w:rsidRDefault="00AA0625">
            <w:pPr>
              <w:widowControl w:val="0"/>
              <w:spacing w:line="300" w:lineRule="exact"/>
              <w:rPr>
                <w:rFonts w:ascii="方正书宋_GBK" w:eastAsia="方正书宋_GBK" w:hAnsi="Calibri" w:cs="黑体"/>
                <w:kern w:val="2"/>
                <w:sz w:val="21"/>
                <w:szCs w:val="22"/>
                <w:lang w:eastAsia="zh-CN"/>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AA0625" w:rsidRDefault="006D3AC4">
            <w:pPr>
              <w:widowControl w:val="0"/>
              <w:spacing w:line="300" w:lineRule="exact"/>
              <w:rPr>
                <w:rFonts w:ascii="方正书宋_GBK" w:eastAsia="方正书宋_GBK" w:hAnsi="Calibri" w:cs="黑体"/>
                <w:kern w:val="2"/>
                <w:sz w:val="21"/>
                <w:szCs w:val="22"/>
                <w:lang w:eastAsia="zh-CN"/>
              </w:rPr>
            </w:pPr>
            <w:r>
              <w:rPr>
                <w:rFonts w:ascii="方正书宋_GBK" w:eastAsia="方正书宋_GBK" w:hAnsi="Calibri" w:cs="黑体" w:hint="eastAsia"/>
                <w:kern w:val="2"/>
                <w:sz w:val="21"/>
                <w:szCs w:val="22"/>
                <w:lang w:eastAsia="zh-CN"/>
              </w:rPr>
              <w:t xml:space="preserve">   </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AA0625" w:rsidRDefault="00AA0625">
            <w:pPr>
              <w:widowControl w:val="0"/>
              <w:spacing w:line="300" w:lineRule="exact"/>
              <w:rPr>
                <w:rFonts w:ascii="方正书宋_GBK" w:eastAsia="方正书宋_GBK" w:hAnsi="Calibri" w:cs="黑体"/>
                <w:kern w:val="2"/>
                <w:sz w:val="21"/>
                <w:szCs w:val="22"/>
                <w:lang w:eastAsia="zh-CN"/>
              </w:rPr>
            </w:pP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AA0625" w:rsidRDefault="00AA0625">
            <w:pPr>
              <w:widowControl w:val="0"/>
              <w:spacing w:line="300" w:lineRule="exact"/>
              <w:jc w:val="center"/>
              <w:rPr>
                <w:rFonts w:ascii="方正书宋_GBK" w:eastAsia="方正书宋_GBK" w:hAnsi="Calibri" w:cs="黑体"/>
                <w:kern w:val="2"/>
                <w:sz w:val="21"/>
                <w:szCs w:val="22"/>
                <w:lang w:eastAsia="zh-CN"/>
              </w:rPr>
            </w:pPr>
          </w:p>
        </w:tc>
      </w:tr>
    </w:tbl>
    <w:p w:rsidR="00AA0625" w:rsidRDefault="00AA0625">
      <w:pPr>
        <w:widowControl w:val="0"/>
        <w:jc w:val="both"/>
        <w:rPr>
          <w:rFonts w:ascii="Calibri" w:eastAsia="宋体" w:hAnsi="Calibri" w:cs="黑体"/>
          <w:kern w:val="2"/>
          <w:sz w:val="21"/>
          <w:szCs w:val="22"/>
          <w:lang w:eastAsia="zh-CN"/>
        </w:rPr>
      </w:pPr>
    </w:p>
    <w:p w:rsidR="00AA0625" w:rsidRDefault="00AA0625">
      <w:pPr>
        <w:widowControl w:val="0"/>
        <w:ind w:firstLine="640"/>
        <w:jc w:val="both"/>
        <w:rPr>
          <w:rFonts w:ascii="黑体" w:eastAsia="黑体" w:hAnsi="黑体" w:cs="Times New Roman"/>
          <w:kern w:val="2"/>
          <w:sz w:val="32"/>
          <w:szCs w:val="32"/>
          <w:lang w:eastAsia="zh-CN"/>
        </w:rPr>
      </w:pPr>
    </w:p>
    <w:p w:rsidR="00AA0625" w:rsidRDefault="006D3AC4">
      <w:pPr>
        <w:widowControl w:val="0"/>
        <w:ind w:firstLine="640"/>
        <w:jc w:val="both"/>
        <w:rPr>
          <w:rFonts w:ascii="黑体" w:eastAsia="黑体" w:hAnsi="黑体" w:cs="Times New Roman"/>
          <w:kern w:val="2"/>
          <w:sz w:val="32"/>
          <w:szCs w:val="32"/>
          <w:lang w:eastAsia="zh-CN"/>
        </w:rPr>
      </w:pPr>
      <w:r>
        <w:rPr>
          <w:rFonts w:ascii="黑体" w:eastAsia="黑体" w:hAnsi="黑体" w:cs="Times New Roman" w:hint="eastAsia"/>
          <w:kern w:val="2"/>
          <w:sz w:val="32"/>
          <w:szCs w:val="32"/>
          <w:lang w:eastAsia="zh-CN"/>
        </w:rPr>
        <w:t>二、部门预算安排的总体情况</w:t>
      </w:r>
    </w:p>
    <w:p w:rsidR="00AA0625" w:rsidRDefault="006D3AC4">
      <w:pPr>
        <w:widowControl w:val="0"/>
        <w:spacing w:before="164" w:line="364" w:lineRule="auto"/>
        <w:ind w:right="274" w:firstLineChars="200" w:firstLine="640"/>
        <w:jc w:val="both"/>
        <w:rPr>
          <w:rFonts w:ascii="仿宋" w:eastAsia="仿宋" w:hAnsi="仿宋" w:cs="Times New Roman"/>
          <w:kern w:val="2"/>
          <w:sz w:val="32"/>
          <w:szCs w:val="32"/>
          <w:lang w:eastAsia="zh-CN"/>
        </w:rPr>
      </w:pPr>
      <w:r>
        <w:rPr>
          <w:rFonts w:ascii="仿宋" w:eastAsia="仿宋" w:hAnsi="仿宋" w:cs="Times New Roman"/>
          <w:kern w:val="2"/>
          <w:sz w:val="32"/>
          <w:szCs w:val="32"/>
          <w:lang w:eastAsia="zh-CN"/>
        </w:rPr>
        <w:t>按照预算管理有关规定，目前我</w:t>
      </w:r>
      <w:r>
        <w:rPr>
          <w:rFonts w:ascii="仿宋" w:eastAsia="仿宋" w:hAnsi="仿宋" w:cs="Times New Roman" w:hint="eastAsia"/>
          <w:kern w:val="2"/>
          <w:sz w:val="32"/>
          <w:szCs w:val="32"/>
          <w:lang w:eastAsia="zh-CN"/>
        </w:rPr>
        <w:t>单位</w:t>
      </w:r>
      <w:r>
        <w:rPr>
          <w:rFonts w:ascii="仿宋" w:eastAsia="仿宋" w:hAnsi="仿宋" w:cs="Times New Roman"/>
          <w:kern w:val="2"/>
          <w:sz w:val="32"/>
          <w:szCs w:val="32"/>
          <w:lang w:eastAsia="zh-CN"/>
        </w:rPr>
        <w:t>预算的编制实行综合预算制度，即全部收入和支出都反映</w:t>
      </w:r>
      <w:r>
        <w:rPr>
          <w:rFonts w:ascii="仿宋" w:eastAsia="仿宋" w:hAnsi="仿宋" w:cs="Times New Roman" w:hint="eastAsia"/>
          <w:kern w:val="2"/>
          <w:sz w:val="32"/>
          <w:szCs w:val="32"/>
          <w:lang w:eastAsia="zh-CN"/>
        </w:rPr>
        <w:t>在</w:t>
      </w:r>
      <w:r>
        <w:rPr>
          <w:rFonts w:ascii="仿宋" w:eastAsia="仿宋" w:hAnsi="仿宋" w:cs="Times New Roman"/>
          <w:kern w:val="2"/>
          <w:sz w:val="32"/>
          <w:szCs w:val="32"/>
          <w:lang w:eastAsia="zh-CN"/>
        </w:rPr>
        <w:t>预算中。</w:t>
      </w:r>
    </w:p>
    <w:p w:rsidR="00AA0625" w:rsidRDefault="006D3AC4">
      <w:pPr>
        <w:widowControl w:val="0"/>
        <w:spacing w:before="164" w:line="364" w:lineRule="auto"/>
        <w:ind w:right="274" w:firstLineChars="200" w:firstLine="640"/>
        <w:jc w:val="both"/>
        <w:rPr>
          <w:rFonts w:ascii="仿宋" w:eastAsia="仿宋" w:hAnsi="仿宋" w:cs="Times New Roman"/>
          <w:kern w:val="2"/>
          <w:sz w:val="32"/>
          <w:szCs w:val="32"/>
          <w:lang w:eastAsia="zh-CN"/>
        </w:rPr>
      </w:pPr>
      <w:r>
        <w:rPr>
          <w:rFonts w:ascii="仿宋" w:eastAsia="仿宋" w:hAnsi="仿宋" w:cs="Times New Roman" w:hint="eastAsia"/>
          <w:kern w:val="2"/>
          <w:sz w:val="32"/>
          <w:szCs w:val="32"/>
          <w:lang w:eastAsia="zh-CN"/>
        </w:rPr>
        <w:t>1、</w:t>
      </w:r>
      <w:r>
        <w:rPr>
          <w:rFonts w:ascii="仿宋" w:eastAsia="仿宋" w:hAnsi="仿宋" w:cs="Times New Roman"/>
          <w:kern w:val="2"/>
          <w:sz w:val="32"/>
          <w:szCs w:val="32"/>
          <w:lang w:eastAsia="zh-CN"/>
        </w:rPr>
        <w:t>收入说明</w:t>
      </w:r>
    </w:p>
    <w:p w:rsidR="00AA0625" w:rsidRDefault="006D3AC4">
      <w:pPr>
        <w:widowControl w:val="0"/>
        <w:spacing w:before="164" w:line="364" w:lineRule="auto"/>
        <w:ind w:right="274" w:firstLineChars="200" w:firstLine="640"/>
        <w:jc w:val="both"/>
        <w:rPr>
          <w:rFonts w:ascii="仿宋" w:eastAsia="仿宋" w:hAnsi="仿宋" w:cs="Times New Roman"/>
          <w:kern w:val="2"/>
          <w:sz w:val="32"/>
          <w:szCs w:val="32"/>
          <w:lang w:eastAsia="zh-CN"/>
        </w:rPr>
      </w:pPr>
      <w:r>
        <w:rPr>
          <w:rFonts w:ascii="仿宋" w:eastAsia="仿宋" w:hAnsi="仿宋" w:cs="Times New Roman" w:hint="eastAsia"/>
          <w:kern w:val="2"/>
          <w:sz w:val="32"/>
          <w:szCs w:val="32"/>
          <w:lang w:eastAsia="zh-CN"/>
        </w:rPr>
        <w:t xml:space="preserve">反应本单位当年全部收入。2024年预算收入2251.36万元，其中：一般公共预算收入2251.36万元，基金预算收入0万元，财政专户核拨收入0万元，其他来源收入0万元。 </w:t>
      </w:r>
    </w:p>
    <w:p w:rsidR="00AA0625" w:rsidRDefault="006D3AC4">
      <w:pPr>
        <w:widowControl w:val="0"/>
        <w:spacing w:before="164" w:line="364" w:lineRule="auto"/>
        <w:ind w:right="274" w:firstLineChars="200" w:firstLine="640"/>
        <w:jc w:val="both"/>
        <w:rPr>
          <w:rFonts w:ascii="仿宋" w:eastAsia="仿宋" w:hAnsi="仿宋" w:cs="Times New Roman"/>
          <w:kern w:val="2"/>
          <w:sz w:val="32"/>
          <w:szCs w:val="32"/>
          <w:lang w:eastAsia="zh-CN"/>
        </w:rPr>
      </w:pPr>
      <w:r>
        <w:rPr>
          <w:rFonts w:ascii="仿宋" w:eastAsia="仿宋" w:hAnsi="仿宋" w:cs="Times New Roman" w:hint="eastAsia"/>
          <w:kern w:val="2"/>
          <w:sz w:val="32"/>
          <w:szCs w:val="32"/>
          <w:lang w:eastAsia="zh-CN"/>
        </w:rPr>
        <w:t>2、</w:t>
      </w:r>
      <w:r>
        <w:rPr>
          <w:rFonts w:ascii="仿宋" w:eastAsia="仿宋" w:hAnsi="仿宋" w:cs="Times New Roman"/>
          <w:kern w:val="2"/>
          <w:sz w:val="32"/>
          <w:szCs w:val="32"/>
          <w:lang w:eastAsia="zh-CN"/>
        </w:rPr>
        <w:t>支出说明</w:t>
      </w:r>
    </w:p>
    <w:p w:rsidR="00AA0625" w:rsidRDefault="006D3AC4">
      <w:pPr>
        <w:widowControl w:val="0"/>
        <w:spacing w:before="164" w:line="364" w:lineRule="auto"/>
        <w:ind w:right="274" w:firstLineChars="200" w:firstLine="640"/>
        <w:jc w:val="both"/>
        <w:rPr>
          <w:rFonts w:ascii="仿宋" w:eastAsia="仿宋" w:hAnsi="仿宋" w:cs="Times New Roman"/>
          <w:kern w:val="2"/>
          <w:sz w:val="32"/>
          <w:szCs w:val="32"/>
          <w:lang w:eastAsia="zh-CN"/>
        </w:rPr>
      </w:pPr>
      <w:r>
        <w:rPr>
          <w:rFonts w:ascii="仿宋" w:eastAsia="仿宋" w:hAnsi="仿宋" w:cs="Times New Roman" w:hint="eastAsia"/>
          <w:kern w:val="2"/>
          <w:sz w:val="32"/>
          <w:szCs w:val="32"/>
          <w:lang w:eastAsia="zh-CN"/>
        </w:rPr>
        <w:t>收支预算总表支出栏、基本支出表、项目支出表按经济分类和支出功能分类科目编制，反映怀来技师学院预算中支出预算的总体情况。2024年单位支出预算为2251.36万元，其中基本支出870.40万元，包括人员经费859.70万元和日常公用经费10.70万元；项目支出1380.96万元，主要为中职教育学生减免学费121万元，中职教育学生助学金资助14万元，班主任补助资金及课后服务费25.8万元，补充奖励绩效30万元，县配套免学费50万元，县配套生均公用经费215万元，业务经费285万元，中央学生资助补助经费预算[直达资金]356万元，中央学生资助补助经费预算（技师学院助学金）56.5万元，省级现代职业教育发展专项资金预算的通知（公用经费奖补）91万元，省级现代职业教育发展专项资金预算的通知（技师学院助学金）14.7万元，省级现代职</w:t>
      </w:r>
      <w:r>
        <w:rPr>
          <w:rFonts w:ascii="仿宋" w:eastAsia="仿宋" w:hAnsi="仿宋" w:cs="Times New Roman" w:hint="eastAsia"/>
          <w:kern w:val="2"/>
          <w:sz w:val="32"/>
          <w:szCs w:val="32"/>
          <w:lang w:eastAsia="zh-CN"/>
        </w:rPr>
        <w:lastRenderedPageBreak/>
        <w:t>业教育发展专项资金预算的通知（技师学院助学金，免学费，建档立卡）121.96万元。</w:t>
      </w:r>
    </w:p>
    <w:p w:rsidR="00AA0625" w:rsidRDefault="006D3AC4">
      <w:pPr>
        <w:widowControl w:val="0"/>
        <w:spacing w:before="164" w:line="364" w:lineRule="auto"/>
        <w:ind w:right="274" w:firstLineChars="200" w:firstLine="640"/>
        <w:jc w:val="both"/>
        <w:rPr>
          <w:rFonts w:ascii="仿宋" w:eastAsia="仿宋" w:hAnsi="仿宋" w:cs="Times New Roman"/>
          <w:kern w:val="2"/>
          <w:sz w:val="32"/>
          <w:szCs w:val="32"/>
          <w:lang w:eastAsia="zh-CN"/>
        </w:rPr>
      </w:pPr>
      <w:r>
        <w:rPr>
          <w:rFonts w:ascii="仿宋" w:eastAsia="仿宋" w:hAnsi="仿宋" w:cs="Times New Roman" w:hint="eastAsia"/>
          <w:kern w:val="2"/>
          <w:sz w:val="32"/>
          <w:szCs w:val="32"/>
          <w:lang w:eastAsia="zh-CN"/>
        </w:rPr>
        <w:t>3、</w:t>
      </w:r>
      <w:r>
        <w:rPr>
          <w:rFonts w:ascii="仿宋" w:eastAsia="仿宋" w:hAnsi="仿宋" w:cs="Times New Roman"/>
          <w:kern w:val="2"/>
          <w:sz w:val="32"/>
          <w:szCs w:val="32"/>
          <w:lang w:eastAsia="zh-CN"/>
        </w:rPr>
        <w:t>比上年增减情况</w:t>
      </w:r>
    </w:p>
    <w:p w:rsidR="00AA0625" w:rsidRDefault="006D3AC4">
      <w:pPr>
        <w:widowControl w:val="0"/>
        <w:spacing w:before="164" w:line="364" w:lineRule="auto"/>
        <w:ind w:right="274" w:firstLineChars="200" w:firstLine="640"/>
        <w:jc w:val="both"/>
        <w:rPr>
          <w:rFonts w:ascii="仿宋" w:eastAsia="仿宋" w:hAnsi="仿宋" w:cs="Times New Roman"/>
          <w:kern w:val="2"/>
          <w:sz w:val="32"/>
          <w:szCs w:val="32"/>
          <w:lang w:eastAsia="zh-CN"/>
        </w:rPr>
      </w:pPr>
      <w:r>
        <w:rPr>
          <w:rFonts w:ascii="仿宋" w:eastAsia="仿宋" w:hAnsi="仿宋" w:cs="Times New Roman" w:hint="eastAsia"/>
          <w:kern w:val="2"/>
          <w:sz w:val="32"/>
          <w:szCs w:val="32"/>
          <w:lang w:eastAsia="zh-CN"/>
        </w:rPr>
        <w:t>2024年，单位预算收支安排2251.36万元，较上年增加24.19万元，其中：基本支出减少525.75万元，主要是减少了公用经费的支出；项目支出增加549.94万元，主要是由于中央学生资助补助经费</w:t>
      </w:r>
      <w:r w:rsidR="005F3325">
        <w:rPr>
          <w:rFonts w:ascii="仿宋" w:eastAsia="仿宋" w:hAnsi="仿宋" w:cs="Times New Roman" w:hint="eastAsia"/>
          <w:kern w:val="2"/>
          <w:sz w:val="32"/>
          <w:szCs w:val="32"/>
          <w:lang w:eastAsia="zh-CN"/>
        </w:rPr>
        <w:t>增加</w:t>
      </w:r>
      <w:r>
        <w:rPr>
          <w:rFonts w:ascii="仿宋" w:eastAsia="仿宋" w:hAnsi="仿宋" w:cs="Times New Roman" w:hint="eastAsia"/>
          <w:kern w:val="2"/>
          <w:sz w:val="32"/>
          <w:szCs w:val="32"/>
          <w:lang w:eastAsia="zh-CN"/>
        </w:rPr>
        <w:t>。</w:t>
      </w:r>
    </w:p>
    <w:p w:rsidR="00AA0625" w:rsidRDefault="006D3AC4">
      <w:pPr>
        <w:widowControl w:val="0"/>
        <w:spacing w:before="164" w:line="364" w:lineRule="auto"/>
        <w:ind w:right="274" w:firstLineChars="200" w:firstLine="640"/>
        <w:jc w:val="both"/>
        <w:rPr>
          <w:rFonts w:ascii="仿宋" w:eastAsia="仿宋" w:hAnsi="仿宋" w:cs="Times New Roman"/>
          <w:kern w:val="2"/>
          <w:sz w:val="32"/>
          <w:szCs w:val="32"/>
          <w:lang w:eastAsia="zh-CN"/>
        </w:rPr>
      </w:pPr>
      <w:r>
        <w:rPr>
          <w:rFonts w:ascii="仿宋" w:eastAsia="仿宋" w:hAnsi="仿宋" w:cs="Times New Roman" w:hint="eastAsia"/>
          <w:kern w:val="2"/>
          <w:sz w:val="32"/>
          <w:szCs w:val="32"/>
          <w:lang w:eastAsia="zh-CN"/>
        </w:rPr>
        <w:t>三、机关运行经费安排情况</w:t>
      </w:r>
    </w:p>
    <w:p w:rsidR="00AA0625" w:rsidRDefault="006D3AC4">
      <w:pPr>
        <w:widowControl w:val="0"/>
        <w:spacing w:before="164" w:line="364" w:lineRule="auto"/>
        <w:ind w:right="274" w:firstLineChars="200" w:firstLine="640"/>
        <w:jc w:val="both"/>
        <w:rPr>
          <w:rFonts w:ascii="仿宋" w:eastAsia="仿宋" w:hAnsi="仿宋" w:cs="Times New Roman"/>
          <w:kern w:val="2"/>
          <w:sz w:val="32"/>
          <w:szCs w:val="32"/>
          <w:lang w:eastAsia="zh-CN"/>
        </w:rPr>
      </w:pPr>
      <w:r>
        <w:rPr>
          <w:rFonts w:ascii="仿宋" w:eastAsia="仿宋" w:hAnsi="仿宋" w:cs="Times New Roman" w:hint="eastAsia"/>
          <w:kern w:val="2"/>
          <w:sz w:val="32"/>
          <w:szCs w:val="32"/>
          <w:lang w:eastAsia="zh-CN"/>
        </w:rPr>
        <w:t>2024年，我单位机关运行经费共计安排0万元，主要用于保证机关正常运转的办公及印刷费、邮电费、差旅费、会议费、福利费、专用材料及一般设备购置费、办公用房水电费、办公用房取暖费、日常维修费、办公楼物业管理费、公务车运行维护费等支出。</w:t>
      </w:r>
    </w:p>
    <w:p w:rsidR="00AA0625" w:rsidRDefault="006D3AC4">
      <w:pPr>
        <w:widowControl w:val="0"/>
        <w:spacing w:before="164" w:line="364" w:lineRule="auto"/>
        <w:ind w:right="274" w:firstLineChars="200" w:firstLine="640"/>
        <w:jc w:val="both"/>
        <w:rPr>
          <w:rFonts w:ascii="仿宋" w:eastAsia="仿宋" w:hAnsi="仿宋" w:cs="Times New Roman"/>
          <w:kern w:val="2"/>
          <w:sz w:val="32"/>
          <w:szCs w:val="32"/>
          <w:lang w:eastAsia="zh-CN"/>
        </w:rPr>
      </w:pPr>
      <w:r>
        <w:rPr>
          <w:rFonts w:ascii="仿宋" w:eastAsia="仿宋" w:hAnsi="仿宋" w:cs="Times New Roman" w:hint="eastAsia"/>
          <w:kern w:val="2"/>
          <w:sz w:val="32"/>
          <w:szCs w:val="32"/>
          <w:lang w:eastAsia="zh-CN"/>
        </w:rPr>
        <w:t>四、财政拨款</w:t>
      </w:r>
      <w:r>
        <w:rPr>
          <w:rFonts w:ascii="仿宋" w:eastAsia="仿宋" w:hAnsi="仿宋" w:cs="Times New Roman"/>
          <w:kern w:val="2"/>
          <w:sz w:val="32"/>
          <w:szCs w:val="32"/>
          <w:lang w:eastAsia="zh-CN"/>
        </w:rPr>
        <w:t>“</w:t>
      </w:r>
      <w:r>
        <w:rPr>
          <w:rFonts w:ascii="仿宋" w:eastAsia="仿宋" w:hAnsi="仿宋" w:cs="Times New Roman" w:hint="eastAsia"/>
          <w:kern w:val="2"/>
          <w:sz w:val="32"/>
          <w:szCs w:val="32"/>
          <w:lang w:eastAsia="zh-CN"/>
        </w:rPr>
        <w:t>三公</w:t>
      </w:r>
      <w:r>
        <w:rPr>
          <w:rFonts w:ascii="仿宋" w:eastAsia="仿宋" w:hAnsi="仿宋" w:cs="Times New Roman"/>
          <w:kern w:val="2"/>
          <w:sz w:val="32"/>
          <w:szCs w:val="32"/>
          <w:lang w:eastAsia="zh-CN"/>
        </w:rPr>
        <w:t>”</w:t>
      </w:r>
      <w:r>
        <w:rPr>
          <w:rFonts w:ascii="仿宋" w:eastAsia="仿宋" w:hAnsi="仿宋" w:cs="Times New Roman" w:hint="eastAsia"/>
          <w:kern w:val="2"/>
          <w:sz w:val="32"/>
          <w:szCs w:val="32"/>
          <w:lang w:eastAsia="zh-CN"/>
        </w:rPr>
        <w:t>经费预算情况及增减变化原因</w:t>
      </w:r>
    </w:p>
    <w:p w:rsidR="00AA0625" w:rsidRDefault="006D3AC4">
      <w:pPr>
        <w:widowControl w:val="0"/>
        <w:spacing w:before="164" w:line="364" w:lineRule="auto"/>
        <w:ind w:right="274" w:firstLineChars="200" w:firstLine="640"/>
        <w:jc w:val="both"/>
        <w:rPr>
          <w:rFonts w:ascii="仿宋" w:eastAsia="仿宋" w:hAnsi="仿宋" w:cs="Times New Roman"/>
          <w:kern w:val="2"/>
          <w:sz w:val="32"/>
          <w:szCs w:val="32"/>
          <w:lang w:eastAsia="zh-CN"/>
        </w:rPr>
      </w:pPr>
      <w:r>
        <w:rPr>
          <w:rFonts w:ascii="仿宋" w:eastAsia="仿宋" w:hAnsi="仿宋" w:cs="Times New Roman" w:hint="eastAsia"/>
          <w:kern w:val="2"/>
          <w:sz w:val="32"/>
          <w:szCs w:val="32"/>
          <w:lang w:eastAsia="zh-CN"/>
        </w:rPr>
        <w:t>2024年，怀来技师学院财政拨款“三公”经费预算安排0万元，其中：因公出国（境）费0万元；公务用车购置及运维费0万元（其中：公务用车运行维护费0万元，公务用车购置费0万元)；公务接待费0万元。“三公”经费比上年减少0万元，其中因公出国（境）费减少0万元0。公务用车购置及运维费减少0万元（其中：公务用车运行维护费减少0万元，公务用车购置费</w:t>
      </w:r>
      <w:r>
        <w:rPr>
          <w:rFonts w:ascii="仿宋" w:eastAsia="仿宋" w:hAnsi="仿宋" w:cs="Times New Roman" w:hint="eastAsia"/>
          <w:kern w:val="2"/>
          <w:sz w:val="32"/>
          <w:szCs w:val="32"/>
          <w:lang w:eastAsia="zh-CN"/>
        </w:rPr>
        <w:lastRenderedPageBreak/>
        <w:t>减少0万元)。公务接待费减少0万</w:t>
      </w:r>
    </w:p>
    <w:p w:rsidR="00AA0625" w:rsidRDefault="006D3AC4">
      <w:pPr>
        <w:widowControl w:val="0"/>
        <w:spacing w:before="164" w:line="364" w:lineRule="auto"/>
        <w:ind w:right="274" w:firstLineChars="200" w:firstLine="640"/>
        <w:jc w:val="both"/>
        <w:rPr>
          <w:rFonts w:ascii="仿宋" w:eastAsia="仿宋" w:hAnsi="仿宋" w:cs="Times New Roman"/>
          <w:kern w:val="2"/>
          <w:sz w:val="32"/>
          <w:szCs w:val="32"/>
          <w:lang w:eastAsia="zh-CN"/>
        </w:rPr>
      </w:pPr>
      <w:r>
        <w:rPr>
          <w:rFonts w:ascii="仿宋" w:eastAsia="仿宋" w:hAnsi="仿宋" w:cs="Times New Roman" w:hint="eastAsia"/>
          <w:kern w:val="2"/>
          <w:sz w:val="32"/>
          <w:szCs w:val="32"/>
          <w:lang w:eastAsia="zh-CN"/>
        </w:rPr>
        <w:t>五、绩效预算信息</w:t>
      </w:r>
    </w:p>
    <w:p w:rsidR="00AA0625" w:rsidRDefault="006D3AC4">
      <w:pPr>
        <w:widowControl w:val="0"/>
        <w:spacing w:before="164" w:line="364" w:lineRule="auto"/>
        <w:ind w:right="274" w:firstLineChars="200" w:firstLine="640"/>
        <w:jc w:val="both"/>
        <w:rPr>
          <w:rFonts w:ascii="仿宋" w:eastAsia="仿宋" w:hAnsi="仿宋" w:cs="Times New Roman"/>
          <w:kern w:val="2"/>
          <w:sz w:val="32"/>
          <w:szCs w:val="32"/>
          <w:lang w:eastAsia="zh-CN"/>
        </w:rPr>
      </w:pPr>
      <w:r>
        <w:rPr>
          <w:rFonts w:ascii="仿宋" w:eastAsia="仿宋" w:hAnsi="仿宋" w:cs="Times New Roman" w:hint="eastAsia"/>
          <w:kern w:val="2"/>
          <w:sz w:val="32"/>
          <w:szCs w:val="32"/>
          <w:lang w:eastAsia="zh-CN"/>
        </w:rPr>
        <w:t>总体绩效目标：</w:t>
      </w:r>
    </w:p>
    <w:p w:rsidR="00AA0625" w:rsidRDefault="006D3AC4">
      <w:pPr>
        <w:widowControl w:val="0"/>
        <w:spacing w:before="164" w:line="364" w:lineRule="auto"/>
        <w:ind w:right="274" w:firstLineChars="200" w:firstLine="640"/>
        <w:jc w:val="both"/>
        <w:rPr>
          <w:rFonts w:ascii="仿宋" w:eastAsia="仿宋" w:hAnsi="仿宋" w:cs="Times New Roman"/>
          <w:kern w:val="2"/>
          <w:sz w:val="32"/>
          <w:szCs w:val="32"/>
          <w:lang w:eastAsia="zh-CN"/>
        </w:rPr>
      </w:pPr>
      <w:r>
        <w:rPr>
          <w:rFonts w:ascii="仿宋" w:eastAsia="仿宋" w:hAnsi="仿宋" w:cs="Times New Roman" w:hint="eastAsia"/>
          <w:kern w:val="2"/>
          <w:sz w:val="32"/>
          <w:szCs w:val="32"/>
          <w:lang w:eastAsia="zh-CN"/>
        </w:rPr>
        <w:t>第一，严格按照政策规定，对符合条件学生实行免学费、助学金、建档立卡等政策。将各项资金及时足额申请到位，并按照要求对其进行支出，助学金一定要及时准确发放到学生银行卡当中。第二不断改善教育教学环境，优化教学设备。按照学校教育教学需要，采购教育教学需要的相关设备，从而改善教学环境，优化教学设备。</w:t>
      </w:r>
    </w:p>
    <w:p w:rsidR="00AA0625" w:rsidRDefault="006D3AC4">
      <w:pPr>
        <w:widowControl w:val="0"/>
        <w:spacing w:before="164" w:line="364" w:lineRule="auto"/>
        <w:ind w:right="274" w:firstLineChars="200" w:firstLine="640"/>
        <w:jc w:val="both"/>
        <w:rPr>
          <w:rFonts w:ascii="仿宋" w:eastAsia="仿宋" w:hAnsi="仿宋" w:cs="Times New Roman"/>
          <w:kern w:val="2"/>
          <w:sz w:val="32"/>
          <w:szCs w:val="32"/>
          <w:lang w:eastAsia="zh-CN"/>
        </w:rPr>
      </w:pPr>
      <w:r>
        <w:rPr>
          <w:rFonts w:ascii="仿宋" w:eastAsia="仿宋" w:hAnsi="仿宋" w:cs="Times New Roman" w:hint="eastAsia"/>
          <w:kern w:val="2"/>
          <w:sz w:val="32"/>
          <w:szCs w:val="32"/>
          <w:lang w:eastAsia="zh-CN"/>
        </w:rPr>
        <w:t>职责分类绩效目标：</w:t>
      </w:r>
    </w:p>
    <w:p w:rsidR="00AA0625" w:rsidRDefault="006D3AC4">
      <w:pPr>
        <w:widowControl w:val="0"/>
        <w:spacing w:before="164" w:line="364" w:lineRule="auto"/>
        <w:ind w:right="274" w:firstLineChars="200" w:firstLine="640"/>
        <w:jc w:val="both"/>
        <w:rPr>
          <w:rFonts w:ascii="仿宋" w:eastAsia="仿宋" w:hAnsi="仿宋" w:cs="Times New Roman"/>
          <w:kern w:val="2"/>
          <w:sz w:val="32"/>
          <w:szCs w:val="32"/>
          <w:lang w:eastAsia="zh-CN"/>
        </w:rPr>
      </w:pPr>
      <w:r>
        <w:rPr>
          <w:rFonts w:ascii="仿宋" w:eastAsia="仿宋" w:hAnsi="仿宋" w:cs="Times New Roman" w:hint="eastAsia"/>
          <w:kern w:val="2"/>
          <w:sz w:val="32"/>
          <w:szCs w:val="32"/>
          <w:lang w:eastAsia="zh-CN"/>
        </w:rPr>
        <w:t>1、按照政策要求，对符合免学费、助学金、建档立卡条件的学生进行评定，并将该免的费用进行免收，该发的助学金及时发放。</w:t>
      </w:r>
    </w:p>
    <w:p w:rsidR="00AA0625" w:rsidRDefault="006D3AC4">
      <w:pPr>
        <w:widowControl w:val="0"/>
        <w:spacing w:before="164" w:line="364" w:lineRule="auto"/>
        <w:ind w:right="274" w:firstLineChars="200" w:firstLine="640"/>
        <w:jc w:val="both"/>
        <w:rPr>
          <w:rFonts w:ascii="仿宋" w:eastAsia="仿宋" w:hAnsi="仿宋" w:cs="Times New Roman"/>
          <w:kern w:val="2"/>
          <w:sz w:val="32"/>
          <w:szCs w:val="32"/>
          <w:lang w:eastAsia="zh-CN"/>
        </w:rPr>
      </w:pPr>
      <w:r>
        <w:rPr>
          <w:rFonts w:ascii="仿宋" w:eastAsia="仿宋" w:hAnsi="仿宋" w:cs="Times New Roman" w:hint="eastAsia"/>
          <w:kern w:val="2"/>
          <w:sz w:val="32"/>
          <w:szCs w:val="32"/>
          <w:lang w:eastAsia="zh-CN"/>
        </w:rPr>
        <w:t>2、确保学校各项工作正常运转，经费使用合规。</w:t>
      </w:r>
    </w:p>
    <w:p w:rsidR="00AA0625" w:rsidRDefault="006D3AC4">
      <w:pPr>
        <w:widowControl w:val="0"/>
        <w:spacing w:before="164" w:line="364" w:lineRule="auto"/>
        <w:ind w:right="274" w:firstLineChars="200" w:firstLine="640"/>
        <w:jc w:val="both"/>
        <w:rPr>
          <w:rFonts w:ascii="仿宋" w:eastAsia="仿宋" w:hAnsi="仿宋" w:cs="Times New Roman"/>
          <w:kern w:val="2"/>
          <w:sz w:val="32"/>
          <w:szCs w:val="32"/>
          <w:lang w:eastAsia="zh-CN"/>
        </w:rPr>
      </w:pPr>
      <w:r>
        <w:rPr>
          <w:rFonts w:ascii="仿宋" w:eastAsia="仿宋" w:hAnsi="仿宋" w:cs="Times New Roman" w:hint="eastAsia"/>
          <w:kern w:val="2"/>
          <w:sz w:val="32"/>
          <w:szCs w:val="32"/>
          <w:lang w:eastAsia="zh-CN"/>
        </w:rPr>
        <w:t>3、及时完成采购工作，不断改善教育教学环境，优化教学设备。</w:t>
      </w:r>
    </w:p>
    <w:p w:rsidR="00AA0625" w:rsidRDefault="00AA0625">
      <w:pPr>
        <w:widowControl w:val="0"/>
        <w:spacing w:before="164" w:line="364" w:lineRule="auto"/>
        <w:ind w:right="274" w:firstLineChars="200" w:firstLine="640"/>
        <w:jc w:val="both"/>
        <w:rPr>
          <w:rFonts w:ascii="仿宋" w:eastAsia="仿宋" w:hAnsi="仿宋" w:cs="Times New Roman"/>
          <w:kern w:val="2"/>
          <w:sz w:val="32"/>
          <w:szCs w:val="32"/>
          <w:lang w:eastAsia="zh-CN"/>
        </w:rPr>
      </w:pPr>
    </w:p>
    <w:p w:rsidR="00AA0625" w:rsidRDefault="00AA0625">
      <w:pPr>
        <w:widowControl w:val="0"/>
        <w:spacing w:before="164" w:line="364" w:lineRule="auto"/>
        <w:ind w:right="274"/>
        <w:jc w:val="both"/>
        <w:rPr>
          <w:rFonts w:ascii="仿宋" w:eastAsia="仿宋" w:hAnsi="仿宋" w:cs="Times New Roman"/>
          <w:kern w:val="2"/>
          <w:sz w:val="32"/>
          <w:szCs w:val="32"/>
          <w:lang w:eastAsia="zh-CN"/>
        </w:rPr>
      </w:pPr>
    </w:p>
    <w:p w:rsidR="00AA0625" w:rsidRDefault="00AA0625">
      <w:pPr>
        <w:widowControl w:val="0"/>
        <w:spacing w:before="164" w:line="364" w:lineRule="auto"/>
        <w:ind w:right="274"/>
        <w:jc w:val="both"/>
        <w:rPr>
          <w:rFonts w:ascii="仿宋" w:eastAsia="仿宋" w:hAnsi="仿宋" w:cs="Times New Roman"/>
          <w:kern w:val="2"/>
          <w:sz w:val="32"/>
          <w:szCs w:val="32"/>
          <w:lang w:eastAsia="zh-CN"/>
        </w:rPr>
      </w:pPr>
    </w:p>
    <w:p w:rsidR="00AA0625" w:rsidRDefault="00AA0625">
      <w:pPr>
        <w:widowControl w:val="0"/>
        <w:rPr>
          <w:rFonts w:ascii="方正楷体_GBK" w:eastAsia="方正楷体_GBK" w:hAnsi="Calibri" w:cs="黑体"/>
          <w:b/>
          <w:kern w:val="2"/>
          <w:sz w:val="28"/>
          <w:szCs w:val="22"/>
          <w:lang w:eastAsia="zh-CN"/>
        </w:rPr>
      </w:pPr>
    </w:p>
    <w:p w:rsidR="00AA0625" w:rsidRDefault="006D3AC4">
      <w:pPr>
        <w:widowControl w:val="0"/>
        <w:autoSpaceDE w:val="0"/>
        <w:autoSpaceDN w:val="0"/>
        <w:adjustRightInd w:val="0"/>
        <w:ind w:left="198" w:firstLineChars="200" w:firstLine="643"/>
        <w:rPr>
          <w:rFonts w:eastAsia="仿宋" w:cs="Times New Roman"/>
          <w:b/>
          <w:kern w:val="2"/>
          <w:sz w:val="32"/>
          <w:szCs w:val="32"/>
          <w:lang w:eastAsia="zh-CN"/>
        </w:rPr>
      </w:pPr>
      <w:r>
        <w:rPr>
          <w:rFonts w:eastAsia="仿宋" w:cs="Times New Roman" w:hint="eastAsia"/>
          <w:b/>
          <w:kern w:val="2"/>
          <w:sz w:val="32"/>
          <w:szCs w:val="32"/>
          <w:lang w:eastAsia="zh-CN"/>
        </w:rPr>
        <w:t>部门职责及工作活动绩效目标指标：</w:t>
      </w:r>
    </w:p>
    <w:bookmarkEnd w:id="0"/>
    <w:p w:rsidR="00AA0625" w:rsidRDefault="006D3AC4">
      <w:pPr>
        <w:ind w:firstLine="560"/>
        <w:outlineLvl w:val="3"/>
        <w:rPr>
          <w:rFonts w:cs="Times New Roman"/>
        </w:rPr>
      </w:pPr>
      <w:r>
        <w:rPr>
          <w:rFonts w:ascii="方正仿宋_GBK" w:eastAsia="方正仿宋_GBK" w:hAnsi="方正仿宋_GBK" w:cs="方正仿宋_GBK"/>
          <w:sz w:val="28"/>
        </w:rPr>
        <w:t>[13073024X000010000319]怀财字【2024】7号2024年怀来高级技工学校县配套免学费绩效目标表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AA0625">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AA0625" w:rsidRDefault="006D3AC4">
            <w:pPr>
              <w:rPr>
                <w:rFonts w:ascii="方正书宋_GBK" w:eastAsia="方正书宋_GBK" w:hAnsi="方正书宋_GBK" w:cs="方正书宋_GBK"/>
                <w:b/>
                <w:sz w:val="21"/>
              </w:rPr>
            </w:pPr>
            <w:r>
              <w:rPr>
                <w:rFonts w:ascii="方正书宋_GBK" w:eastAsia="方正书宋_GBK" w:hAnsi="方正书宋_GBK" w:cs="方正书宋_GBK"/>
                <w:b/>
                <w:sz w:val="21"/>
              </w:rPr>
              <w:t>360072怀来技师学院</w:t>
            </w:r>
          </w:p>
        </w:tc>
        <w:tc>
          <w:tcPr>
            <w:tcW w:w="1843" w:type="dxa"/>
            <w:tcBorders>
              <w:top w:val="single" w:sz="6" w:space="0" w:color="FFFFFF"/>
              <w:left w:val="single" w:sz="6" w:space="0" w:color="FFFFFF"/>
              <w:right w:val="single" w:sz="6" w:space="0" w:color="FFFFFF"/>
            </w:tcBorders>
            <w:vAlign w:val="center"/>
          </w:tcPr>
          <w:p w:rsidR="00AA0625" w:rsidRDefault="006D3AC4">
            <w:pPr>
              <w:jc w:val="right"/>
              <w:rPr>
                <w:rFonts w:ascii="方正书宋_GBK" w:eastAsia="方正书宋_GBK" w:hAnsi="方正书宋_GBK" w:cs="方正书宋_GBK"/>
                <w:sz w:val="21"/>
              </w:rPr>
            </w:pPr>
            <w:r>
              <w:rPr>
                <w:rFonts w:ascii="方正书宋_GBK" w:eastAsia="方正书宋_GBK" w:hAnsi="方正书宋_GBK" w:cs="方正书宋_GBK"/>
                <w:sz w:val="21"/>
              </w:rPr>
              <w:t>单位：万元</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项目编码</w:t>
            </w:r>
          </w:p>
        </w:tc>
        <w:tc>
          <w:tcPr>
            <w:tcW w:w="2608" w:type="dxa"/>
            <w:gridSpan w:val="2"/>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13073024P00031910001T</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项目名称</w:t>
            </w:r>
          </w:p>
        </w:tc>
        <w:tc>
          <w:tcPr>
            <w:tcW w:w="4422" w:type="dxa"/>
            <w:gridSpan w:val="3"/>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[13073024X000010000319]怀财字【2024】7号2024年怀来高级技工学校县配套免学费</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预算规模及资金用途</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预算数</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121.00</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其中：财政    资金</w:t>
            </w:r>
          </w:p>
        </w:tc>
        <w:tc>
          <w:tcPr>
            <w:tcW w:w="1304"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121.00</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其他资金</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r>
      <w:tr w:rsidR="00AA0625">
        <w:trPr>
          <w:trHeight w:val="369"/>
          <w:jc w:val="center"/>
        </w:trPr>
        <w:tc>
          <w:tcPr>
            <w:tcW w:w="1276" w:type="dxa"/>
            <w:vMerge/>
          </w:tcPr>
          <w:p w:rsidR="00AA0625" w:rsidRDefault="00AA0625">
            <w:pPr>
              <w:rPr>
                <w:rFonts w:cs="Times New Roman"/>
              </w:rPr>
            </w:pPr>
          </w:p>
        </w:tc>
        <w:tc>
          <w:tcPr>
            <w:tcW w:w="8617" w:type="dxa"/>
            <w:gridSpan w:val="6"/>
            <w:vAlign w:val="center"/>
          </w:tcPr>
          <w:p w:rsidR="00AA0625" w:rsidRDefault="006D3AC4" w:rsidP="006D3AC4">
            <w:pPr>
              <w:rPr>
                <w:rFonts w:ascii="方正书宋_GBK" w:eastAsia="方正书宋_GBK" w:hAnsi="方正书宋_GBK" w:cs="方正书宋_GBK" w:hint="eastAsia"/>
                <w:sz w:val="21"/>
                <w:lang w:eastAsia="zh-CN"/>
              </w:rPr>
            </w:pPr>
            <w:r>
              <w:rPr>
                <w:rFonts w:ascii="方正书宋_GBK" w:eastAsia="方正书宋_GBK" w:hAnsi="方正书宋_GBK" w:cs="方正书宋_GBK"/>
                <w:sz w:val="21"/>
              </w:rPr>
              <w:t>用于</w:t>
            </w:r>
            <w:r>
              <w:rPr>
                <w:rFonts w:ascii="方正书宋_GBK" w:eastAsia="方正书宋_GBK" w:hAnsi="方正书宋_GBK" w:cs="方正书宋_GBK" w:hint="eastAsia"/>
                <w:sz w:val="21"/>
                <w:lang w:eastAsia="zh-CN"/>
              </w:rPr>
              <w:t>弥补学校经费不足</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资金支出计划（%）</w:t>
            </w:r>
          </w:p>
        </w:tc>
        <w:tc>
          <w:tcPr>
            <w:tcW w:w="260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3月底</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6月底</w:t>
            </w:r>
          </w:p>
        </w:tc>
        <w:tc>
          <w:tcPr>
            <w:tcW w:w="1304"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10月底</w:t>
            </w:r>
          </w:p>
        </w:tc>
        <w:tc>
          <w:tcPr>
            <w:tcW w:w="311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12月底</w:t>
            </w:r>
          </w:p>
        </w:tc>
      </w:tr>
      <w:tr w:rsidR="00AA0625">
        <w:trPr>
          <w:trHeight w:val="369"/>
          <w:jc w:val="center"/>
        </w:trPr>
        <w:tc>
          <w:tcPr>
            <w:tcW w:w="1276" w:type="dxa"/>
            <w:vMerge/>
          </w:tcPr>
          <w:p w:rsidR="00AA0625" w:rsidRDefault="00AA0625">
            <w:pPr>
              <w:rPr>
                <w:rFonts w:cs="Times New Roman"/>
              </w:rPr>
            </w:pPr>
          </w:p>
        </w:tc>
        <w:tc>
          <w:tcPr>
            <w:tcW w:w="260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c>
          <w:tcPr>
            <w:tcW w:w="1587"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50%</w:t>
            </w:r>
          </w:p>
        </w:tc>
        <w:tc>
          <w:tcPr>
            <w:tcW w:w="1304"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c>
          <w:tcPr>
            <w:tcW w:w="311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100%</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绩效目标</w:t>
            </w:r>
          </w:p>
        </w:tc>
        <w:tc>
          <w:tcPr>
            <w:tcW w:w="8617" w:type="dxa"/>
            <w:gridSpan w:val="6"/>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1.对满足免学费条件的学生实行免学费政策，利用免学费资金来弥补学校日常经费使用的不足，资金使用合理有效。</w:t>
            </w:r>
          </w:p>
        </w:tc>
      </w:tr>
    </w:tbl>
    <w:p w:rsidR="00AA0625" w:rsidRDefault="006D3AC4">
      <w:pPr>
        <w:spacing w:line="2" w:lineRule="exact"/>
        <w:jc w:val="center"/>
        <w:rPr>
          <w:rFonts w:cs="Times New Roman"/>
        </w:rP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AA0625">
        <w:trPr>
          <w:trHeight w:val="397"/>
          <w:tblHeader/>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一级指标</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二级指标</w:t>
            </w:r>
          </w:p>
        </w:tc>
        <w:tc>
          <w:tcPr>
            <w:tcW w:w="1332"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三级指标</w:t>
            </w:r>
          </w:p>
        </w:tc>
        <w:tc>
          <w:tcPr>
            <w:tcW w:w="2891"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绩效指标描述</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w:t>
            </w:r>
          </w:p>
        </w:tc>
        <w:tc>
          <w:tcPr>
            <w:tcW w:w="1843"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指标值确定依据</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产出指标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数量指标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享受免学费学生人数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享受免学费学生人数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≥1500人</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质量指标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有效使用率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有效使用率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时效指标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资金支付及时率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资金支付及时率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成本指标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预算控制数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预算控制数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≤121万元</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效益指标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经济效益指标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提高效率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提高效率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社会效益指标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服务的改善与提升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服务的改善与提升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显著提升</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生态效益指标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推动教育事业发展</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推动教育事业发展</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积极推动</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可持续影响指标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维护社会稳定</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维护社会稳定</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确保稳定</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满意度指标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w:t>
            </w:r>
          </w:p>
        </w:tc>
      </w:tr>
    </w:tbl>
    <w:p w:rsidR="00AA0625" w:rsidRDefault="00AA0625">
      <w:pPr>
        <w:sectPr w:rsidR="00AA0625">
          <w:pgSz w:w="11900" w:h="16840"/>
          <w:pgMar w:top="1984" w:right="1304" w:bottom="1134" w:left="1304" w:header="720" w:footer="720" w:gutter="0"/>
          <w:cols w:space="720"/>
        </w:sectPr>
      </w:pPr>
    </w:p>
    <w:p w:rsidR="00AA0625" w:rsidRDefault="006D3AC4">
      <w:pPr>
        <w:jc w:val="center"/>
        <w:rPr>
          <w:rFonts w:cs="Times New Roman"/>
        </w:rPr>
      </w:pPr>
      <w:r>
        <w:rPr>
          <w:rFonts w:ascii="方正仿宋_GBK" w:eastAsia="方正仿宋_GBK" w:hAnsi="方正仿宋_GBK" w:cs="方正仿宋_GBK"/>
          <w:color w:val="000000"/>
          <w:sz w:val="28"/>
        </w:rPr>
        <w:lastRenderedPageBreak/>
        <w:t xml:space="preserve"> </w:t>
      </w:r>
    </w:p>
    <w:p w:rsidR="00AA0625" w:rsidRDefault="006D3AC4">
      <w:pPr>
        <w:ind w:firstLine="560"/>
        <w:outlineLvl w:val="3"/>
        <w:rPr>
          <w:rFonts w:cs="Times New Roman"/>
        </w:rPr>
      </w:pPr>
      <w:bookmarkStart w:id="1" w:name="_Toc_4_4_0000000515"/>
      <w:r>
        <w:rPr>
          <w:rFonts w:ascii="方正仿宋_GBK" w:eastAsia="方正仿宋_GBK" w:hAnsi="方正仿宋_GBK" w:cs="方正仿宋_GBK"/>
          <w:color w:val="000000"/>
          <w:sz w:val="28"/>
        </w:rPr>
        <w:t>512.[13073024X000010000320]怀财字【2024】7号2024年怀来高级技工学校县配套助学金绩效目标表</w:t>
      </w:r>
      <w:bookmarkEnd w:id="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AA0625">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AA0625" w:rsidRDefault="006D3AC4">
            <w:pPr>
              <w:rPr>
                <w:rFonts w:ascii="方正书宋_GBK" w:eastAsia="方正书宋_GBK" w:hAnsi="方正书宋_GBK" w:cs="方正书宋_GBK"/>
                <w:b/>
                <w:sz w:val="21"/>
              </w:rPr>
            </w:pPr>
            <w:r>
              <w:rPr>
                <w:rFonts w:ascii="方正书宋_GBK" w:eastAsia="方正书宋_GBK" w:hAnsi="方正书宋_GBK" w:cs="方正书宋_GBK"/>
                <w:b/>
                <w:sz w:val="21"/>
              </w:rPr>
              <w:t>360072怀来技师学院</w:t>
            </w:r>
          </w:p>
        </w:tc>
        <w:tc>
          <w:tcPr>
            <w:tcW w:w="1843" w:type="dxa"/>
            <w:tcBorders>
              <w:top w:val="single" w:sz="6" w:space="0" w:color="FFFFFF"/>
              <w:left w:val="single" w:sz="6" w:space="0" w:color="FFFFFF"/>
              <w:right w:val="single" w:sz="6" w:space="0" w:color="FFFFFF"/>
            </w:tcBorders>
            <w:vAlign w:val="center"/>
          </w:tcPr>
          <w:p w:rsidR="00AA0625" w:rsidRDefault="006D3AC4">
            <w:pPr>
              <w:jc w:val="right"/>
              <w:rPr>
                <w:rFonts w:ascii="方正书宋_GBK" w:eastAsia="方正书宋_GBK" w:hAnsi="方正书宋_GBK" w:cs="方正书宋_GBK"/>
                <w:sz w:val="21"/>
              </w:rPr>
            </w:pPr>
            <w:r>
              <w:rPr>
                <w:rFonts w:ascii="方正书宋_GBK" w:eastAsia="方正书宋_GBK" w:hAnsi="方正书宋_GBK" w:cs="方正书宋_GBK"/>
                <w:sz w:val="21"/>
              </w:rPr>
              <w:t>单位：万元</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项目编码</w:t>
            </w:r>
          </w:p>
        </w:tc>
        <w:tc>
          <w:tcPr>
            <w:tcW w:w="2608" w:type="dxa"/>
            <w:gridSpan w:val="2"/>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13073024P00032010001Y</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项目名称</w:t>
            </w:r>
          </w:p>
        </w:tc>
        <w:tc>
          <w:tcPr>
            <w:tcW w:w="4422" w:type="dxa"/>
            <w:gridSpan w:val="3"/>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[13073024X000010000320]怀财字【2024】7号2024年怀来高级技工学校县配套助学金</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预算规模及资金用途</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预算数</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14.00</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其中：财政    资金</w:t>
            </w:r>
          </w:p>
        </w:tc>
        <w:tc>
          <w:tcPr>
            <w:tcW w:w="1304"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14.00</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其他资金</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r>
      <w:tr w:rsidR="00AA0625">
        <w:trPr>
          <w:trHeight w:val="369"/>
          <w:jc w:val="center"/>
        </w:trPr>
        <w:tc>
          <w:tcPr>
            <w:tcW w:w="1276" w:type="dxa"/>
            <w:vMerge/>
          </w:tcPr>
          <w:p w:rsidR="00AA0625" w:rsidRDefault="00AA0625">
            <w:pPr>
              <w:rPr>
                <w:rFonts w:cs="Times New Roman"/>
              </w:rPr>
            </w:pPr>
          </w:p>
        </w:tc>
        <w:tc>
          <w:tcPr>
            <w:tcW w:w="8617" w:type="dxa"/>
            <w:gridSpan w:val="6"/>
            <w:vAlign w:val="center"/>
          </w:tcPr>
          <w:p w:rsidR="00AA0625" w:rsidRDefault="006D3AC4" w:rsidP="006D3AC4">
            <w:pPr>
              <w:rPr>
                <w:rFonts w:ascii="方正书宋_GBK" w:eastAsia="方正书宋_GBK" w:hAnsi="方正书宋_GBK" w:cs="方正书宋_GBK" w:hint="eastAsia"/>
                <w:sz w:val="21"/>
                <w:lang w:eastAsia="zh-CN"/>
              </w:rPr>
            </w:pPr>
            <w:r>
              <w:rPr>
                <w:rFonts w:ascii="方正书宋_GBK" w:eastAsia="方正书宋_GBK" w:hAnsi="方正书宋_GBK" w:cs="方正书宋_GBK"/>
                <w:sz w:val="21"/>
              </w:rPr>
              <w:t>用于</w:t>
            </w:r>
            <w:r>
              <w:rPr>
                <w:rFonts w:ascii="方正书宋_GBK" w:eastAsia="方正书宋_GBK" w:hAnsi="方正书宋_GBK" w:cs="方正书宋_GBK" w:hint="eastAsia"/>
                <w:sz w:val="21"/>
                <w:lang w:eastAsia="zh-CN"/>
              </w:rPr>
              <w:t>资助家庭经济困难学生</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资金支出计划（%）</w:t>
            </w:r>
          </w:p>
        </w:tc>
        <w:tc>
          <w:tcPr>
            <w:tcW w:w="260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3月底</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6月底</w:t>
            </w:r>
          </w:p>
        </w:tc>
        <w:tc>
          <w:tcPr>
            <w:tcW w:w="1304"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10月底</w:t>
            </w:r>
          </w:p>
        </w:tc>
        <w:tc>
          <w:tcPr>
            <w:tcW w:w="311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12月底</w:t>
            </w:r>
          </w:p>
        </w:tc>
      </w:tr>
      <w:tr w:rsidR="00AA0625">
        <w:trPr>
          <w:trHeight w:val="369"/>
          <w:jc w:val="center"/>
        </w:trPr>
        <w:tc>
          <w:tcPr>
            <w:tcW w:w="1276" w:type="dxa"/>
            <w:vMerge/>
          </w:tcPr>
          <w:p w:rsidR="00AA0625" w:rsidRDefault="00AA0625">
            <w:pPr>
              <w:rPr>
                <w:rFonts w:cs="Times New Roman"/>
              </w:rPr>
            </w:pPr>
          </w:p>
        </w:tc>
        <w:tc>
          <w:tcPr>
            <w:tcW w:w="260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c>
          <w:tcPr>
            <w:tcW w:w="1587"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50%</w:t>
            </w:r>
          </w:p>
        </w:tc>
        <w:tc>
          <w:tcPr>
            <w:tcW w:w="1304"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c>
          <w:tcPr>
            <w:tcW w:w="311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100%</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绩效目标</w:t>
            </w:r>
          </w:p>
        </w:tc>
        <w:tc>
          <w:tcPr>
            <w:tcW w:w="8617" w:type="dxa"/>
            <w:gridSpan w:val="6"/>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1.对享受各项资助政策的学生及时发放助学金，减轻家庭经济困难学生负担，保障顺利完成学业，有效维护社会稳定。</w:t>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p>
          <w:p w:rsidR="00AA0625" w:rsidRDefault="00AA0625">
            <w:pPr>
              <w:rPr>
                <w:rFonts w:ascii="方正书宋_GBK" w:eastAsia="方正书宋_GBK" w:hAnsi="方正书宋_GBK" w:cs="方正书宋_GBK"/>
                <w:sz w:val="21"/>
              </w:rPr>
            </w:pPr>
          </w:p>
        </w:tc>
      </w:tr>
    </w:tbl>
    <w:p w:rsidR="00AA0625" w:rsidRDefault="006D3AC4">
      <w:pPr>
        <w:spacing w:line="2" w:lineRule="exact"/>
        <w:jc w:val="center"/>
        <w:rPr>
          <w:rFonts w:cs="Times New Roman"/>
        </w:rP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AA0625">
        <w:trPr>
          <w:trHeight w:val="397"/>
          <w:tblHeader/>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一级指标</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二级指标</w:t>
            </w:r>
          </w:p>
        </w:tc>
        <w:tc>
          <w:tcPr>
            <w:tcW w:w="1332"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三级指标</w:t>
            </w:r>
          </w:p>
        </w:tc>
        <w:tc>
          <w:tcPr>
            <w:tcW w:w="2891"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绩效指标描述</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w:t>
            </w:r>
          </w:p>
        </w:tc>
        <w:tc>
          <w:tcPr>
            <w:tcW w:w="1843"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指标值确定依据</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产出指标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数量指标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享受助学金学生人数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2024年度享受助学金学生人数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≥140人</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质量指标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资金使用准确率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是否严格按照资金使用政策进行支出</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100%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时效指标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资金支付及时率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按照每学期需求及时支付资金</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≥95%</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成本指标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项目控制数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项目总控制数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≤14万元</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2024年县级预算编制通知</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效益指标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社会效益指标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顺利完成学业</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能否保障顺利完成学业</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能够保障</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可持续影响指标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维护社会稳定</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是否可以维护社会稳定</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维护</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满意度指标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学生满意度</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学生对免学费政策满意度</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≥95%</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bl>
    <w:p w:rsidR="00AA0625" w:rsidRDefault="00AA0625">
      <w:pPr>
        <w:sectPr w:rsidR="00AA0625">
          <w:pgSz w:w="11900" w:h="16840"/>
          <w:pgMar w:top="1984" w:right="1304" w:bottom="1134" w:left="1304" w:header="720" w:footer="720" w:gutter="0"/>
          <w:cols w:space="720"/>
        </w:sectPr>
      </w:pPr>
    </w:p>
    <w:p w:rsidR="00AA0625" w:rsidRDefault="006D3AC4">
      <w:pPr>
        <w:jc w:val="center"/>
        <w:rPr>
          <w:rFonts w:cs="Times New Roman"/>
        </w:rPr>
      </w:pPr>
      <w:r>
        <w:rPr>
          <w:rFonts w:ascii="方正仿宋_GBK" w:eastAsia="方正仿宋_GBK" w:hAnsi="方正仿宋_GBK" w:cs="方正仿宋_GBK"/>
          <w:color w:val="000000"/>
          <w:sz w:val="28"/>
        </w:rPr>
        <w:lastRenderedPageBreak/>
        <w:t xml:space="preserve"> </w:t>
      </w:r>
    </w:p>
    <w:p w:rsidR="00AA0625" w:rsidRDefault="006D3AC4">
      <w:pPr>
        <w:ind w:firstLine="560"/>
        <w:outlineLvl w:val="3"/>
        <w:rPr>
          <w:rFonts w:cs="Times New Roman"/>
        </w:rPr>
      </w:pPr>
      <w:bookmarkStart w:id="2" w:name="_Toc_4_4_0000000516"/>
      <w:r>
        <w:rPr>
          <w:rFonts w:ascii="方正仿宋_GBK" w:eastAsia="方正仿宋_GBK" w:hAnsi="方正仿宋_GBK" w:cs="方正仿宋_GBK"/>
          <w:color w:val="000000"/>
          <w:sz w:val="28"/>
        </w:rPr>
        <w:t>513.怀财字【2024】7号 2024年班主任补助资金及课后服务费绩效目标表</w:t>
      </w:r>
      <w:bookmarkEnd w:id="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AA0625">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AA0625" w:rsidRDefault="006D3AC4">
            <w:pPr>
              <w:rPr>
                <w:rFonts w:ascii="方正书宋_GBK" w:eastAsia="方正书宋_GBK" w:hAnsi="方正书宋_GBK" w:cs="方正书宋_GBK"/>
                <w:b/>
                <w:sz w:val="21"/>
              </w:rPr>
            </w:pPr>
            <w:r>
              <w:rPr>
                <w:rFonts w:ascii="方正书宋_GBK" w:eastAsia="方正书宋_GBK" w:hAnsi="方正书宋_GBK" w:cs="方正书宋_GBK"/>
                <w:b/>
                <w:sz w:val="21"/>
              </w:rPr>
              <w:t>360072怀来技师学院</w:t>
            </w:r>
          </w:p>
        </w:tc>
        <w:tc>
          <w:tcPr>
            <w:tcW w:w="1843" w:type="dxa"/>
            <w:tcBorders>
              <w:top w:val="single" w:sz="6" w:space="0" w:color="FFFFFF"/>
              <w:left w:val="single" w:sz="6" w:space="0" w:color="FFFFFF"/>
              <w:right w:val="single" w:sz="6" w:space="0" w:color="FFFFFF"/>
            </w:tcBorders>
            <w:vAlign w:val="center"/>
          </w:tcPr>
          <w:p w:rsidR="00AA0625" w:rsidRDefault="006D3AC4">
            <w:pPr>
              <w:jc w:val="right"/>
              <w:rPr>
                <w:rFonts w:ascii="方正书宋_GBK" w:eastAsia="方正书宋_GBK" w:hAnsi="方正书宋_GBK" w:cs="方正书宋_GBK"/>
                <w:sz w:val="21"/>
              </w:rPr>
            </w:pPr>
            <w:r>
              <w:rPr>
                <w:rFonts w:ascii="方正书宋_GBK" w:eastAsia="方正书宋_GBK" w:hAnsi="方正书宋_GBK" w:cs="方正书宋_GBK"/>
                <w:sz w:val="21"/>
              </w:rPr>
              <w:t>单位：万元</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项目编码</w:t>
            </w:r>
          </w:p>
        </w:tc>
        <w:tc>
          <w:tcPr>
            <w:tcW w:w="2608" w:type="dxa"/>
            <w:gridSpan w:val="2"/>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13073024P000347100067</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项目名称</w:t>
            </w:r>
          </w:p>
        </w:tc>
        <w:tc>
          <w:tcPr>
            <w:tcW w:w="4422" w:type="dxa"/>
            <w:gridSpan w:val="3"/>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 2024年班主任补助资金及课后服务费</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预算规模及资金用途</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预算数</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25.80</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其中：财政    资金</w:t>
            </w:r>
          </w:p>
        </w:tc>
        <w:tc>
          <w:tcPr>
            <w:tcW w:w="1304"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25.80</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其他资金</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r>
      <w:tr w:rsidR="00AA0625">
        <w:trPr>
          <w:trHeight w:val="369"/>
          <w:jc w:val="center"/>
        </w:trPr>
        <w:tc>
          <w:tcPr>
            <w:tcW w:w="1276" w:type="dxa"/>
            <w:vMerge/>
          </w:tcPr>
          <w:p w:rsidR="00AA0625" w:rsidRDefault="00AA0625">
            <w:pPr>
              <w:rPr>
                <w:rFonts w:cs="Times New Roman"/>
              </w:rPr>
            </w:pPr>
          </w:p>
        </w:tc>
        <w:tc>
          <w:tcPr>
            <w:tcW w:w="8617" w:type="dxa"/>
            <w:gridSpan w:val="6"/>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人员性质经费，主要用于发放班主任费。</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资金支出计划（%）</w:t>
            </w:r>
          </w:p>
        </w:tc>
        <w:tc>
          <w:tcPr>
            <w:tcW w:w="260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3月底</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6月底</w:t>
            </w:r>
          </w:p>
        </w:tc>
        <w:tc>
          <w:tcPr>
            <w:tcW w:w="1304"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10月底</w:t>
            </w:r>
          </w:p>
        </w:tc>
        <w:tc>
          <w:tcPr>
            <w:tcW w:w="311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12月底</w:t>
            </w:r>
          </w:p>
        </w:tc>
      </w:tr>
      <w:tr w:rsidR="00AA0625">
        <w:trPr>
          <w:trHeight w:val="369"/>
          <w:jc w:val="center"/>
        </w:trPr>
        <w:tc>
          <w:tcPr>
            <w:tcW w:w="1276" w:type="dxa"/>
            <w:vMerge/>
          </w:tcPr>
          <w:p w:rsidR="00AA0625" w:rsidRDefault="00AA0625">
            <w:pPr>
              <w:rPr>
                <w:rFonts w:cs="Times New Roman"/>
              </w:rPr>
            </w:pPr>
          </w:p>
        </w:tc>
        <w:tc>
          <w:tcPr>
            <w:tcW w:w="260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c>
          <w:tcPr>
            <w:tcW w:w="1587"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50%</w:t>
            </w:r>
          </w:p>
        </w:tc>
        <w:tc>
          <w:tcPr>
            <w:tcW w:w="1304"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70%</w:t>
            </w:r>
          </w:p>
        </w:tc>
        <w:tc>
          <w:tcPr>
            <w:tcW w:w="311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100%</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绩效目标</w:t>
            </w:r>
          </w:p>
        </w:tc>
        <w:tc>
          <w:tcPr>
            <w:tcW w:w="8617" w:type="dxa"/>
            <w:gridSpan w:val="6"/>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1.班主任补助为2024年班主任费用，主要用于班主任费的发放，提升教学质量，推动教育工作正常开展，有效维护社会稳定。</w:t>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p>
          <w:p w:rsidR="00AA0625" w:rsidRDefault="00AA0625">
            <w:pPr>
              <w:rPr>
                <w:rFonts w:ascii="方正书宋_GBK" w:eastAsia="方正书宋_GBK" w:hAnsi="方正书宋_GBK" w:cs="方正书宋_GBK"/>
                <w:sz w:val="21"/>
              </w:rPr>
            </w:pPr>
          </w:p>
        </w:tc>
      </w:tr>
    </w:tbl>
    <w:p w:rsidR="00AA0625" w:rsidRDefault="006D3AC4">
      <w:pPr>
        <w:spacing w:line="2" w:lineRule="exact"/>
        <w:jc w:val="center"/>
        <w:rPr>
          <w:rFonts w:cs="Times New Roman"/>
        </w:rP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AA0625">
        <w:trPr>
          <w:trHeight w:val="397"/>
          <w:tblHeader/>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一级指标</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二级指标</w:t>
            </w:r>
          </w:p>
        </w:tc>
        <w:tc>
          <w:tcPr>
            <w:tcW w:w="1332"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三级指标</w:t>
            </w:r>
          </w:p>
        </w:tc>
        <w:tc>
          <w:tcPr>
            <w:tcW w:w="2891"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绩效指标描述</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w:t>
            </w:r>
          </w:p>
        </w:tc>
        <w:tc>
          <w:tcPr>
            <w:tcW w:w="1843"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指标值确定依据</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产出指标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数量指标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发放人次</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2024年两个学期班主任总人次</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≥50人次</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质量指标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资金使用合规率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是否严格按照资金使用政策进行支出</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100%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时效指标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资金使用准时率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是否按学期需求数量准时支付</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成本指标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项目控制数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项目总控制数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≤25.8万元</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2024年县级预算编制通知</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效益指标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社会效益指标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职业教育的提升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职业教育的的改善与提升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提升</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可持续影响指标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有效维护社会稳定</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是否可以维护社会稳定</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有效维护</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满意度指标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教职工满意度</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教职工对班主任补助政策满意度</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bl>
    <w:p w:rsidR="00AA0625" w:rsidRDefault="00AA0625">
      <w:pPr>
        <w:sectPr w:rsidR="00AA0625">
          <w:pgSz w:w="11900" w:h="16840"/>
          <w:pgMar w:top="1984" w:right="1304" w:bottom="1134" w:left="1304" w:header="720" w:footer="720" w:gutter="0"/>
          <w:cols w:space="720"/>
        </w:sectPr>
      </w:pPr>
    </w:p>
    <w:p w:rsidR="00AA0625" w:rsidRDefault="006D3AC4">
      <w:pPr>
        <w:jc w:val="center"/>
        <w:rPr>
          <w:rFonts w:cs="Times New Roman"/>
        </w:rPr>
      </w:pPr>
      <w:r>
        <w:rPr>
          <w:rFonts w:ascii="方正仿宋_GBK" w:eastAsia="方正仿宋_GBK" w:hAnsi="方正仿宋_GBK" w:cs="方正仿宋_GBK"/>
          <w:color w:val="000000"/>
          <w:sz w:val="28"/>
        </w:rPr>
        <w:lastRenderedPageBreak/>
        <w:t xml:space="preserve"> </w:t>
      </w:r>
    </w:p>
    <w:p w:rsidR="00AA0625" w:rsidRDefault="006D3AC4">
      <w:pPr>
        <w:ind w:firstLine="560"/>
        <w:outlineLvl w:val="3"/>
        <w:rPr>
          <w:rFonts w:cs="Times New Roman"/>
        </w:rPr>
      </w:pPr>
      <w:bookmarkStart w:id="3" w:name="_Toc_4_4_0000000517"/>
      <w:r>
        <w:rPr>
          <w:rFonts w:ascii="方正仿宋_GBK" w:eastAsia="方正仿宋_GBK" w:hAnsi="方正仿宋_GBK" w:cs="方正仿宋_GBK"/>
          <w:color w:val="000000"/>
          <w:sz w:val="28"/>
        </w:rPr>
        <w:t>514.怀财字【2024】7号 2024年高级技工学校奖励绩效绩效目标表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AA0625">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AA0625" w:rsidRDefault="006D3AC4">
            <w:pPr>
              <w:rPr>
                <w:rFonts w:ascii="方正书宋_GBK" w:eastAsia="方正书宋_GBK" w:hAnsi="方正书宋_GBK" w:cs="方正书宋_GBK"/>
                <w:b/>
                <w:sz w:val="21"/>
              </w:rPr>
            </w:pPr>
            <w:r>
              <w:rPr>
                <w:rFonts w:ascii="方正书宋_GBK" w:eastAsia="方正书宋_GBK" w:hAnsi="方正书宋_GBK" w:cs="方正书宋_GBK"/>
                <w:b/>
                <w:sz w:val="21"/>
              </w:rPr>
              <w:t>360072怀来技师学院</w:t>
            </w:r>
          </w:p>
        </w:tc>
        <w:tc>
          <w:tcPr>
            <w:tcW w:w="1843" w:type="dxa"/>
            <w:tcBorders>
              <w:top w:val="single" w:sz="6" w:space="0" w:color="FFFFFF"/>
              <w:left w:val="single" w:sz="6" w:space="0" w:color="FFFFFF"/>
              <w:right w:val="single" w:sz="6" w:space="0" w:color="FFFFFF"/>
            </w:tcBorders>
            <w:vAlign w:val="center"/>
          </w:tcPr>
          <w:p w:rsidR="00AA0625" w:rsidRDefault="006D3AC4">
            <w:pPr>
              <w:jc w:val="right"/>
              <w:rPr>
                <w:rFonts w:ascii="方正书宋_GBK" w:eastAsia="方正书宋_GBK" w:hAnsi="方正书宋_GBK" w:cs="方正书宋_GBK"/>
                <w:sz w:val="21"/>
              </w:rPr>
            </w:pPr>
            <w:r>
              <w:rPr>
                <w:rFonts w:ascii="方正书宋_GBK" w:eastAsia="方正书宋_GBK" w:hAnsi="方正书宋_GBK" w:cs="方正书宋_GBK"/>
                <w:sz w:val="21"/>
              </w:rPr>
              <w:t>单位：万元</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项目编码</w:t>
            </w:r>
          </w:p>
        </w:tc>
        <w:tc>
          <w:tcPr>
            <w:tcW w:w="2608" w:type="dxa"/>
            <w:gridSpan w:val="2"/>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13073024P000373100014</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项目名称</w:t>
            </w:r>
          </w:p>
        </w:tc>
        <w:tc>
          <w:tcPr>
            <w:tcW w:w="4422" w:type="dxa"/>
            <w:gridSpan w:val="3"/>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 2024年高级技工学校奖励绩效</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预算规模及资金用途</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预算数</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30.00</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其中：财政    资金</w:t>
            </w:r>
          </w:p>
        </w:tc>
        <w:tc>
          <w:tcPr>
            <w:tcW w:w="1304"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30.00</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其他资金</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r>
      <w:tr w:rsidR="00AA0625">
        <w:trPr>
          <w:trHeight w:val="369"/>
          <w:jc w:val="center"/>
        </w:trPr>
        <w:tc>
          <w:tcPr>
            <w:tcW w:w="1276" w:type="dxa"/>
            <w:vMerge/>
          </w:tcPr>
          <w:p w:rsidR="00AA0625" w:rsidRDefault="00AA0625">
            <w:pPr>
              <w:rPr>
                <w:rFonts w:cs="Times New Roman"/>
              </w:rPr>
            </w:pPr>
          </w:p>
        </w:tc>
        <w:tc>
          <w:tcPr>
            <w:tcW w:w="8617" w:type="dxa"/>
            <w:gridSpan w:val="6"/>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人员性质经费，用于补充奖励性绩效。</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资金支出计划（%）</w:t>
            </w:r>
          </w:p>
        </w:tc>
        <w:tc>
          <w:tcPr>
            <w:tcW w:w="260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3月底</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6月底</w:t>
            </w:r>
          </w:p>
        </w:tc>
        <w:tc>
          <w:tcPr>
            <w:tcW w:w="1304"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10月底</w:t>
            </w:r>
          </w:p>
        </w:tc>
        <w:tc>
          <w:tcPr>
            <w:tcW w:w="311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12月底</w:t>
            </w:r>
          </w:p>
        </w:tc>
      </w:tr>
      <w:tr w:rsidR="00AA0625">
        <w:trPr>
          <w:trHeight w:val="369"/>
          <w:jc w:val="center"/>
        </w:trPr>
        <w:tc>
          <w:tcPr>
            <w:tcW w:w="1276" w:type="dxa"/>
            <w:vMerge/>
          </w:tcPr>
          <w:p w:rsidR="00AA0625" w:rsidRDefault="00AA0625">
            <w:pPr>
              <w:rPr>
                <w:rFonts w:cs="Times New Roman"/>
              </w:rPr>
            </w:pPr>
          </w:p>
        </w:tc>
        <w:tc>
          <w:tcPr>
            <w:tcW w:w="260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c>
          <w:tcPr>
            <w:tcW w:w="1587"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50%</w:t>
            </w:r>
          </w:p>
        </w:tc>
        <w:tc>
          <w:tcPr>
            <w:tcW w:w="1304"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70%</w:t>
            </w:r>
          </w:p>
        </w:tc>
        <w:tc>
          <w:tcPr>
            <w:tcW w:w="311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100%</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绩效目标</w:t>
            </w:r>
          </w:p>
        </w:tc>
        <w:tc>
          <w:tcPr>
            <w:tcW w:w="8617" w:type="dxa"/>
            <w:gridSpan w:val="6"/>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1.奖励性绩效是人员性质经费，用来补充奖励性绩效不足。</w:t>
            </w:r>
          </w:p>
        </w:tc>
      </w:tr>
    </w:tbl>
    <w:p w:rsidR="00AA0625" w:rsidRDefault="006D3AC4">
      <w:pPr>
        <w:spacing w:line="2" w:lineRule="exact"/>
        <w:jc w:val="center"/>
        <w:rPr>
          <w:rFonts w:cs="Times New Roman"/>
        </w:rP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AA0625">
        <w:trPr>
          <w:trHeight w:val="397"/>
          <w:tblHeader/>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一级指标</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二级指标</w:t>
            </w:r>
          </w:p>
        </w:tc>
        <w:tc>
          <w:tcPr>
            <w:tcW w:w="1332"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三级指标</w:t>
            </w:r>
          </w:p>
        </w:tc>
        <w:tc>
          <w:tcPr>
            <w:tcW w:w="2891"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绩效指标描述</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w:t>
            </w:r>
          </w:p>
        </w:tc>
        <w:tc>
          <w:tcPr>
            <w:tcW w:w="1843"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指标值确定依据</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产出指标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数量指标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涉及人数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涉及人数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≥40人</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质量指标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正常使用率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正常使用率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时效指标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资金使用准时率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资金使用准时率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成本指标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预算控制数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预算控制数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≤30万元</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效益指标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经济效益指标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提高效率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提高效率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社会效益指标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服务的改善与提升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服务的改善与提升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显著提升</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生态效益指标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推动教育事业发展</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推动教育事业发展</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积极推动学校发展</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可持续影响指标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维护社会稳定</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维护社会稳定</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确保社会稳定</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满意度指标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w:t>
            </w:r>
          </w:p>
        </w:tc>
      </w:tr>
    </w:tbl>
    <w:p w:rsidR="00AA0625" w:rsidRDefault="00AA0625">
      <w:pPr>
        <w:sectPr w:rsidR="00AA0625">
          <w:pgSz w:w="11900" w:h="16840"/>
          <w:pgMar w:top="1984" w:right="1304" w:bottom="1134" w:left="1304" w:header="720" w:footer="720" w:gutter="0"/>
          <w:cols w:space="720"/>
        </w:sectPr>
      </w:pPr>
    </w:p>
    <w:p w:rsidR="00AA0625" w:rsidRDefault="006D3AC4">
      <w:pPr>
        <w:jc w:val="center"/>
        <w:rPr>
          <w:rFonts w:cs="Times New Roman"/>
        </w:rPr>
      </w:pPr>
      <w:r>
        <w:rPr>
          <w:rFonts w:ascii="方正仿宋_GBK" w:eastAsia="方正仿宋_GBK" w:hAnsi="方正仿宋_GBK" w:cs="方正仿宋_GBK"/>
          <w:color w:val="000000"/>
          <w:sz w:val="28"/>
        </w:rPr>
        <w:lastRenderedPageBreak/>
        <w:t xml:space="preserve"> </w:t>
      </w:r>
    </w:p>
    <w:p w:rsidR="00AA0625" w:rsidRDefault="006D3AC4">
      <w:pPr>
        <w:ind w:firstLine="560"/>
        <w:outlineLvl w:val="3"/>
        <w:rPr>
          <w:rFonts w:cs="Times New Roman"/>
        </w:rPr>
      </w:pPr>
      <w:bookmarkStart w:id="4" w:name="_Toc_4_4_0000000518"/>
      <w:r>
        <w:rPr>
          <w:rFonts w:ascii="方正仿宋_GBK" w:eastAsia="方正仿宋_GBK" w:hAnsi="方正仿宋_GBK" w:cs="方正仿宋_GBK"/>
          <w:color w:val="000000"/>
          <w:sz w:val="28"/>
        </w:rPr>
        <w:t>515.怀财字【2024】7号 2024年高级技工学校县配套免学费绩效目标表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AA0625">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AA0625" w:rsidRDefault="006D3AC4">
            <w:pPr>
              <w:rPr>
                <w:rFonts w:ascii="方正书宋_GBK" w:eastAsia="方正书宋_GBK" w:hAnsi="方正书宋_GBK" w:cs="方正书宋_GBK"/>
                <w:b/>
                <w:sz w:val="21"/>
              </w:rPr>
            </w:pPr>
            <w:r>
              <w:rPr>
                <w:rFonts w:ascii="方正书宋_GBK" w:eastAsia="方正书宋_GBK" w:hAnsi="方正书宋_GBK" w:cs="方正书宋_GBK"/>
                <w:b/>
                <w:sz w:val="21"/>
              </w:rPr>
              <w:t>360072怀来技师学院</w:t>
            </w:r>
          </w:p>
        </w:tc>
        <w:tc>
          <w:tcPr>
            <w:tcW w:w="1843" w:type="dxa"/>
            <w:tcBorders>
              <w:top w:val="single" w:sz="6" w:space="0" w:color="FFFFFF"/>
              <w:left w:val="single" w:sz="6" w:space="0" w:color="FFFFFF"/>
              <w:right w:val="single" w:sz="6" w:space="0" w:color="FFFFFF"/>
            </w:tcBorders>
            <w:vAlign w:val="center"/>
          </w:tcPr>
          <w:p w:rsidR="00AA0625" w:rsidRDefault="006D3AC4">
            <w:pPr>
              <w:jc w:val="right"/>
              <w:rPr>
                <w:rFonts w:ascii="方正书宋_GBK" w:eastAsia="方正书宋_GBK" w:hAnsi="方正书宋_GBK" w:cs="方正书宋_GBK"/>
                <w:sz w:val="21"/>
              </w:rPr>
            </w:pPr>
            <w:r>
              <w:rPr>
                <w:rFonts w:ascii="方正书宋_GBK" w:eastAsia="方正书宋_GBK" w:hAnsi="方正书宋_GBK" w:cs="方正书宋_GBK"/>
                <w:sz w:val="21"/>
              </w:rPr>
              <w:t>单位：万元</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项目编码</w:t>
            </w:r>
          </w:p>
        </w:tc>
        <w:tc>
          <w:tcPr>
            <w:tcW w:w="2608" w:type="dxa"/>
            <w:gridSpan w:val="2"/>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13073024P00037110001Q</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项目名称</w:t>
            </w:r>
          </w:p>
        </w:tc>
        <w:tc>
          <w:tcPr>
            <w:tcW w:w="4422" w:type="dxa"/>
            <w:gridSpan w:val="3"/>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 2024年高级技工学校县配套免学费</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预算规模及资金用途</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预算数</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50.00</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其中：财政    资金</w:t>
            </w:r>
          </w:p>
        </w:tc>
        <w:tc>
          <w:tcPr>
            <w:tcW w:w="1304"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50.00</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其他资金</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r>
      <w:tr w:rsidR="00AA0625">
        <w:trPr>
          <w:trHeight w:val="369"/>
          <w:jc w:val="center"/>
        </w:trPr>
        <w:tc>
          <w:tcPr>
            <w:tcW w:w="1276" w:type="dxa"/>
            <w:vMerge/>
          </w:tcPr>
          <w:p w:rsidR="00AA0625" w:rsidRDefault="00AA0625">
            <w:pPr>
              <w:rPr>
                <w:rFonts w:cs="Times New Roman"/>
              </w:rPr>
            </w:pPr>
          </w:p>
        </w:tc>
        <w:tc>
          <w:tcPr>
            <w:tcW w:w="8617" w:type="dxa"/>
            <w:gridSpan w:val="6"/>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免学费经费，主要用于弥补学校经费不足。</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资金支出计划（%）</w:t>
            </w:r>
          </w:p>
        </w:tc>
        <w:tc>
          <w:tcPr>
            <w:tcW w:w="260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3月底</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6月底</w:t>
            </w:r>
          </w:p>
        </w:tc>
        <w:tc>
          <w:tcPr>
            <w:tcW w:w="1304"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10月底</w:t>
            </w:r>
          </w:p>
        </w:tc>
        <w:tc>
          <w:tcPr>
            <w:tcW w:w="311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12月底</w:t>
            </w:r>
          </w:p>
        </w:tc>
      </w:tr>
      <w:tr w:rsidR="00AA0625">
        <w:trPr>
          <w:trHeight w:val="369"/>
          <w:jc w:val="center"/>
        </w:trPr>
        <w:tc>
          <w:tcPr>
            <w:tcW w:w="1276" w:type="dxa"/>
            <w:vMerge/>
          </w:tcPr>
          <w:p w:rsidR="00AA0625" w:rsidRDefault="00AA0625">
            <w:pPr>
              <w:rPr>
                <w:rFonts w:cs="Times New Roman"/>
              </w:rPr>
            </w:pPr>
          </w:p>
        </w:tc>
        <w:tc>
          <w:tcPr>
            <w:tcW w:w="260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c>
          <w:tcPr>
            <w:tcW w:w="1587"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50%</w:t>
            </w:r>
          </w:p>
        </w:tc>
        <w:tc>
          <w:tcPr>
            <w:tcW w:w="1304"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70%</w:t>
            </w:r>
          </w:p>
        </w:tc>
        <w:tc>
          <w:tcPr>
            <w:tcW w:w="311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100%</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绩效目标</w:t>
            </w:r>
          </w:p>
        </w:tc>
        <w:tc>
          <w:tcPr>
            <w:tcW w:w="8617" w:type="dxa"/>
            <w:gridSpan w:val="6"/>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1.县配套免学费资金，是根据相关政策</w:t>
            </w:r>
            <w:r w:rsidR="00C44C8A">
              <w:rPr>
                <w:rFonts w:ascii="方正书宋_GBK" w:eastAsia="方正书宋_GBK" w:hAnsi="方正书宋_GBK" w:cs="方正书宋_GBK" w:hint="eastAsia"/>
                <w:sz w:val="21"/>
                <w:lang w:eastAsia="zh-CN"/>
              </w:rPr>
              <w:t>由</w:t>
            </w:r>
            <w:r>
              <w:rPr>
                <w:rFonts w:ascii="方正书宋_GBK" w:eastAsia="方正书宋_GBK" w:hAnsi="方正书宋_GBK" w:cs="方正书宋_GBK"/>
                <w:sz w:val="21"/>
              </w:rPr>
              <w:t>县财政补助的免学费资金，主要用于弥补学校经费不足，保障学校工作正常开展，推动教育工作发展，维护社会稳定。</w:t>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p>
          <w:p w:rsidR="00AA0625" w:rsidRDefault="00AA0625">
            <w:pPr>
              <w:rPr>
                <w:rFonts w:ascii="方正书宋_GBK" w:eastAsia="方正书宋_GBK" w:hAnsi="方正书宋_GBK" w:cs="方正书宋_GBK"/>
                <w:sz w:val="21"/>
              </w:rPr>
            </w:pPr>
          </w:p>
        </w:tc>
      </w:tr>
    </w:tbl>
    <w:p w:rsidR="00AA0625" w:rsidRDefault="006D3AC4">
      <w:pPr>
        <w:spacing w:line="2" w:lineRule="exact"/>
        <w:jc w:val="center"/>
        <w:rPr>
          <w:rFonts w:cs="Times New Roman"/>
        </w:rP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AA0625">
        <w:trPr>
          <w:trHeight w:val="397"/>
          <w:tblHeader/>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一级指标</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二级指标</w:t>
            </w:r>
          </w:p>
        </w:tc>
        <w:tc>
          <w:tcPr>
            <w:tcW w:w="1332"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三级指标</w:t>
            </w:r>
          </w:p>
        </w:tc>
        <w:tc>
          <w:tcPr>
            <w:tcW w:w="2891"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绩效指标描述</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w:t>
            </w:r>
          </w:p>
        </w:tc>
        <w:tc>
          <w:tcPr>
            <w:tcW w:w="1843"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指标值确定依据</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产出指标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数量指标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享受免学费人数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享受免学费人数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≥1000人</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质量指标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教学工作正常开展率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教学工作正常开展率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≥95%</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时效指标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工作开展及时率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工作开展及时率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≥95%</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成本指标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项目控制数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项目总控制数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≤50万元</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2024年县级预算编制通知</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效益指标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社会效益指标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教育工作发展</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能否推动教育工作发展</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推动</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可持续影响指标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维护社会稳定</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是否可以维护社会稳定</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维护</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满意度指标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学生满意度</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学生对免学费政策满意度</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≥95%</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bl>
    <w:p w:rsidR="00AA0625" w:rsidRDefault="00AA0625">
      <w:pPr>
        <w:sectPr w:rsidR="00AA0625">
          <w:pgSz w:w="11900" w:h="16840"/>
          <w:pgMar w:top="1984" w:right="1304" w:bottom="1134" w:left="1304" w:header="720" w:footer="720" w:gutter="0"/>
          <w:cols w:space="720"/>
        </w:sectPr>
      </w:pPr>
    </w:p>
    <w:p w:rsidR="00AA0625" w:rsidRDefault="006D3AC4">
      <w:pPr>
        <w:jc w:val="center"/>
        <w:rPr>
          <w:rFonts w:cs="Times New Roman"/>
        </w:rPr>
      </w:pPr>
      <w:r>
        <w:rPr>
          <w:rFonts w:ascii="方正仿宋_GBK" w:eastAsia="方正仿宋_GBK" w:hAnsi="方正仿宋_GBK" w:cs="方正仿宋_GBK"/>
          <w:color w:val="000000"/>
          <w:sz w:val="28"/>
        </w:rPr>
        <w:lastRenderedPageBreak/>
        <w:t xml:space="preserve"> </w:t>
      </w:r>
    </w:p>
    <w:p w:rsidR="00AA0625" w:rsidRDefault="006D3AC4">
      <w:pPr>
        <w:ind w:firstLine="560"/>
        <w:outlineLvl w:val="3"/>
        <w:rPr>
          <w:rFonts w:cs="Times New Roman"/>
        </w:rPr>
      </w:pPr>
      <w:bookmarkStart w:id="5" w:name="_Toc_4_4_0000000519"/>
      <w:r>
        <w:rPr>
          <w:rFonts w:ascii="方正仿宋_GBK" w:eastAsia="方正仿宋_GBK" w:hAnsi="方正仿宋_GBK" w:cs="方正仿宋_GBK"/>
          <w:color w:val="000000"/>
          <w:sz w:val="28"/>
        </w:rPr>
        <w:t>516.怀财字【2024】7号 2024年高级技工学校县配套生均公用经费绩效目标表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AA0625">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AA0625" w:rsidRDefault="006D3AC4">
            <w:pPr>
              <w:rPr>
                <w:rFonts w:ascii="方正书宋_GBK" w:eastAsia="方正书宋_GBK" w:hAnsi="方正书宋_GBK" w:cs="方正书宋_GBK"/>
                <w:b/>
                <w:sz w:val="21"/>
              </w:rPr>
            </w:pPr>
            <w:r>
              <w:rPr>
                <w:rFonts w:ascii="方正书宋_GBK" w:eastAsia="方正书宋_GBK" w:hAnsi="方正书宋_GBK" w:cs="方正书宋_GBK"/>
                <w:b/>
                <w:sz w:val="21"/>
              </w:rPr>
              <w:t>360072怀来技师学院</w:t>
            </w:r>
          </w:p>
        </w:tc>
        <w:tc>
          <w:tcPr>
            <w:tcW w:w="1843" w:type="dxa"/>
            <w:tcBorders>
              <w:top w:val="single" w:sz="6" w:space="0" w:color="FFFFFF"/>
              <w:left w:val="single" w:sz="6" w:space="0" w:color="FFFFFF"/>
              <w:right w:val="single" w:sz="6" w:space="0" w:color="FFFFFF"/>
            </w:tcBorders>
            <w:vAlign w:val="center"/>
          </w:tcPr>
          <w:p w:rsidR="00AA0625" w:rsidRDefault="006D3AC4">
            <w:pPr>
              <w:jc w:val="right"/>
              <w:rPr>
                <w:rFonts w:ascii="方正书宋_GBK" w:eastAsia="方正书宋_GBK" w:hAnsi="方正书宋_GBK" w:cs="方正书宋_GBK"/>
                <w:sz w:val="21"/>
              </w:rPr>
            </w:pPr>
            <w:r>
              <w:rPr>
                <w:rFonts w:ascii="方正书宋_GBK" w:eastAsia="方正书宋_GBK" w:hAnsi="方正书宋_GBK" w:cs="方正书宋_GBK"/>
                <w:sz w:val="21"/>
              </w:rPr>
              <w:t>单位：万元</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项目编码</w:t>
            </w:r>
          </w:p>
        </w:tc>
        <w:tc>
          <w:tcPr>
            <w:tcW w:w="2608" w:type="dxa"/>
            <w:gridSpan w:val="2"/>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13073024P00037210001E</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项目名称</w:t>
            </w:r>
          </w:p>
        </w:tc>
        <w:tc>
          <w:tcPr>
            <w:tcW w:w="4422" w:type="dxa"/>
            <w:gridSpan w:val="3"/>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 2024年高级技工学校县配套生均公用经费</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预算规模及资金用途</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预算数</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215.00</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其中：财政    资金</w:t>
            </w:r>
          </w:p>
        </w:tc>
        <w:tc>
          <w:tcPr>
            <w:tcW w:w="1304"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215.00</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其他资金</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r>
      <w:tr w:rsidR="00AA0625">
        <w:trPr>
          <w:trHeight w:val="369"/>
          <w:jc w:val="center"/>
        </w:trPr>
        <w:tc>
          <w:tcPr>
            <w:tcW w:w="1276" w:type="dxa"/>
            <w:vMerge/>
          </w:tcPr>
          <w:p w:rsidR="00AA0625" w:rsidRDefault="00AA0625">
            <w:pPr>
              <w:rPr>
                <w:rFonts w:cs="Times New Roman"/>
              </w:rPr>
            </w:pPr>
          </w:p>
        </w:tc>
        <w:tc>
          <w:tcPr>
            <w:tcW w:w="8617" w:type="dxa"/>
            <w:gridSpan w:val="6"/>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生均公用经费主要用于学校日常运转支出。</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资金支出计划（%）</w:t>
            </w:r>
          </w:p>
        </w:tc>
        <w:tc>
          <w:tcPr>
            <w:tcW w:w="260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3月底</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6月底</w:t>
            </w:r>
          </w:p>
        </w:tc>
        <w:tc>
          <w:tcPr>
            <w:tcW w:w="1304"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10月底</w:t>
            </w:r>
          </w:p>
        </w:tc>
        <w:tc>
          <w:tcPr>
            <w:tcW w:w="311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12月底</w:t>
            </w:r>
          </w:p>
        </w:tc>
      </w:tr>
      <w:tr w:rsidR="00AA0625">
        <w:trPr>
          <w:trHeight w:val="369"/>
          <w:jc w:val="center"/>
        </w:trPr>
        <w:tc>
          <w:tcPr>
            <w:tcW w:w="1276" w:type="dxa"/>
            <w:vMerge/>
          </w:tcPr>
          <w:p w:rsidR="00AA0625" w:rsidRDefault="00AA0625">
            <w:pPr>
              <w:rPr>
                <w:rFonts w:cs="Times New Roman"/>
              </w:rPr>
            </w:pPr>
          </w:p>
        </w:tc>
        <w:tc>
          <w:tcPr>
            <w:tcW w:w="260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c>
          <w:tcPr>
            <w:tcW w:w="1587"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50%</w:t>
            </w:r>
          </w:p>
        </w:tc>
        <w:tc>
          <w:tcPr>
            <w:tcW w:w="1304"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70%</w:t>
            </w:r>
          </w:p>
        </w:tc>
        <w:tc>
          <w:tcPr>
            <w:tcW w:w="311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100%</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绩效目标</w:t>
            </w:r>
          </w:p>
        </w:tc>
        <w:tc>
          <w:tcPr>
            <w:tcW w:w="8617" w:type="dxa"/>
            <w:gridSpan w:val="6"/>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1.县配套生均公用经费，是根据相关政策拨付的1000元/生/年的公用经费，主要用于</w:t>
            </w:r>
            <w:r w:rsidR="00C44C8A">
              <w:rPr>
                <w:rFonts w:ascii="方正书宋_GBK" w:eastAsia="方正书宋_GBK" w:hAnsi="方正书宋_GBK" w:cs="方正书宋_GBK" w:hint="eastAsia"/>
                <w:sz w:val="21"/>
                <w:lang w:eastAsia="zh-CN"/>
              </w:rPr>
              <w:t>学校</w:t>
            </w:r>
            <w:r>
              <w:rPr>
                <w:rFonts w:ascii="方正书宋_GBK" w:eastAsia="方正书宋_GBK" w:hAnsi="方正书宋_GBK" w:cs="方正书宋_GBK"/>
                <w:sz w:val="21"/>
              </w:rPr>
              <w:t>日常运转支出，提升教学质量，促进教育事业发展。</w:t>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p>
          <w:p w:rsidR="00AA0625" w:rsidRDefault="00AA0625">
            <w:pPr>
              <w:rPr>
                <w:rFonts w:ascii="方正书宋_GBK" w:eastAsia="方正书宋_GBK" w:hAnsi="方正书宋_GBK" w:cs="方正书宋_GBK" w:hint="eastAsia"/>
                <w:sz w:val="21"/>
                <w:lang w:eastAsia="zh-CN"/>
              </w:rPr>
            </w:pPr>
          </w:p>
        </w:tc>
      </w:tr>
    </w:tbl>
    <w:p w:rsidR="00AA0625" w:rsidRDefault="006D3AC4">
      <w:pPr>
        <w:spacing w:line="2" w:lineRule="exact"/>
        <w:jc w:val="center"/>
        <w:rPr>
          <w:rFonts w:cs="Times New Roman"/>
        </w:rP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AA0625">
        <w:trPr>
          <w:trHeight w:val="397"/>
          <w:tblHeader/>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一级指标</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二级指标</w:t>
            </w:r>
          </w:p>
        </w:tc>
        <w:tc>
          <w:tcPr>
            <w:tcW w:w="1332"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三级指标</w:t>
            </w:r>
          </w:p>
        </w:tc>
        <w:tc>
          <w:tcPr>
            <w:tcW w:w="2891"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绩效指标描述</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w:t>
            </w:r>
          </w:p>
        </w:tc>
        <w:tc>
          <w:tcPr>
            <w:tcW w:w="1843"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指标值确定依据</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产出指标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数量指标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保障人数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生均公用经费保障学生数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≥1000人</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质量指标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资金使用合规率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资金是否严格按照资金使用政策进行支出</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100%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时效指标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使用准时率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使用准时率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≥95%</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成本指标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项目控制数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项目总控制数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≤215万元</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2024年县级预算编制通知</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效益指标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社会效益指标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教学质量</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教学质量是否提升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提升</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可持续影响指标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教育事业</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是否可以促进教育发展</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促进</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满意度指标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师生满意度</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学校师生对生均公用经费使用满意度</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bl>
    <w:p w:rsidR="00AA0625" w:rsidRDefault="00AA0625">
      <w:pPr>
        <w:sectPr w:rsidR="00AA0625">
          <w:pgSz w:w="11900" w:h="16840"/>
          <w:pgMar w:top="1984" w:right="1304" w:bottom="1134" w:left="1304" w:header="720" w:footer="720" w:gutter="0"/>
          <w:cols w:space="720"/>
        </w:sectPr>
      </w:pPr>
    </w:p>
    <w:p w:rsidR="00AA0625" w:rsidRDefault="006D3AC4">
      <w:pPr>
        <w:jc w:val="center"/>
        <w:rPr>
          <w:rFonts w:cs="Times New Roman"/>
        </w:rPr>
      </w:pPr>
      <w:r>
        <w:rPr>
          <w:rFonts w:ascii="方正仿宋_GBK" w:eastAsia="方正仿宋_GBK" w:hAnsi="方正仿宋_GBK" w:cs="方正仿宋_GBK"/>
          <w:color w:val="000000"/>
          <w:sz w:val="28"/>
        </w:rPr>
        <w:lastRenderedPageBreak/>
        <w:t xml:space="preserve"> </w:t>
      </w:r>
    </w:p>
    <w:p w:rsidR="00AA0625" w:rsidRDefault="006D3AC4">
      <w:pPr>
        <w:ind w:firstLine="560"/>
        <w:outlineLvl w:val="3"/>
        <w:rPr>
          <w:rFonts w:cs="Times New Roman"/>
        </w:rPr>
      </w:pPr>
      <w:bookmarkStart w:id="6" w:name="_Toc_4_4_0000000520"/>
      <w:r>
        <w:rPr>
          <w:rFonts w:ascii="方正仿宋_GBK" w:eastAsia="方正仿宋_GBK" w:hAnsi="方正仿宋_GBK" w:cs="方正仿宋_GBK"/>
          <w:color w:val="000000"/>
          <w:sz w:val="28"/>
        </w:rPr>
        <w:t>517.怀财字【2024】7号 2024年高级技工学校业务费绩效目标表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AA0625">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AA0625" w:rsidRDefault="006D3AC4">
            <w:pPr>
              <w:rPr>
                <w:rFonts w:ascii="方正书宋_GBK" w:eastAsia="方正书宋_GBK" w:hAnsi="方正书宋_GBK" w:cs="方正书宋_GBK"/>
                <w:b/>
                <w:sz w:val="21"/>
              </w:rPr>
            </w:pPr>
            <w:r>
              <w:rPr>
                <w:rFonts w:ascii="方正书宋_GBK" w:eastAsia="方正书宋_GBK" w:hAnsi="方正书宋_GBK" w:cs="方正书宋_GBK"/>
                <w:b/>
                <w:sz w:val="21"/>
              </w:rPr>
              <w:t>360072怀来技师学院</w:t>
            </w:r>
          </w:p>
        </w:tc>
        <w:tc>
          <w:tcPr>
            <w:tcW w:w="1843" w:type="dxa"/>
            <w:tcBorders>
              <w:top w:val="single" w:sz="6" w:space="0" w:color="FFFFFF"/>
              <w:left w:val="single" w:sz="6" w:space="0" w:color="FFFFFF"/>
              <w:right w:val="single" w:sz="6" w:space="0" w:color="FFFFFF"/>
            </w:tcBorders>
            <w:vAlign w:val="center"/>
          </w:tcPr>
          <w:p w:rsidR="00AA0625" w:rsidRDefault="006D3AC4">
            <w:pPr>
              <w:jc w:val="right"/>
              <w:rPr>
                <w:rFonts w:ascii="方正书宋_GBK" w:eastAsia="方正书宋_GBK" w:hAnsi="方正书宋_GBK" w:cs="方正书宋_GBK"/>
                <w:sz w:val="21"/>
              </w:rPr>
            </w:pPr>
            <w:r>
              <w:rPr>
                <w:rFonts w:ascii="方正书宋_GBK" w:eastAsia="方正书宋_GBK" w:hAnsi="方正书宋_GBK" w:cs="方正书宋_GBK"/>
                <w:sz w:val="21"/>
              </w:rPr>
              <w:t>单位：万元</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项目编码</w:t>
            </w:r>
          </w:p>
        </w:tc>
        <w:tc>
          <w:tcPr>
            <w:tcW w:w="2608" w:type="dxa"/>
            <w:gridSpan w:val="2"/>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13073024P00037410001R</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项目名称</w:t>
            </w:r>
          </w:p>
        </w:tc>
        <w:tc>
          <w:tcPr>
            <w:tcW w:w="4422" w:type="dxa"/>
            <w:gridSpan w:val="3"/>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怀财字【2024】7号 2024年高级技工学校业务费</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预算规模及资金用途</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预算数</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285.00</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其中：财政    资金</w:t>
            </w:r>
          </w:p>
        </w:tc>
        <w:tc>
          <w:tcPr>
            <w:tcW w:w="1304"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285.00</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其他资金</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r>
      <w:tr w:rsidR="00AA0625">
        <w:trPr>
          <w:trHeight w:val="369"/>
          <w:jc w:val="center"/>
        </w:trPr>
        <w:tc>
          <w:tcPr>
            <w:tcW w:w="1276" w:type="dxa"/>
            <w:vMerge/>
          </w:tcPr>
          <w:p w:rsidR="00AA0625" w:rsidRDefault="00AA0625">
            <w:pPr>
              <w:rPr>
                <w:rFonts w:cs="Times New Roman"/>
              </w:rPr>
            </w:pPr>
          </w:p>
        </w:tc>
        <w:tc>
          <w:tcPr>
            <w:tcW w:w="8617" w:type="dxa"/>
            <w:gridSpan w:val="6"/>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业务费主要用于教学设备的采购以及日常运转支出。</w:t>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p>
          <w:p w:rsidR="00AA0625" w:rsidRDefault="00AA0625">
            <w:pPr>
              <w:rPr>
                <w:rFonts w:ascii="方正书宋_GBK" w:eastAsia="方正书宋_GBK" w:hAnsi="方正书宋_GBK" w:cs="方正书宋_GBK"/>
                <w:sz w:val="21"/>
              </w:rPr>
            </w:pP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资金支出计划（%）</w:t>
            </w:r>
          </w:p>
        </w:tc>
        <w:tc>
          <w:tcPr>
            <w:tcW w:w="260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3月底</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6月底</w:t>
            </w:r>
          </w:p>
        </w:tc>
        <w:tc>
          <w:tcPr>
            <w:tcW w:w="1304"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10月底</w:t>
            </w:r>
          </w:p>
        </w:tc>
        <w:tc>
          <w:tcPr>
            <w:tcW w:w="311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12月底</w:t>
            </w:r>
          </w:p>
        </w:tc>
      </w:tr>
      <w:tr w:rsidR="00AA0625">
        <w:trPr>
          <w:trHeight w:val="369"/>
          <w:jc w:val="center"/>
        </w:trPr>
        <w:tc>
          <w:tcPr>
            <w:tcW w:w="1276" w:type="dxa"/>
            <w:vMerge/>
          </w:tcPr>
          <w:p w:rsidR="00AA0625" w:rsidRDefault="00AA0625">
            <w:pPr>
              <w:rPr>
                <w:rFonts w:cs="Times New Roman"/>
              </w:rPr>
            </w:pPr>
          </w:p>
        </w:tc>
        <w:tc>
          <w:tcPr>
            <w:tcW w:w="260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c>
          <w:tcPr>
            <w:tcW w:w="1587"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50%</w:t>
            </w:r>
          </w:p>
        </w:tc>
        <w:tc>
          <w:tcPr>
            <w:tcW w:w="1304"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70%</w:t>
            </w:r>
          </w:p>
        </w:tc>
        <w:tc>
          <w:tcPr>
            <w:tcW w:w="311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100%</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绩效目标</w:t>
            </w:r>
          </w:p>
        </w:tc>
        <w:tc>
          <w:tcPr>
            <w:tcW w:w="8617" w:type="dxa"/>
            <w:gridSpan w:val="6"/>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1.教学设备的采购以及学校正常运转，提升教学质量，有效促进教育事业的发展。</w:t>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p>
          <w:p w:rsidR="00AA0625" w:rsidRDefault="00AA0625">
            <w:pPr>
              <w:rPr>
                <w:rFonts w:ascii="方正书宋_GBK" w:eastAsia="方正书宋_GBK" w:hAnsi="方正书宋_GBK" w:cs="方正书宋_GBK"/>
                <w:sz w:val="21"/>
              </w:rPr>
            </w:pPr>
          </w:p>
        </w:tc>
      </w:tr>
    </w:tbl>
    <w:p w:rsidR="00AA0625" w:rsidRDefault="006D3AC4">
      <w:pPr>
        <w:spacing w:line="2" w:lineRule="exact"/>
        <w:jc w:val="center"/>
        <w:rPr>
          <w:rFonts w:cs="Times New Roman"/>
        </w:rP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AA0625">
        <w:trPr>
          <w:trHeight w:val="397"/>
          <w:tblHeader/>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一级指标</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二级指标</w:t>
            </w:r>
          </w:p>
        </w:tc>
        <w:tc>
          <w:tcPr>
            <w:tcW w:w="1332"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三级指标</w:t>
            </w:r>
          </w:p>
        </w:tc>
        <w:tc>
          <w:tcPr>
            <w:tcW w:w="2891"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绩效指标描述</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w:t>
            </w:r>
          </w:p>
        </w:tc>
        <w:tc>
          <w:tcPr>
            <w:tcW w:w="1843"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指标值确定依据</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产出指标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数量指标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采购资产数量</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采购资产数量</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≥1套</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质量指标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采购资产质量合格率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采购资产合格率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100%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时效指标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资金使用及时率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资金使用及时率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成本指标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项目控制数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项目总控制数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≤285万元</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2024年县级预算编制通知</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效益指标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社会效益指标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教学质量</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职业教育的改善与提升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显著提升</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可持续影响指标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教育事业发展</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是否可以促进教育发展</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有效促进</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满意度指标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学生满意度</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学生对免学费政策满意度</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≥95%</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bl>
    <w:p w:rsidR="00AA0625" w:rsidRDefault="00AA0625">
      <w:pPr>
        <w:sectPr w:rsidR="00AA0625">
          <w:pgSz w:w="11900" w:h="16840"/>
          <w:pgMar w:top="1984" w:right="1304" w:bottom="1134" w:left="1304" w:header="720" w:footer="720" w:gutter="0"/>
          <w:cols w:space="720"/>
        </w:sectPr>
      </w:pPr>
    </w:p>
    <w:p w:rsidR="00AA0625" w:rsidRDefault="006D3AC4">
      <w:pPr>
        <w:jc w:val="center"/>
        <w:rPr>
          <w:rFonts w:cs="Times New Roman"/>
        </w:rPr>
      </w:pPr>
      <w:r>
        <w:rPr>
          <w:rFonts w:ascii="方正仿宋_GBK" w:eastAsia="方正仿宋_GBK" w:hAnsi="方正仿宋_GBK" w:cs="方正仿宋_GBK"/>
          <w:color w:val="000000"/>
          <w:sz w:val="28"/>
        </w:rPr>
        <w:lastRenderedPageBreak/>
        <w:t xml:space="preserve"> </w:t>
      </w:r>
    </w:p>
    <w:p w:rsidR="00AA0625" w:rsidRDefault="006D3AC4">
      <w:pPr>
        <w:ind w:firstLine="560"/>
        <w:outlineLvl w:val="3"/>
        <w:rPr>
          <w:rFonts w:cs="Times New Roman"/>
        </w:rPr>
      </w:pPr>
      <w:bookmarkStart w:id="7" w:name="_Toc_4_4_0000000521"/>
      <w:r>
        <w:rPr>
          <w:rFonts w:ascii="方正仿宋_GBK" w:eastAsia="方正仿宋_GBK" w:hAnsi="方正仿宋_GBK" w:cs="方正仿宋_GBK"/>
          <w:color w:val="000000"/>
          <w:sz w:val="28"/>
        </w:rPr>
        <w:t>518.冀财教【2023】168号 河北省财政厅 河北省教育厅 河北省人力资源和社会保障厅关于提前下达2024年中央学生资助补助经费预算[直达资金]的通知（技校）绩效目标表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AA0625">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AA0625" w:rsidRDefault="006D3AC4">
            <w:pPr>
              <w:rPr>
                <w:rFonts w:ascii="方正书宋_GBK" w:eastAsia="方正书宋_GBK" w:hAnsi="方正书宋_GBK" w:cs="方正书宋_GBK"/>
                <w:b/>
                <w:sz w:val="21"/>
              </w:rPr>
            </w:pPr>
            <w:r>
              <w:rPr>
                <w:rFonts w:ascii="方正书宋_GBK" w:eastAsia="方正书宋_GBK" w:hAnsi="方正书宋_GBK" w:cs="方正书宋_GBK"/>
                <w:b/>
                <w:sz w:val="21"/>
              </w:rPr>
              <w:t>360072怀来技师学院</w:t>
            </w:r>
          </w:p>
        </w:tc>
        <w:tc>
          <w:tcPr>
            <w:tcW w:w="1843" w:type="dxa"/>
            <w:tcBorders>
              <w:top w:val="single" w:sz="6" w:space="0" w:color="FFFFFF"/>
              <w:left w:val="single" w:sz="6" w:space="0" w:color="FFFFFF"/>
              <w:right w:val="single" w:sz="6" w:space="0" w:color="FFFFFF"/>
            </w:tcBorders>
            <w:vAlign w:val="center"/>
          </w:tcPr>
          <w:p w:rsidR="00AA0625" w:rsidRDefault="006D3AC4">
            <w:pPr>
              <w:jc w:val="right"/>
              <w:rPr>
                <w:rFonts w:ascii="方正书宋_GBK" w:eastAsia="方正书宋_GBK" w:hAnsi="方正书宋_GBK" w:cs="方正书宋_GBK"/>
                <w:sz w:val="21"/>
              </w:rPr>
            </w:pPr>
            <w:r>
              <w:rPr>
                <w:rFonts w:ascii="方正书宋_GBK" w:eastAsia="方正书宋_GBK" w:hAnsi="方正书宋_GBK" w:cs="方正书宋_GBK"/>
                <w:sz w:val="21"/>
              </w:rPr>
              <w:t>单位：万元</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项目编码</w:t>
            </w:r>
          </w:p>
        </w:tc>
        <w:tc>
          <w:tcPr>
            <w:tcW w:w="2608" w:type="dxa"/>
            <w:gridSpan w:val="2"/>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13073024P00029510002R</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项目名称</w:t>
            </w:r>
          </w:p>
        </w:tc>
        <w:tc>
          <w:tcPr>
            <w:tcW w:w="4422" w:type="dxa"/>
            <w:gridSpan w:val="3"/>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冀财教【2023】168号 河北省财政厅 河北省教育厅 河北省人力资源和社会保障厅关于提前下达2024年中央学生资助补助经费预算[直达资金]的通知（技校）</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预算规模及资金用途</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预算数</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356.00</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其中：财政    资金</w:t>
            </w:r>
          </w:p>
        </w:tc>
        <w:tc>
          <w:tcPr>
            <w:tcW w:w="1304"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356.00</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其他资金</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r>
      <w:tr w:rsidR="00AA0625">
        <w:trPr>
          <w:trHeight w:val="369"/>
          <w:jc w:val="center"/>
        </w:trPr>
        <w:tc>
          <w:tcPr>
            <w:tcW w:w="1276" w:type="dxa"/>
            <w:vMerge/>
          </w:tcPr>
          <w:p w:rsidR="00AA0625" w:rsidRDefault="00AA0625">
            <w:pPr>
              <w:rPr>
                <w:rFonts w:cs="Times New Roman"/>
              </w:rPr>
            </w:pPr>
          </w:p>
        </w:tc>
        <w:tc>
          <w:tcPr>
            <w:tcW w:w="8617" w:type="dxa"/>
            <w:gridSpan w:val="6"/>
            <w:vAlign w:val="center"/>
          </w:tcPr>
          <w:p w:rsidR="00AA0625" w:rsidRDefault="006D3AC4">
            <w:pPr>
              <w:rPr>
                <w:rFonts w:ascii="方正书宋_GBK" w:eastAsia="方正书宋_GBK" w:hAnsi="方正书宋_GBK" w:cs="方正书宋_GBK" w:hint="eastAsia"/>
                <w:sz w:val="21"/>
                <w:lang w:eastAsia="zh-CN"/>
              </w:rPr>
            </w:pPr>
            <w:r>
              <w:rPr>
                <w:rFonts w:ascii="方正书宋_GBK" w:eastAsia="方正书宋_GBK" w:hAnsi="方正书宋_GBK" w:cs="方正书宋_GBK"/>
                <w:sz w:val="21"/>
              </w:rPr>
              <w:t>免学费资金用于弥补学校经费不足</w:t>
            </w:r>
            <w:r w:rsidR="00C44C8A">
              <w:rPr>
                <w:rFonts w:ascii="方正书宋_GBK" w:eastAsia="方正书宋_GBK" w:hAnsi="方正书宋_GBK" w:cs="方正书宋_GBK" w:hint="eastAsia"/>
                <w:sz w:val="21"/>
                <w:lang w:eastAsia="zh-CN"/>
              </w:rPr>
              <w:t>。</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资金支出计划（%）</w:t>
            </w:r>
          </w:p>
        </w:tc>
        <w:tc>
          <w:tcPr>
            <w:tcW w:w="260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3月底</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6月底</w:t>
            </w:r>
          </w:p>
        </w:tc>
        <w:tc>
          <w:tcPr>
            <w:tcW w:w="1304"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10月底</w:t>
            </w:r>
          </w:p>
        </w:tc>
        <w:tc>
          <w:tcPr>
            <w:tcW w:w="311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12月底</w:t>
            </w:r>
          </w:p>
        </w:tc>
      </w:tr>
      <w:tr w:rsidR="00AA0625">
        <w:trPr>
          <w:trHeight w:val="369"/>
          <w:jc w:val="center"/>
        </w:trPr>
        <w:tc>
          <w:tcPr>
            <w:tcW w:w="1276" w:type="dxa"/>
            <w:vMerge/>
          </w:tcPr>
          <w:p w:rsidR="00AA0625" w:rsidRDefault="00AA0625">
            <w:pPr>
              <w:rPr>
                <w:rFonts w:cs="Times New Roman"/>
              </w:rPr>
            </w:pPr>
          </w:p>
        </w:tc>
        <w:tc>
          <w:tcPr>
            <w:tcW w:w="260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c>
          <w:tcPr>
            <w:tcW w:w="1587"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50%</w:t>
            </w:r>
          </w:p>
        </w:tc>
        <w:tc>
          <w:tcPr>
            <w:tcW w:w="1304"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50%</w:t>
            </w:r>
          </w:p>
        </w:tc>
        <w:tc>
          <w:tcPr>
            <w:tcW w:w="311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100%</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绩效目标</w:t>
            </w:r>
          </w:p>
        </w:tc>
        <w:tc>
          <w:tcPr>
            <w:tcW w:w="8617" w:type="dxa"/>
            <w:gridSpan w:val="6"/>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1.对满足免学费条件的学生实行免学费政策，利用免学费资金来弥补学校日常经费使用的不足，资金使用合理有效。</w:t>
            </w:r>
          </w:p>
        </w:tc>
      </w:tr>
    </w:tbl>
    <w:p w:rsidR="00AA0625" w:rsidRDefault="006D3AC4">
      <w:pPr>
        <w:spacing w:line="2" w:lineRule="exact"/>
        <w:jc w:val="center"/>
        <w:rPr>
          <w:rFonts w:cs="Times New Roman"/>
        </w:rP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AA0625">
        <w:trPr>
          <w:trHeight w:val="397"/>
          <w:tblHeader/>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一级指标</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二级指标</w:t>
            </w:r>
          </w:p>
        </w:tc>
        <w:tc>
          <w:tcPr>
            <w:tcW w:w="1332"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三级指标</w:t>
            </w:r>
          </w:p>
        </w:tc>
        <w:tc>
          <w:tcPr>
            <w:tcW w:w="2891"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绩效指标描述</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w:t>
            </w:r>
          </w:p>
        </w:tc>
        <w:tc>
          <w:tcPr>
            <w:tcW w:w="1843"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指标值确定依据</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产出指标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数量指标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享受免学费学生人数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享受免学费学生人数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≥1500人</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冀财教【2023】168号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质量指标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有效使用率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有效使用率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冀财教【2023】168号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时效指标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资金支付及时率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资金支付及时率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冀财教【2023】168号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成本指标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预算控制数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预算控制数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≤356万元</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冀财教【2023】168号</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效益指标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经济效益指标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提高效率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提高效率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冀财教【2023】168号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社会效益指标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服务的改善与提升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服务的改善与提升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显著提升</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冀财教【2023】168号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生态效益指标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推动教育事业发展</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推动教育事业发展</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积极推动</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冀财教【2023】168号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可持续影响指标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维护社会稳定</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维护社会稳定</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确保稳定</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冀财教【2023】168号</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满意度指标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冀财教【2023】168号</w:t>
            </w:r>
          </w:p>
        </w:tc>
      </w:tr>
    </w:tbl>
    <w:p w:rsidR="00AA0625" w:rsidRDefault="00AA0625">
      <w:pPr>
        <w:sectPr w:rsidR="00AA0625">
          <w:pgSz w:w="11900" w:h="16840"/>
          <w:pgMar w:top="1984" w:right="1304" w:bottom="1134" w:left="1304" w:header="720" w:footer="720" w:gutter="0"/>
          <w:cols w:space="720"/>
        </w:sectPr>
      </w:pPr>
    </w:p>
    <w:p w:rsidR="00AA0625" w:rsidRDefault="006D3AC4">
      <w:pPr>
        <w:jc w:val="center"/>
        <w:rPr>
          <w:rFonts w:cs="Times New Roman"/>
        </w:rPr>
      </w:pPr>
      <w:r>
        <w:rPr>
          <w:rFonts w:ascii="方正仿宋_GBK" w:eastAsia="方正仿宋_GBK" w:hAnsi="方正仿宋_GBK" w:cs="方正仿宋_GBK"/>
          <w:color w:val="000000"/>
          <w:sz w:val="28"/>
        </w:rPr>
        <w:lastRenderedPageBreak/>
        <w:t xml:space="preserve"> </w:t>
      </w:r>
    </w:p>
    <w:p w:rsidR="00AA0625" w:rsidRDefault="006D3AC4">
      <w:pPr>
        <w:ind w:firstLine="560"/>
        <w:outlineLvl w:val="3"/>
        <w:rPr>
          <w:rFonts w:cs="Times New Roman"/>
        </w:rPr>
      </w:pPr>
      <w:bookmarkStart w:id="8" w:name="_Toc_4_4_0000000522"/>
      <w:r>
        <w:rPr>
          <w:rFonts w:ascii="方正仿宋_GBK" w:eastAsia="方正仿宋_GBK" w:hAnsi="方正仿宋_GBK" w:cs="方正仿宋_GBK"/>
          <w:color w:val="000000"/>
          <w:sz w:val="28"/>
        </w:rPr>
        <w:t>519.冀财教【2023】168号 河北省财政厅 河北省教育厅 河北省人力资源和社会保障厅关于提前下达2024年中央学生资助补助经费预算[直达资金]的通知（技校助学金）绩效目标表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AA0625">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AA0625" w:rsidRDefault="006D3AC4">
            <w:pPr>
              <w:rPr>
                <w:rFonts w:ascii="方正书宋_GBK" w:eastAsia="方正书宋_GBK" w:hAnsi="方正书宋_GBK" w:cs="方正书宋_GBK"/>
                <w:b/>
                <w:sz w:val="21"/>
              </w:rPr>
            </w:pPr>
            <w:r>
              <w:rPr>
                <w:rFonts w:ascii="方正书宋_GBK" w:eastAsia="方正书宋_GBK" w:hAnsi="方正书宋_GBK" w:cs="方正书宋_GBK"/>
                <w:b/>
                <w:sz w:val="21"/>
              </w:rPr>
              <w:t>360072怀来技师学院</w:t>
            </w:r>
          </w:p>
        </w:tc>
        <w:tc>
          <w:tcPr>
            <w:tcW w:w="1843" w:type="dxa"/>
            <w:tcBorders>
              <w:top w:val="single" w:sz="6" w:space="0" w:color="FFFFFF"/>
              <w:left w:val="single" w:sz="6" w:space="0" w:color="FFFFFF"/>
              <w:right w:val="single" w:sz="6" w:space="0" w:color="FFFFFF"/>
            </w:tcBorders>
            <w:vAlign w:val="center"/>
          </w:tcPr>
          <w:p w:rsidR="00AA0625" w:rsidRDefault="006D3AC4">
            <w:pPr>
              <w:jc w:val="right"/>
              <w:rPr>
                <w:rFonts w:ascii="方正书宋_GBK" w:eastAsia="方正书宋_GBK" w:hAnsi="方正书宋_GBK" w:cs="方正书宋_GBK"/>
                <w:sz w:val="21"/>
              </w:rPr>
            </w:pPr>
            <w:r>
              <w:rPr>
                <w:rFonts w:ascii="方正书宋_GBK" w:eastAsia="方正书宋_GBK" w:hAnsi="方正书宋_GBK" w:cs="方正书宋_GBK"/>
                <w:sz w:val="21"/>
              </w:rPr>
              <w:t>单位：万元</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项目编码</w:t>
            </w:r>
          </w:p>
        </w:tc>
        <w:tc>
          <w:tcPr>
            <w:tcW w:w="2608" w:type="dxa"/>
            <w:gridSpan w:val="2"/>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13073024P000295100068</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项目名称</w:t>
            </w:r>
          </w:p>
        </w:tc>
        <w:tc>
          <w:tcPr>
            <w:tcW w:w="4422" w:type="dxa"/>
            <w:gridSpan w:val="3"/>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冀财教【2023】168号 河北省财政厅 河北省教育厅 河北省人力资源和社会保障厅关于提前下达2024年中央学生资助补助经费预算[直达资金]的通知（技校助学金）</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预算规模及资金用途</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预算数</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56.50</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其中：财政    资金</w:t>
            </w:r>
          </w:p>
        </w:tc>
        <w:tc>
          <w:tcPr>
            <w:tcW w:w="1304"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56.50</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其他资金</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r>
      <w:tr w:rsidR="00AA0625">
        <w:trPr>
          <w:trHeight w:val="369"/>
          <w:jc w:val="center"/>
        </w:trPr>
        <w:tc>
          <w:tcPr>
            <w:tcW w:w="1276" w:type="dxa"/>
            <w:vMerge/>
          </w:tcPr>
          <w:p w:rsidR="00AA0625" w:rsidRDefault="00AA0625">
            <w:pPr>
              <w:rPr>
                <w:rFonts w:cs="Times New Roman"/>
              </w:rPr>
            </w:pPr>
          </w:p>
        </w:tc>
        <w:tc>
          <w:tcPr>
            <w:tcW w:w="8617" w:type="dxa"/>
            <w:gridSpan w:val="6"/>
            <w:vAlign w:val="center"/>
          </w:tcPr>
          <w:p w:rsidR="00AA0625" w:rsidRDefault="006D3AC4" w:rsidP="00C44C8A">
            <w:pPr>
              <w:rPr>
                <w:rFonts w:ascii="方正书宋_GBK" w:eastAsia="方正书宋_GBK" w:hAnsi="方正书宋_GBK" w:cs="方正书宋_GBK" w:hint="eastAsia"/>
                <w:sz w:val="21"/>
                <w:lang w:eastAsia="zh-CN"/>
              </w:rPr>
            </w:pPr>
            <w:r>
              <w:rPr>
                <w:rFonts w:ascii="方正书宋_GBK" w:eastAsia="方正书宋_GBK" w:hAnsi="方正书宋_GBK" w:cs="方正书宋_GBK"/>
                <w:sz w:val="21"/>
              </w:rPr>
              <w:t>用于资助</w:t>
            </w:r>
            <w:r w:rsidR="00C44C8A">
              <w:rPr>
                <w:rFonts w:ascii="方正书宋_GBK" w:eastAsia="方正书宋_GBK" w:hAnsi="方正书宋_GBK" w:cs="方正书宋_GBK" w:hint="eastAsia"/>
                <w:sz w:val="21"/>
                <w:lang w:eastAsia="zh-CN"/>
              </w:rPr>
              <w:t>家庭经济困难学生。</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资金支出计划（%）</w:t>
            </w:r>
          </w:p>
        </w:tc>
        <w:tc>
          <w:tcPr>
            <w:tcW w:w="260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3月底</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6月底</w:t>
            </w:r>
          </w:p>
        </w:tc>
        <w:tc>
          <w:tcPr>
            <w:tcW w:w="1304"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10月底</w:t>
            </w:r>
          </w:p>
        </w:tc>
        <w:tc>
          <w:tcPr>
            <w:tcW w:w="311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12月底</w:t>
            </w:r>
          </w:p>
        </w:tc>
      </w:tr>
      <w:tr w:rsidR="00AA0625">
        <w:trPr>
          <w:trHeight w:val="369"/>
          <w:jc w:val="center"/>
        </w:trPr>
        <w:tc>
          <w:tcPr>
            <w:tcW w:w="1276" w:type="dxa"/>
            <w:vMerge/>
          </w:tcPr>
          <w:p w:rsidR="00AA0625" w:rsidRDefault="00AA0625">
            <w:pPr>
              <w:rPr>
                <w:rFonts w:cs="Times New Roman"/>
              </w:rPr>
            </w:pPr>
          </w:p>
        </w:tc>
        <w:tc>
          <w:tcPr>
            <w:tcW w:w="260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c>
          <w:tcPr>
            <w:tcW w:w="1587"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50%</w:t>
            </w:r>
          </w:p>
        </w:tc>
        <w:tc>
          <w:tcPr>
            <w:tcW w:w="1304"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75%</w:t>
            </w:r>
          </w:p>
        </w:tc>
        <w:tc>
          <w:tcPr>
            <w:tcW w:w="311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100%</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绩效目标</w:t>
            </w:r>
          </w:p>
        </w:tc>
        <w:tc>
          <w:tcPr>
            <w:tcW w:w="8617" w:type="dxa"/>
            <w:gridSpan w:val="6"/>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1.对享受资助政策的学生及时发放助学金，减轻家庭经济困难学生负担。</w:t>
            </w:r>
          </w:p>
        </w:tc>
      </w:tr>
    </w:tbl>
    <w:p w:rsidR="00AA0625" w:rsidRDefault="006D3AC4">
      <w:pPr>
        <w:spacing w:line="2" w:lineRule="exact"/>
        <w:jc w:val="center"/>
        <w:rPr>
          <w:rFonts w:cs="Times New Roman"/>
        </w:rP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AA0625">
        <w:trPr>
          <w:trHeight w:val="397"/>
          <w:tblHeader/>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一级指标</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二级指标</w:t>
            </w:r>
          </w:p>
        </w:tc>
        <w:tc>
          <w:tcPr>
            <w:tcW w:w="1332"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三级指标</w:t>
            </w:r>
          </w:p>
        </w:tc>
        <w:tc>
          <w:tcPr>
            <w:tcW w:w="2891"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绩效指标描述</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w:t>
            </w:r>
          </w:p>
        </w:tc>
        <w:tc>
          <w:tcPr>
            <w:tcW w:w="1843"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指标值确定依据</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产出指标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数量指标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享受学生人数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享受学生人数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≥565人次</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冀财教【2023】168号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质量指标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有效使用率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有效使用率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冀财教【2023】168号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时效指标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发放及时率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发放及时率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冀财教【2023】168号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成本指标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预算控制数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预算控制数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≤56.5万元</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冀财教【2023】168号</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效益指标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经济效益指标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提高效率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提高效率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冀财教【2023】168号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社会效益指标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服务的改善与提升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服务的改善与提升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显著提升</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冀财教【2023】168号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生态效益指标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推动教育事业发展</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推动教育事业发展</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积极推动</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冀财教【2023】168号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可持续影响指标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维护社会稳定</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维护社会稳定</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确保稳定</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冀财教【2023】168号</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满意度指标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冀财教【2023】168号</w:t>
            </w:r>
          </w:p>
        </w:tc>
      </w:tr>
    </w:tbl>
    <w:p w:rsidR="00AA0625" w:rsidRDefault="00AA0625">
      <w:pPr>
        <w:sectPr w:rsidR="00AA0625">
          <w:pgSz w:w="11900" w:h="16840"/>
          <w:pgMar w:top="1984" w:right="1304" w:bottom="1134" w:left="1304" w:header="720" w:footer="720" w:gutter="0"/>
          <w:cols w:space="720"/>
        </w:sectPr>
      </w:pPr>
    </w:p>
    <w:p w:rsidR="00AA0625" w:rsidRDefault="006D3AC4">
      <w:pPr>
        <w:jc w:val="center"/>
        <w:rPr>
          <w:rFonts w:cs="Times New Roman"/>
        </w:rPr>
      </w:pPr>
      <w:r>
        <w:rPr>
          <w:rFonts w:ascii="方正仿宋_GBK" w:eastAsia="方正仿宋_GBK" w:hAnsi="方正仿宋_GBK" w:cs="方正仿宋_GBK"/>
          <w:color w:val="000000"/>
          <w:sz w:val="28"/>
        </w:rPr>
        <w:lastRenderedPageBreak/>
        <w:t xml:space="preserve"> </w:t>
      </w:r>
    </w:p>
    <w:p w:rsidR="00AA0625" w:rsidRDefault="006D3AC4">
      <w:pPr>
        <w:ind w:firstLine="560"/>
        <w:outlineLvl w:val="3"/>
        <w:rPr>
          <w:rFonts w:cs="Times New Roman"/>
        </w:rPr>
      </w:pPr>
      <w:bookmarkStart w:id="9" w:name="_Toc_4_4_0000000523"/>
      <w:r>
        <w:rPr>
          <w:rFonts w:ascii="方正仿宋_GBK" w:eastAsia="方正仿宋_GBK" w:hAnsi="方正仿宋_GBK" w:cs="方正仿宋_GBK"/>
          <w:color w:val="000000"/>
          <w:sz w:val="28"/>
        </w:rPr>
        <w:t>520.冀财教【2023】171号 河北省财政厅 河北省教育厅 河北省人力资源和社会保障厅关于提前下达2024年省级现代职业教育发展专项资金预算的通知（公用经费奖补）绩效目标表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AA0625">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AA0625" w:rsidRDefault="006D3AC4">
            <w:pPr>
              <w:rPr>
                <w:rFonts w:ascii="方正书宋_GBK" w:eastAsia="方正书宋_GBK" w:hAnsi="方正书宋_GBK" w:cs="方正书宋_GBK"/>
                <w:b/>
                <w:sz w:val="21"/>
              </w:rPr>
            </w:pPr>
            <w:r>
              <w:rPr>
                <w:rFonts w:ascii="方正书宋_GBK" w:eastAsia="方正书宋_GBK" w:hAnsi="方正书宋_GBK" w:cs="方正书宋_GBK"/>
                <w:b/>
                <w:sz w:val="21"/>
              </w:rPr>
              <w:t>360072怀来技师学院</w:t>
            </w:r>
          </w:p>
        </w:tc>
        <w:tc>
          <w:tcPr>
            <w:tcW w:w="1843" w:type="dxa"/>
            <w:tcBorders>
              <w:top w:val="single" w:sz="6" w:space="0" w:color="FFFFFF"/>
              <w:left w:val="single" w:sz="6" w:space="0" w:color="FFFFFF"/>
              <w:right w:val="single" w:sz="6" w:space="0" w:color="FFFFFF"/>
            </w:tcBorders>
            <w:vAlign w:val="center"/>
          </w:tcPr>
          <w:p w:rsidR="00AA0625" w:rsidRDefault="006D3AC4">
            <w:pPr>
              <w:jc w:val="right"/>
              <w:rPr>
                <w:rFonts w:ascii="方正书宋_GBK" w:eastAsia="方正书宋_GBK" w:hAnsi="方正书宋_GBK" w:cs="方正书宋_GBK"/>
                <w:sz w:val="21"/>
              </w:rPr>
            </w:pPr>
            <w:r>
              <w:rPr>
                <w:rFonts w:ascii="方正书宋_GBK" w:eastAsia="方正书宋_GBK" w:hAnsi="方正书宋_GBK" w:cs="方正书宋_GBK"/>
                <w:sz w:val="21"/>
              </w:rPr>
              <w:t>单位：万元</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项目编码</w:t>
            </w:r>
          </w:p>
        </w:tc>
        <w:tc>
          <w:tcPr>
            <w:tcW w:w="2608" w:type="dxa"/>
            <w:gridSpan w:val="2"/>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13073024P00029910005B</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项目名称</w:t>
            </w:r>
          </w:p>
        </w:tc>
        <w:tc>
          <w:tcPr>
            <w:tcW w:w="4422" w:type="dxa"/>
            <w:gridSpan w:val="3"/>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 河北省财政厅 河北省教育厅 河北省人力资源和社会保障厅关于提前下达2024年省级现代职业教育发展专项资金预算的通知（公用经费奖补）</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预算规模及资金用途</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预算数</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91.00</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其中：财政    资金</w:t>
            </w:r>
          </w:p>
        </w:tc>
        <w:tc>
          <w:tcPr>
            <w:tcW w:w="1304"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91.00</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其他资金</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r>
      <w:tr w:rsidR="00AA0625">
        <w:trPr>
          <w:trHeight w:val="369"/>
          <w:jc w:val="center"/>
        </w:trPr>
        <w:tc>
          <w:tcPr>
            <w:tcW w:w="1276" w:type="dxa"/>
            <w:vMerge/>
          </w:tcPr>
          <w:p w:rsidR="00AA0625" w:rsidRDefault="00AA0625">
            <w:pPr>
              <w:rPr>
                <w:rFonts w:cs="Times New Roman"/>
              </w:rPr>
            </w:pPr>
          </w:p>
        </w:tc>
        <w:tc>
          <w:tcPr>
            <w:tcW w:w="8617" w:type="dxa"/>
            <w:gridSpan w:val="6"/>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严格落实生均公用经费政策，将经费主要用于中职学校公用经费支出。</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资金支出计划（%）</w:t>
            </w:r>
          </w:p>
        </w:tc>
        <w:tc>
          <w:tcPr>
            <w:tcW w:w="260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3月底</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6月底</w:t>
            </w:r>
          </w:p>
        </w:tc>
        <w:tc>
          <w:tcPr>
            <w:tcW w:w="1304"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10月底</w:t>
            </w:r>
          </w:p>
        </w:tc>
        <w:tc>
          <w:tcPr>
            <w:tcW w:w="311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12月底</w:t>
            </w:r>
          </w:p>
        </w:tc>
      </w:tr>
      <w:tr w:rsidR="00AA0625">
        <w:trPr>
          <w:trHeight w:val="369"/>
          <w:jc w:val="center"/>
        </w:trPr>
        <w:tc>
          <w:tcPr>
            <w:tcW w:w="1276" w:type="dxa"/>
            <w:vMerge/>
          </w:tcPr>
          <w:p w:rsidR="00AA0625" w:rsidRDefault="00AA0625">
            <w:pPr>
              <w:rPr>
                <w:rFonts w:cs="Times New Roman"/>
              </w:rPr>
            </w:pPr>
          </w:p>
        </w:tc>
        <w:tc>
          <w:tcPr>
            <w:tcW w:w="260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c>
          <w:tcPr>
            <w:tcW w:w="1587"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50%</w:t>
            </w:r>
          </w:p>
        </w:tc>
        <w:tc>
          <w:tcPr>
            <w:tcW w:w="1304"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70%</w:t>
            </w:r>
          </w:p>
        </w:tc>
        <w:tc>
          <w:tcPr>
            <w:tcW w:w="311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100%</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绩效目标</w:t>
            </w:r>
          </w:p>
        </w:tc>
        <w:tc>
          <w:tcPr>
            <w:tcW w:w="8617" w:type="dxa"/>
            <w:gridSpan w:val="6"/>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1.严格落实生均公用经费政策，将经费主要用于中职学校公用经费支出，提高学校运转水平。</w:t>
            </w:r>
          </w:p>
        </w:tc>
      </w:tr>
    </w:tbl>
    <w:p w:rsidR="00AA0625" w:rsidRDefault="006D3AC4">
      <w:pPr>
        <w:spacing w:line="2" w:lineRule="exact"/>
        <w:jc w:val="center"/>
        <w:rPr>
          <w:rFonts w:cs="Times New Roman"/>
        </w:rP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AA0625">
        <w:trPr>
          <w:trHeight w:val="397"/>
          <w:tblHeader/>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一级指标</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二级指标</w:t>
            </w:r>
          </w:p>
        </w:tc>
        <w:tc>
          <w:tcPr>
            <w:tcW w:w="1332"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三级指标</w:t>
            </w:r>
          </w:p>
        </w:tc>
        <w:tc>
          <w:tcPr>
            <w:tcW w:w="2891"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绩效指标描述</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w:t>
            </w:r>
          </w:p>
        </w:tc>
        <w:tc>
          <w:tcPr>
            <w:tcW w:w="1843"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指标值确定依据</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产出指标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数量指标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学生数量</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学生数量</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≥910人次</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质量指标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正常使用率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正常使用率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时效指标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资金使用及时率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资金使用及时率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成本指标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预算控制数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预算控制数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≤91万元</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效益指标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经济效益指标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提高效率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提高效率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社会效益指标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服务的改善与提升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服务的改善与提升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显著提升</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生态效益指标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推动教育事业发展</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推动教育事业发展</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积极推动教育事业发展</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可持续影响指标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维护社会稳定</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维护社会稳定</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确保社会稳定</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满意度指标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服务对象的满意度</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服务对象的满意度</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w:t>
            </w:r>
          </w:p>
        </w:tc>
      </w:tr>
    </w:tbl>
    <w:p w:rsidR="00AA0625" w:rsidRDefault="00AA0625">
      <w:pPr>
        <w:sectPr w:rsidR="00AA0625">
          <w:pgSz w:w="11900" w:h="16840"/>
          <w:pgMar w:top="1984" w:right="1304" w:bottom="1134" w:left="1304" w:header="720" w:footer="720" w:gutter="0"/>
          <w:cols w:space="720"/>
        </w:sectPr>
      </w:pPr>
    </w:p>
    <w:p w:rsidR="00AA0625" w:rsidRDefault="006D3AC4">
      <w:pPr>
        <w:jc w:val="center"/>
        <w:rPr>
          <w:rFonts w:cs="Times New Roman"/>
        </w:rPr>
      </w:pPr>
      <w:r>
        <w:rPr>
          <w:rFonts w:ascii="方正仿宋_GBK" w:eastAsia="方正仿宋_GBK" w:hAnsi="方正仿宋_GBK" w:cs="方正仿宋_GBK"/>
          <w:color w:val="000000"/>
          <w:sz w:val="28"/>
        </w:rPr>
        <w:lastRenderedPageBreak/>
        <w:t xml:space="preserve"> </w:t>
      </w:r>
    </w:p>
    <w:p w:rsidR="00AA0625" w:rsidRDefault="006D3AC4">
      <w:pPr>
        <w:ind w:firstLine="560"/>
        <w:outlineLvl w:val="3"/>
        <w:rPr>
          <w:rFonts w:cs="Times New Roman"/>
        </w:rPr>
      </w:pPr>
      <w:bookmarkStart w:id="10" w:name="_Toc_4_4_0000000524"/>
      <w:r>
        <w:rPr>
          <w:rFonts w:ascii="方正仿宋_GBK" w:eastAsia="方正仿宋_GBK" w:hAnsi="方正仿宋_GBK" w:cs="方正仿宋_GBK"/>
          <w:color w:val="000000"/>
          <w:sz w:val="28"/>
        </w:rPr>
        <w:t>521.冀财教【2023】171号 河北省财政厅 河北省教育厅 河北省人力资源和社会保障厅关于提前下达2024年省级现代职业教育发展专项资金预算的通知（技校助学金）绩效目标表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AA0625">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AA0625" w:rsidRDefault="006D3AC4">
            <w:pPr>
              <w:rPr>
                <w:rFonts w:ascii="方正书宋_GBK" w:eastAsia="方正书宋_GBK" w:hAnsi="方正书宋_GBK" w:cs="方正书宋_GBK"/>
                <w:b/>
                <w:sz w:val="21"/>
              </w:rPr>
            </w:pPr>
            <w:r>
              <w:rPr>
                <w:rFonts w:ascii="方正书宋_GBK" w:eastAsia="方正书宋_GBK" w:hAnsi="方正书宋_GBK" w:cs="方正书宋_GBK"/>
                <w:b/>
                <w:sz w:val="21"/>
              </w:rPr>
              <w:t>360072怀来技师学院</w:t>
            </w:r>
          </w:p>
        </w:tc>
        <w:tc>
          <w:tcPr>
            <w:tcW w:w="1843" w:type="dxa"/>
            <w:tcBorders>
              <w:top w:val="single" w:sz="6" w:space="0" w:color="FFFFFF"/>
              <w:left w:val="single" w:sz="6" w:space="0" w:color="FFFFFF"/>
              <w:right w:val="single" w:sz="6" w:space="0" w:color="FFFFFF"/>
            </w:tcBorders>
            <w:vAlign w:val="center"/>
          </w:tcPr>
          <w:p w:rsidR="00AA0625" w:rsidRDefault="006D3AC4">
            <w:pPr>
              <w:jc w:val="right"/>
              <w:rPr>
                <w:rFonts w:ascii="方正书宋_GBK" w:eastAsia="方正书宋_GBK" w:hAnsi="方正书宋_GBK" w:cs="方正书宋_GBK"/>
                <w:sz w:val="21"/>
              </w:rPr>
            </w:pPr>
            <w:r>
              <w:rPr>
                <w:rFonts w:ascii="方正书宋_GBK" w:eastAsia="方正书宋_GBK" w:hAnsi="方正书宋_GBK" w:cs="方正书宋_GBK"/>
                <w:sz w:val="21"/>
              </w:rPr>
              <w:t>单位：万元</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项目编码</w:t>
            </w:r>
          </w:p>
        </w:tc>
        <w:tc>
          <w:tcPr>
            <w:tcW w:w="2608" w:type="dxa"/>
            <w:gridSpan w:val="2"/>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13073024P00029910007J</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项目名称</w:t>
            </w:r>
          </w:p>
        </w:tc>
        <w:tc>
          <w:tcPr>
            <w:tcW w:w="4422" w:type="dxa"/>
            <w:gridSpan w:val="3"/>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 河北省财政厅 河北省教育厅 河北省人力资源和社会保障厅关于提前下达2024年省级现代职业教育发展专项资金预算的通知（技校助学金）</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预算规模及资金用途</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预算数</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14.70</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其中：财政    资金</w:t>
            </w:r>
          </w:p>
        </w:tc>
        <w:tc>
          <w:tcPr>
            <w:tcW w:w="1304"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14.70</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其他资金</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r>
      <w:tr w:rsidR="00AA0625">
        <w:trPr>
          <w:trHeight w:val="369"/>
          <w:jc w:val="center"/>
        </w:trPr>
        <w:tc>
          <w:tcPr>
            <w:tcW w:w="1276" w:type="dxa"/>
            <w:vMerge/>
          </w:tcPr>
          <w:p w:rsidR="00AA0625" w:rsidRDefault="00AA0625">
            <w:pPr>
              <w:rPr>
                <w:rFonts w:cs="Times New Roman"/>
              </w:rPr>
            </w:pPr>
          </w:p>
        </w:tc>
        <w:tc>
          <w:tcPr>
            <w:tcW w:w="8617" w:type="dxa"/>
            <w:gridSpan w:val="6"/>
            <w:vAlign w:val="center"/>
          </w:tcPr>
          <w:p w:rsidR="00AA0625" w:rsidRDefault="006D3AC4" w:rsidP="00C44C8A">
            <w:pPr>
              <w:rPr>
                <w:rFonts w:ascii="方正书宋_GBK" w:eastAsia="方正书宋_GBK" w:hAnsi="方正书宋_GBK" w:cs="方正书宋_GBK" w:hint="eastAsia"/>
                <w:sz w:val="21"/>
                <w:lang w:eastAsia="zh-CN"/>
              </w:rPr>
            </w:pPr>
            <w:r>
              <w:rPr>
                <w:rFonts w:ascii="方正书宋_GBK" w:eastAsia="方正书宋_GBK" w:hAnsi="方正书宋_GBK" w:cs="方正书宋_GBK"/>
                <w:sz w:val="21"/>
              </w:rPr>
              <w:t>用于</w:t>
            </w:r>
            <w:r w:rsidR="00C44C8A">
              <w:rPr>
                <w:rFonts w:ascii="方正书宋_GBK" w:eastAsia="方正书宋_GBK" w:hAnsi="方正书宋_GBK" w:cs="方正书宋_GBK" w:hint="eastAsia"/>
                <w:sz w:val="21"/>
                <w:lang w:eastAsia="zh-CN"/>
              </w:rPr>
              <w:t>资助家庭经济困难学生。</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资金支出计划（%）</w:t>
            </w:r>
          </w:p>
        </w:tc>
        <w:tc>
          <w:tcPr>
            <w:tcW w:w="260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3月底</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6月底</w:t>
            </w:r>
          </w:p>
        </w:tc>
        <w:tc>
          <w:tcPr>
            <w:tcW w:w="1304"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10月底</w:t>
            </w:r>
          </w:p>
        </w:tc>
        <w:tc>
          <w:tcPr>
            <w:tcW w:w="311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12月底</w:t>
            </w:r>
          </w:p>
        </w:tc>
      </w:tr>
      <w:tr w:rsidR="00AA0625">
        <w:trPr>
          <w:trHeight w:val="369"/>
          <w:jc w:val="center"/>
        </w:trPr>
        <w:tc>
          <w:tcPr>
            <w:tcW w:w="1276" w:type="dxa"/>
            <w:vMerge/>
          </w:tcPr>
          <w:p w:rsidR="00AA0625" w:rsidRDefault="00AA0625">
            <w:pPr>
              <w:rPr>
                <w:rFonts w:cs="Times New Roman"/>
              </w:rPr>
            </w:pPr>
          </w:p>
        </w:tc>
        <w:tc>
          <w:tcPr>
            <w:tcW w:w="260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c>
          <w:tcPr>
            <w:tcW w:w="1587"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50%</w:t>
            </w:r>
          </w:p>
        </w:tc>
        <w:tc>
          <w:tcPr>
            <w:tcW w:w="1304"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75%</w:t>
            </w:r>
          </w:p>
        </w:tc>
        <w:tc>
          <w:tcPr>
            <w:tcW w:w="311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100%</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绩效目标</w:t>
            </w:r>
          </w:p>
        </w:tc>
        <w:tc>
          <w:tcPr>
            <w:tcW w:w="8617" w:type="dxa"/>
            <w:gridSpan w:val="6"/>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1.对享受国家助学金的学生，及时将助学金转到学生银行卡当中。</w:t>
            </w:r>
          </w:p>
        </w:tc>
      </w:tr>
    </w:tbl>
    <w:p w:rsidR="00AA0625" w:rsidRDefault="006D3AC4">
      <w:pPr>
        <w:spacing w:line="2" w:lineRule="exact"/>
        <w:jc w:val="center"/>
        <w:rPr>
          <w:rFonts w:cs="Times New Roman"/>
        </w:rP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AA0625">
        <w:trPr>
          <w:trHeight w:val="397"/>
          <w:tblHeader/>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一级指标</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二级指标</w:t>
            </w:r>
          </w:p>
        </w:tc>
        <w:tc>
          <w:tcPr>
            <w:tcW w:w="1332"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三级指标</w:t>
            </w:r>
          </w:p>
        </w:tc>
        <w:tc>
          <w:tcPr>
            <w:tcW w:w="2891"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绩效指标描述</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w:t>
            </w:r>
          </w:p>
        </w:tc>
        <w:tc>
          <w:tcPr>
            <w:tcW w:w="1843"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指标值确定依据</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产出指标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数量指标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享受学生人数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享受学生人数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≥147人</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质量指标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有效使用率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有效使用率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时效指标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发放及时率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发放及时率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成本指标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预算控制数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预算控制数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≤14.7万元</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效益指标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经济效益指标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提高效率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提高效率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社会效益指标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服务的改善与提升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服务的改善与提升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显著提升</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生态效益指标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推动教育事业发展</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推动教育事业发展</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积极推动</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可持续影响指标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维护社会稳定</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维护社会稳定</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确保稳定</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满意度指标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w:t>
            </w:r>
          </w:p>
        </w:tc>
      </w:tr>
    </w:tbl>
    <w:p w:rsidR="00AA0625" w:rsidRDefault="00AA0625">
      <w:pPr>
        <w:sectPr w:rsidR="00AA0625">
          <w:pgSz w:w="11900" w:h="16840"/>
          <w:pgMar w:top="1984" w:right="1304" w:bottom="1134" w:left="1304" w:header="720" w:footer="720" w:gutter="0"/>
          <w:cols w:space="720"/>
        </w:sectPr>
      </w:pPr>
    </w:p>
    <w:p w:rsidR="00AA0625" w:rsidRDefault="006D3AC4">
      <w:pPr>
        <w:jc w:val="center"/>
        <w:rPr>
          <w:rFonts w:cs="Times New Roman"/>
        </w:rPr>
      </w:pPr>
      <w:r>
        <w:rPr>
          <w:rFonts w:ascii="方正仿宋_GBK" w:eastAsia="方正仿宋_GBK" w:hAnsi="方正仿宋_GBK" w:cs="方正仿宋_GBK"/>
          <w:color w:val="000000"/>
          <w:sz w:val="28"/>
        </w:rPr>
        <w:lastRenderedPageBreak/>
        <w:t xml:space="preserve"> </w:t>
      </w:r>
      <w:bookmarkStart w:id="11" w:name="_Toc_4_4_0000000525"/>
      <w:r>
        <w:rPr>
          <w:rFonts w:ascii="方正仿宋_GBK" w:eastAsia="方正仿宋_GBK" w:hAnsi="方正仿宋_GBK" w:cs="方正仿宋_GBK"/>
          <w:color w:val="000000"/>
          <w:sz w:val="28"/>
        </w:rPr>
        <w:t>522.冀财教【2023】171号 河北省财政厅 河北省教育厅 河北省人力资源和社会保障厅关于提前下达2024年省级现代职业教育发展专项资金预算的通知（技校助学金，免学费，建档立卡）绩效目标表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AA0625">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AA0625" w:rsidRDefault="006D3AC4">
            <w:pPr>
              <w:rPr>
                <w:rFonts w:ascii="方正书宋_GBK" w:eastAsia="方正书宋_GBK" w:hAnsi="方正书宋_GBK" w:cs="方正书宋_GBK"/>
                <w:b/>
                <w:sz w:val="21"/>
              </w:rPr>
            </w:pPr>
            <w:r>
              <w:rPr>
                <w:rFonts w:ascii="方正书宋_GBK" w:eastAsia="方正书宋_GBK" w:hAnsi="方正书宋_GBK" w:cs="方正书宋_GBK"/>
                <w:b/>
                <w:sz w:val="21"/>
              </w:rPr>
              <w:t>360072怀来技师学院</w:t>
            </w:r>
          </w:p>
        </w:tc>
        <w:tc>
          <w:tcPr>
            <w:tcW w:w="1843" w:type="dxa"/>
            <w:tcBorders>
              <w:top w:val="single" w:sz="6" w:space="0" w:color="FFFFFF"/>
              <w:left w:val="single" w:sz="6" w:space="0" w:color="FFFFFF"/>
              <w:right w:val="single" w:sz="6" w:space="0" w:color="FFFFFF"/>
            </w:tcBorders>
            <w:vAlign w:val="center"/>
          </w:tcPr>
          <w:p w:rsidR="00AA0625" w:rsidRDefault="006D3AC4">
            <w:pPr>
              <w:jc w:val="right"/>
              <w:rPr>
                <w:rFonts w:ascii="方正书宋_GBK" w:eastAsia="方正书宋_GBK" w:hAnsi="方正书宋_GBK" w:cs="方正书宋_GBK"/>
                <w:sz w:val="21"/>
              </w:rPr>
            </w:pPr>
            <w:r>
              <w:rPr>
                <w:rFonts w:ascii="方正书宋_GBK" w:eastAsia="方正书宋_GBK" w:hAnsi="方正书宋_GBK" w:cs="方正书宋_GBK"/>
                <w:sz w:val="21"/>
              </w:rPr>
              <w:t>单位：万元</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项目编码</w:t>
            </w:r>
          </w:p>
        </w:tc>
        <w:tc>
          <w:tcPr>
            <w:tcW w:w="2608" w:type="dxa"/>
            <w:gridSpan w:val="2"/>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13073024P00029910004P</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项目名称</w:t>
            </w:r>
          </w:p>
        </w:tc>
        <w:tc>
          <w:tcPr>
            <w:tcW w:w="4422" w:type="dxa"/>
            <w:gridSpan w:val="3"/>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冀财教【2023】171号 河北省财政厅 河北省教育厅 河北省人力资源和社会保障厅关于提前下达2024年省级现代职业教育发展专项资金预算的通知（技校助学金，免学费，建档立卡）</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预算规模及资金用途</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预算数</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121.96</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其中：财政    资金</w:t>
            </w:r>
          </w:p>
        </w:tc>
        <w:tc>
          <w:tcPr>
            <w:tcW w:w="1304"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121.96</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其他资金</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r>
      <w:tr w:rsidR="00AA0625">
        <w:trPr>
          <w:trHeight w:val="369"/>
          <w:jc w:val="center"/>
        </w:trPr>
        <w:tc>
          <w:tcPr>
            <w:tcW w:w="1276" w:type="dxa"/>
            <w:vMerge/>
          </w:tcPr>
          <w:p w:rsidR="00AA0625" w:rsidRDefault="00AA0625">
            <w:pPr>
              <w:rPr>
                <w:rFonts w:cs="Times New Roman"/>
              </w:rPr>
            </w:pPr>
          </w:p>
        </w:tc>
        <w:tc>
          <w:tcPr>
            <w:tcW w:w="8617" w:type="dxa"/>
            <w:gridSpan w:val="6"/>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用于</w:t>
            </w:r>
            <w:r w:rsidR="00C44C8A">
              <w:rPr>
                <w:rFonts w:ascii="方正书宋_GBK" w:eastAsia="方正书宋_GBK" w:hAnsi="方正书宋_GBK" w:cs="方正书宋_GBK" w:hint="eastAsia"/>
                <w:sz w:val="21"/>
                <w:lang w:eastAsia="zh-CN"/>
              </w:rPr>
              <w:t>弥补学校经费不足，保障学校正常运转。</w:t>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p>
          <w:p w:rsidR="00AA0625" w:rsidRDefault="00AA0625">
            <w:pPr>
              <w:rPr>
                <w:rFonts w:ascii="方正书宋_GBK" w:eastAsia="方正书宋_GBK" w:hAnsi="方正书宋_GBK" w:cs="方正书宋_GBK"/>
                <w:sz w:val="21"/>
              </w:rPr>
            </w:pP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资金支出计划（%）</w:t>
            </w:r>
          </w:p>
        </w:tc>
        <w:tc>
          <w:tcPr>
            <w:tcW w:w="260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3月底</w:t>
            </w:r>
          </w:p>
        </w:tc>
        <w:tc>
          <w:tcPr>
            <w:tcW w:w="1587"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6月底</w:t>
            </w:r>
          </w:p>
        </w:tc>
        <w:tc>
          <w:tcPr>
            <w:tcW w:w="1304"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10月底</w:t>
            </w:r>
          </w:p>
        </w:tc>
        <w:tc>
          <w:tcPr>
            <w:tcW w:w="3118" w:type="dxa"/>
            <w:gridSpan w:val="2"/>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12月底</w:t>
            </w:r>
          </w:p>
        </w:tc>
      </w:tr>
      <w:tr w:rsidR="00AA0625">
        <w:trPr>
          <w:trHeight w:val="369"/>
          <w:jc w:val="center"/>
        </w:trPr>
        <w:tc>
          <w:tcPr>
            <w:tcW w:w="1276" w:type="dxa"/>
            <w:vMerge/>
          </w:tcPr>
          <w:p w:rsidR="00AA0625" w:rsidRDefault="00AA0625">
            <w:pPr>
              <w:rPr>
                <w:rFonts w:cs="Times New Roman"/>
              </w:rPr>
            </w:pPr>
          </w:p>
        </w:tc>
        <w:tc>
          <w:tcPr>
            <w:tcW w:w="260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 xml:space="preserve"> </w:t>
            </w:r>
          </w:p>
        </w:tc>
        <w:tc>
          <w:tcPr>
            <w:tcW w:w="1587"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50%</w:t>
            </w:r>
          </w:p>
        </w:tc>
        <w:tc>
          <w:tcPr>
            <w:tcW w:w="1304"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75%</w:t>
            </w:r>
          </w:p>
        </w:tc>
        <w:tc>
          <w:tcPr>
            <w:tcW w:w="3118" w:type="dxa"/>
            <w:gridSpan w:val="2"/>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100%</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绩效目标</w:t>
            </w:r>
          </w:p>
        </w:tc>
        <w:tc>
          <w:tcPr>
            <w:tcW w:w="8617" w:type="dxa"/>
            <w:gridSpan w:val="6"/>
            <w:vAlign w:val="center"/>
          </w:tcPr>
          <w:p w:rsidR="00AA0625" w:rsidRDefault="006D3AC4">
            <w:pPr>
              <w:rPr>
                <w:rFonts w:ascii="方正书宋_GBK" w:eastAsia="方正书宋_GBK" w:hAnsi="方正书宋_GBK" w:cs="方正书宋_GBK" w:hint="eastAsia"/>
                <w:sz w:val="21"/>
                <w:lang w:eastAsia="zh-CN"/>
              </w:rPr>
            </w:pPr>
            <w:r>
              <w:rPr>
                <w:rFonts w:ascii="方正书宋_GBK" w:eastAsia="方正书宋_GBK" w:hAnsi="方正书宋_GBK" w:cs="方正书宋_GBK"/>
                <w:sz w:val="21"/>
              </w:rPr>
              <w:t>1.合理有效使用资金，保障学校工作正常开展，推动教育工作发展，维护社会稳定。</w:t>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r>
              <w:rPr>
                <w:rFonts w:ascii="方正书宋_GBK" w:eastAsia="方正书宋_GBK" w:hAnsi="方正书宋_GBK" w:cs="方正书宋_GBK"/>
                <w:sz w:val="21"/>
              </w:rPr>
              <w:tab/>
            </w:r>
          </w:p>
        </w:tc>
      </w:tr>
    </w:tbl>
    <w:p w:rsidR="00AA0625" w:rsidRDefault="006D3AC4">
      <w:pPr>
        <w:spacing w:line="2" w:lineRule="exact"/>
        <w:jc w:val="center"/>
        <w:rPr>
          <w:rFonts w:cs="Times New Roman"/>
        </w:rP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AA0625">
        <w:trPr>
          <w:trHeight w:val="397"/>
          <w:tblHeader/>
          <w:jc w:val="center"/>
        </w:trPr>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一级指标</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二级指标</w:t>
            </w:r>
          </w:p>
        </w:tc>
        <w:tc>
          <w:tcPr>
            <w:tcW w:w="1332"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三级指标</w:t>
            </w:r>
          </w:p>
        </w:tc>
        <w:tc>
          <w:tcPr>
            <w:tcW w:w="2891"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绩效指标描述</w:t>
            </w:r>
          </w:p>
        </w:tc>
        <w:tc>
          <w:tcPr>
            <w:tcW w:w="1276"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w:t>
            </w:r>
          </w:p>
        </w:tc>
        <w:tc>
          <w:tcPr>
            <w:tcW w:w="1843" w:type="dxa"/>
            <w:vAlign w:val="center"/>
          </w:tcPr>
          <w:p w:rsidR="00AA0625" w:rsidRDefault="006D3AC4">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指标值确定依据</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产出指标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数量指标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享受免学费人数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享受免学费人数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≥1000人</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质量指标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资金使用准确率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是否严格按照资金使用政策进行支出</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100%</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时效指标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资金支付及时率</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按照每学期需求及时支付资金</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≥95%</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成本指标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项目控制数</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项目总控制数</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≤121万元</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2024年县级预算编制通知</w:t>
            </w:r>
          </w:p>
        </w:tc>
      </w:tr>
      <w:tr w:rsidR="00AA0625">
        <w:trPr>
          <w:trHeight w:val="369"/>
          <w:jc w:val="center"/>
        </w:trPr>
        <w:tc>
          <w:tcPr>
            <w:tcW w:w="1276" w:type="dxa"/>
            <w:vMerge w:val="restart"/>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效益指标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社会效益指标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教育工作发展</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能否推动教育工作发展</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推动</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Merge/>
            <w:vAlign w:val="center"/>
          </w:tcPr>
          <w:p w:rsidR="00AA0625" w:rsidRDefault="00AA0625">
            <w:pPr>
              <w:rPr>
                <w:rFonts w:cs="Times New Roman"/>
              </w:rPr>
            </w:pP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可持续影响指标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维护社会稳定</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是否可以维护社会稳定</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维护</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r w:rsidR="00AA0625">
        <w:trPr>
          <w:trHeight w:val="369"/>
          <w:jc w:val="center"/>
        </w:trPr>
        <w:tc>
          <w:tcPr>
            <w:tcW w:w="1276" w:type="dxa"/>
            <w:vAlign w:val="center"/>
          </w:tcPr>
          <w:p w:rsidR="00AA0625" w:rsidRDefault="006D3AC4">
            <w:pPr>
              <w:jc w:val="center"/>
              <w:rPr>
                <w:rFonts w:ascii="方正书宋_GBK" w:eastAsia="方正书宋_GBK" w:hAnsi="方正书宋_GBK" w:cs="方正书宋_GBK"/>
                <w:sz w:val="21"/>
              </w:rPr>
            </w:pPr>
            <w:r>
              <w:rPr>
                <w:rFonts w:ascii="方正书宋_GBK" w:eastAsia="方正书宋_GBK" w:hAnsi="方正书宋_GBK" w:cs="方正书宋_GBK"/>
                <w:sz w:val="21"/>
              </w:rPr>
              <w:t>满意度指标</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服务对象满意度指标</w:t>
            </w:r>
          </w:p>
        </w:tc>
        <w:tc>
          <w:tcPr>
            <w:tcW w:w="1332"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学生满意度</w:t>
            </w:r>
          </w:p>
        </w:tc>
        <w:tc>
          <w:tcPr>
            <w:tcW w:w="2891"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学生对免学费政策满意度</w:t>
            </w:r>
          </w:p>
        </w:tc>
        <w:tc>
          <w:tcPr>
            <w:tcW w:w="1276"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≥95%</w:t>
            </w:r>
          </w:p>
        </w:tc>
        <w:tc>
          <w:tcPr>
            <w:tcW w:w="1843" w:type="dxa"/>
            <w:vAlign w:val="center"/>
          </w:tcPr>
          <w:p w:rsidR="00AA0625" w:rsidRDefault="006D3AC4">
            <w:pPr>
              <w:rPr>
                <w:rFonts w:ascii="方正书宋_GBK" w:eastAsia="方正书宋_GBK" w:hAnsi="方正书宋_GBK" w:cs="方正书宋_GBK"/>
                <w:sz w:val="21"/>
              </w:rPr>
            </w:pPr>
            <w:r>
              <w:rPr>
                <w:rFonts w:ascii="方正书宋_GBK" w:eastAsia="方正书宋_GBK" w:hAnsi="方正书宋_GBK" w:cs="方正书宋_GBK"/>
                <w:sz w:val="21"/>
              </w:rPr>
              <w:t>2024年初工作计划</w:t>
            </w:r>
          </w:p>
        </w:tc>
      </w:tr>
    </w:tbl>
    <w:p w:rsidR="00AA0625" w:rsidRDefault="00AA0625">
      <w:pPr>
        <w:autoSpaceDE w:val="0"/>
        <w:autoSpaceDN w:val="0"/>
        <w:adjustRightInd w:val="0"/>
        <w:rPr>
          <w:rFonts w:ascii="黑体" w:eastAsia="黑体" w:hAnsi="黑体" w:cs="Times New Roman"/>
          <w:sz w:val="32"/>
          <w:szCs w:val="32"/>
          <w:lang w:eastAsia="zh-CN"/>
        </w:rPr>
        <w:sectPr w:rsidR="00AA0625">
          <w:pgSz w:w="11906" w:h="16838"/>
          <w:pgMar w:top="1440" w:right="1800" w:bottom="1440" w:left="1800" w:header="851" w:footer="992" w:gutter="0"/>
          <w:cols w:space="425"/>
          <w:docGrid w:type="lines" w:linePitch="326"/>
        </w:sectPr>
      </w:pPr>
    </w:p>
    <w:p w:rsidR="00AA0625" w:rsidRDefault="006D3AC4">
      <w:pPr>
        <w:autoSpaceDE w:val="0"/>
        <w:autoSpaceDN w:val="0"/>
        <w:adjustRightInd w:val="0"/>
        <w:rPr>
          <w:rFonts w:ascii="黑体" w:eastAsia="黑体" w:hAnsi="黑体" w:cs="Times New Roman"/>
          <w:sz w:val="32"/>
          <w:szCs w:val="32"/>
        </w:rPr>
      </w:pPr>
      <w:r>
        <w:rPr>
          <w:rFonts w:ascii="黑体" w:eastAsia="黑体" w:hAnsi="黑体" w:cs="Times New Roman" w:hint="eastAsia"/>
          <w:sz w:val="32"/>
          <w:szCs w:val="32"/>
        </w:rPr>
        <w:lastRenderedPageBreak/>
        <w:t>六、政府采购预算情况</w:t>
      </w:r>
    </w:p>
    <w:p w:rsidR="00AA0625" w:rsidRDefault="006D3AC4">
      <w:pPr>
        <w:rPr>
          <w:rFonts w:eastAsiaTheme="minorEastAsia"/>
          <w:sz w:val="32"/>
          <w:szCs w:val="32"/>
          <w:lang w:eastAsia="zh-CN"/>
        </w:rPr>
      </w:pPr>
      <w:r>
        <w:rPr>
          <w:rFonts w:hint="eastAsia"/>
          <w:sz w:val="32"/>
          <w:szCs w:val="32"/>
        </w:rPr>
        <w:t xml:space="preserve">     202</w:t>
      </w:r>
      <w:r>
        <w:rPr>
          <w:rFonts w:eastAsiaTheme="minorEastAsia" w:hint="eastAsia"/>
          <w:sz w:val="32"/>
          <w:szCs w:val="32"/>
          <w:lang w:eastAsia="zh-CN"/>
        </w:rPr>
        <w:t>4</w:t>
      </w:r>
      <w:r>
        <w:rPr>
          <w:rFonts w:hint="eastAsia"/>
          <w:sz w:val="32"/>
          <w:szCs w:val="32"/>
        </w:rPr>
        <w:t>年，我单位安排政府采购预算</w:t>
      </w:r>
      <w:r>
        <w:rPr>
          <w:rFonts w:eastAsiaTheme="minorEastAsia" w:hint="eastAsia"/>
          <w:sz w:val="32"/>
          <w:szCs w:val="32"/>
          <w:lang w:eastAsia="zh-CN"/>
        </w:rPr>
        <w:t>1239.96</w:t>
      </w:r>
      <w:r>
        <w:rPr>
          <w:rFonts w:hint="eastAsia"/>
          <w:sz w:val="32"/>
          <w:szCs w:val="32"/>
        </w:rPr>
        <w:t>万元。具体内容见下表。</w:t>
      </w:r>
    </w:p>
    <w:p w:rsidR="00AA0625" w:rsidRDefault="006D3AC4">
      <w:pPr>
        <w:rPr>
          <w:rFonts w:eastAsiaTheme="minorEastAsia"/>
          <w:sz w:val="28"/>
          <w:szCs w:val="28"/>
          <w:lang w:eastAsia="zh-CN"/>
        </w:rPr>
      </w:pPr>
      <w:r>
        <w:rPr>
          <w:rFonts w:eastAsiaTheme="minorEastAsia" w:hint="eastAsia"/>
          <w:sz w:val="32"/>
          <w:szCs w:val="32"/>
          <w:lang w:eastAsia="zh-CN"/>
        </w:rPr>
        <w:t xml:space="preserve">                                                                        </w:t>
      </w:r>
      <w:r>
        <w:rPr>
          <w:rFonts w:eastAsiaTheme="minorEastAsia" w:hint="eastAsia"/>
          <w:sz w:val="28"/>
          <w:szCs w:val="28"/>
          <w:lang w:eastAsia="zh-CN"/>
        </w:rPr>
        <w:t>金额单位：万元</w:t>
      </w:r>
    </w:p>
    <w:tbl>
      <w:tblPr>
        <w:tblW w:w="1361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024"/>
        <w:gridCol w:w="962"/>
        <w:gridCol w:w="1306"/>
        <w:gridCol w:w="1275"/>
        <w:gridCol w:w="567"/>
        <w:gridCol w:w="359"/>
        <w:gridCol w:w="850"/>
        <w:gridCol w:w="964"/>
        <w:gridCol w:w="964"/>
        <w:gridCol w:w="599"/>
        <w:gridCol w:w="567"/>
        <w:gridCol w:w="850"/>
        <w:gridCol w:w="851"/>
        <w:gridCol w:w="542"/>
        <w:gridCol w:w="937"/>
      </w:tblGrid>
      <w:tr w:rsidR="00AA0625">
        <w:trPr>
          <w:cantSplit/>
          <w:jc w:val="center"/>
        </w:trPr>
        <w:tc>
          <w:tcPr>
            <w:tcW w:w="2024" w:type="dxa"/>
            <w:vAlign w:val="center"/>
          </w:tcPr>
          <w:p w:rsidR="00AA0625" w:rsidRDefault="006D3AC4">
            <w:pPr>
              <w:pStyle w:val="6"/>
            </w:pPr>
            <w:r>
              <w:t>怀来</w:t>
            </w:r>
            <w:r>
              <w:rPr>
                <w:rFonts w:hint="eastAsia"/>
                <w:lang w:eastAsia="zh-CN"/>
              </w:rPr>
              <w:t>技师学院</w:t>
            </w:r>
            <w:r>
              <w:t>小计</w:t>
            </w:r>
          </w:p>
        </w:tc>
        <w:tc>
          <w:tcPr>
            <w:tcW w:w="962" w:type="dxa"/>
            <w:vAlign w:val="center"/>
          </w:tcPr>
          <w:p w:rsidR="00AA0625" w:rsidRDefault="00AA0625">
            <w:pPr>
              <w:pStyle w:val="7"/>
            </w:pPr>
          </w:p>
        </w:tc>
        <w:tc>
          <w:tcPr>
            <w:tcW w:w="1306" w:type="dxa"/>
            <w:vAlign w:val="center"/>
          </w:tcPr>
          <w:p w:rsidR="00AA0625" w:rsidRDefault="00AA0625">
            <w:pPr>
              <w:pStyle w:val="5"/>
            </w:pPr>
          </w:p>
        </w:tc>
        <w:tc>
          <w:tcPr>
            <w:tcW w:w="1275" w:type="dxa"/>
            <w:vAlign w:val="center"/>
          </w:tcPr>
          <w:p w:rsidR="00AA0625" w:rsidRDefault="00AA0625">
            <w:pPr>
              <w:pStyle w:val="5"/>
            </w:pPr>
          </w:p>
        </w:tc>
        <w:tc>
          <w:tcPr>
            <w:tcW w:w="567" w:type="dxa"/>
            <w:vAlign w:val="center"/>
          </w:tcPr>
          <w:p w:rsidR="00AA0625" w:rsidRDefault="00AA0625">
            <w:pPr>
              <w:pStyle w:val="6"/>
            </w:pPr>
          </w:p>
        </w:tc>
        <w:tc>
          <w:tcPr>
            <w:tcW w:w="359" w:type="dxa"/>
            <w:vAlign w:val="center"/>
          </w:tcPr>
          <w:p w:rsidR="00AA0625" w:rsidRDefault="00AA0625">
            <w:pPr>
              <w:pStyle w:val="7"/>
            </w:pPr>
          </w:p>
        </w:tc>
        <w:tc>
          <w:tcPr>
            <w:tcW w:w="850" w:type="dxa"/>
            <w:vAlign w:val="center"/>
          </w:tcPr>
          <w:p w:rsidR="00AA0625" w:rsidRDefault="00AA0625">
            <w:pPr>
              <w:pStyle w:val="7"/>
            </w:pPr>
          </w:p>
        </w:tc>
        <w:tc>
          <w:tcPr>
            <w:tcW w:w="964" w:type="dxa"/>
            <w:vAlign w:val="center"/>
          </w:tcPr>
          <w:p w:rsidR="00AA0625" w:rsidRDefault="006D3AC4">
            <w:pPr>
              <w:pStyle w:val="7"/>
              <w:rPr>
                <w:lang w:eastAsia="zh-CN"/>
              </w:rPr>
            </w:pPr>
            <w:r>
              <w:rPr>
                <w:rFonts w:hint="eastAsia"/>
                <w:lang w:eastAsia="zh-CN"/>
              </w:rPr>
              <w:t>1239.96</w:t>
            </w:r>
          </w:p>
        </w:tc>
        <w:tc>
          <w:tcPr>
            <w:tcW w:w="964" w:type="dxa"/>
            <w:vAlign w:val="center"/>
          </w:tcPr>
          <w:p w:rsidR="00AA0625" w:rsidRDefault="006D3AC4">
            <w:pPr>
              <w:pStyle w:val="7"/>
              <w:rPr>
                <w:lang w:eastAsia="zh-CN"/>
              </w:rPr>
            </w:pPr>
            <w:r>
              <w:rPr>
                <w:rFonts w:hint="eastAsia"/>
                <w:lang w:eastAsia="zh-CN"/>
              </w:rPr>
              <w:t>1239.96</w:t>
            </w:r>
          </w:p>
        </w:tc>
        <w:tc>
          <w:tcPr>
            <w:tcW w:w="599" w:type="dxa"/>
            <w:vAlign w:val="center"/>
          </w:tcPr>
          <w:p w:rsidR="00AA0625" w:rsidRDefault="00AA0625">
            <w:pPr>
              <w:pStyle w:val="7"/>
            </w:pPr>
          </w:p>
        </w:tc>
        <w:tc>
          <w:tcPr>
            <w:tcW w:w="567" w:type="dxa"/>
            <w:vAlign w:val="center"/>
          </w:tcPr>
          <w:p w:rsidR="00AA0625" w:rsidRDefault="00AA0625">
            <w:pPr>
              <w:pStyle w:val="7"/>
            </w:pPr>
          </w:p>
        </w:tc>
        <w:tc>
          <w:tcPr>
            <w:tcW w:w="850" w:type="dxa"/>
            <w:vAlign w:val="center"/>
          </w:tcPr>
          <w:p w:rsidR="00AA0625" w:rsidRDefault="00AA0625">
            <w:pPr>
              <w:pStyle w:val="7"/>
            </w:pPr>
          </w:p>
        </w:tc>
        <w:tc>
          <w:tcPr>
            <w:tcW w:w="851" w:type="dxa"/>
            <w:vAlign w:val="center"/>
          </w:tcPr>
          <w:p w:rsidR="00AA0625" w:rsidRDefault="00AA0625">
            <w:pPr>
              <w:pStyle w:val="7"/>
            </w:pPr>
          </w:p>
        </w:tc>
        <w:tc>
          <w:tcPr>
            <w:tcW w:w="542" w:type="dxa"/>
            <w:vAlign w:val="center"/>
          </w:tcPr>
          <w:p w:rsidR="00AA0625" w:rsidRDefault="00AA0625">
            <w:pPr>
              <w:pStyle w:val="7"/>
            </w:pPr>
          </w:p>
        </w:tc>
        <w:tc>
          <w:tcPr>
            <w:tcW w:w="937" w:type="dxa"/>
            <w:vAlign w:val="center"/>
          </w:tcPr>
          <w:p w:rsidR="00AA0625" w:rsidRDefault="006D3AC4">
            <w:pPr>
              <w:pStyle w:val="7"/>
              <w:rPr>
                <w:lang w:eastAsia="zh-CN"/>
              </w:rPr>
            </w:pPr>
            <w:r>
              <w:rPr>
                <w:rFonts w:hint="eastAsia"/>
                <w:lang w:eastAsia="zh-CN"/>
              </w:rPr>
              <w:t>726.36</w:t>
            </w:r>
          </w:p>
        </w:tc>
      </w:tr>
      <w:tr w:rsidR="00AA0625">
        <w:trPr>
          <w:cantSplit/>
          <w:jc w:val="center"/>
        </w:trPr>
        <w:tc>
          <w:tcPr>
            <w:tcW w:w="2024" w:type="dxa"/>
            <w:vAlign w:val="center"/>
          </w:tcPr>
          <w:p w:rsidR="00AA0625" w:rsidRDefault="006D3AC4">
            <w:pPr>
              <w:pStyle w:val="2"/>
            </w:pPr>
            <w:r>
              <w:t>[13073024X000010000319]怀财字【2024】7号2024年怀来高级技工学校县配套免学费</w:t>
            </w:r>
          </w:p>
        </w:tc>
        <w:tc>
          <w:tcPr>
            <w:tcW w:w="962" w:type="dxa"/>
            <w:vAlign w:val="center"/>
          </w:tcPr>
          <w:p w:rsidR="00AA0625" w:rsidRDefault="006D3AC4">
            <w:pPr>
              <w:pStyle w:val="4"/>
            </w:pPr>
            <w:r>
              <w:t>121.00</w:t>
            </w:r>
          </w:p>
        </w:tc>
        <w:tc>
          <w:tcPr>
            <w:tcW w:w="1306" w:type="dxa"/>
            <w:vAlign w:val="center"/>
          </w:tcPr>
          <w:p w:rsidR="00AA0625" w:rsidRDefault="006D3AC4">
            <w:pPr>
              <w:pStyle w:val="2"/>
            </w:pPr>
            <w:r>
              <w:t>教学仪器</w:t>
            </w:r>
          </w:p>
        </w:tc>
        <w:tc>
          <w:tcPr>
            <w:tcW w:w="1275" w:type="dxa"/>
            <w:vAlign w:val="center"/>
          </w:tcPr>
          <w:p w:rsidR="00AA0625" w:rsidRDefault="006D3AC4">
            <w:pPr>
              <w:pStyle w:val="2"/>
            </w:pPr>
            <w:r>
              <w:t>A02102100</w:t>
            </w:r>
          </w:p>
        </w:tc>
        <w:tc>
          <w:tcPr>
            <w:tcW w:w="567" w:type="dxa"/>
            <w:vAlign w:val="center"/>
          </w:tcPr>
          <w:p w:rsidR="00AA0625" w:rsidRDefault="006D3AC4">
            <w:pPr>
              <w:pStyle w:val="3"/>
            </w:pPr>
            <w:r>
              <w:t>套</w:t>
            </w:r>
          </w:p>
        </w:tc>
        <w:tc>
          <w:tcPr>
            <w:tcW w:w="359" w:type="dxa"/>
            <w:vAlign w:val="center"/>
          </w:tcPr>
          <w:p w:rsidR="00AA0625" w:rsidRDefault="006D3AC4">
            <w:pPr>
              <w:pStyle w:val="3"/>
            </w:pPr>
            <w:r>
              <w:t>1</w:t>
            </w:r>
          </w:p>
        </w:tc>
        <w:tc>
          <w:tcPr>
            <w:tcW w:w="850" w:type="dxa"/>
            <w:vAlign w:val="center"/>
          </w:tcPr>
          <w:p w:rsidR="00AA0625" w:rsidRDefault="006D3AC4">
            <w:pPr>
              <w:pStyle w:val="4"/>
            </w:pPr>
            <w:r>
              <w:t>121.00</w:t>
            </w:r>
          </w:p>
        </w:tc>
        <w:tc>
          <w:tcPr>
            <w:tcW w:w="964" w:type="dxa"/>
            <w:vAlign w:val="center"/>
          </w:tcPr>
          <w:p w:rsidR="00AA0625" w:rsidRDefault="006D3AC4">
            <w:pPr>
              <w:pStyle w:val="4"/>
            </w:pPr>
            <w:r>
              <w:t>121.00</w:t>
            </w:r>
          </w:p>
        </w:tc>
        <w:tc>
          <w:tcPr>
            <w:tcW w:w="964" w:type="dxa"/>
            <w:vAlign w:val="center"/>
          </w:tcPr>
          <w:p w:rsidR="00AA0625" w:rsidRDefault="006D3AC4">
            <w:pPr>
              <w:pStyle w:val="4"/>
            </w:pPr>
            <w:r>
              <w:t>121.00</w:t>
            </w:r>
          </w:p>
        </w:tc>
        <w:tc>
          <w:tcPr>
            <w:tcW w:w="599" w:type="dxa"/>
            <w:vAlign w:val="center"/>
          </w:tcPr>
          <w:p w:rsidR="00AA0625" w:rsidRDefault="00AA0625">
            <w:pPr>
              <w:pStyle w:val="4"/>
            </w:pPr>
          </w:p>
        </w:tc>
        <w:tc>
          <w:tcPr>
            <w:tcW w:w="567" w:type="dxa"/>
            <w:vAlign w:val="center"/>
          </w:tcPr>
          <w:p w:rsidR="00AA0625" w:rsidRDefault="00AA0625">
            <w:pPr>
              <w:pStyle w:val="4"/>
            </w:pPr>
          </w:p>
        </w:tc>
        <w:tc>
          <w:tcPr>
            <w:tcW w:w="850" w:type="dxa"/>
            <w:vAlign w:val="center"/>
          </w:tcPr>
          <w:p w:rsidR="00AA0625" w:rsidRDefault="00AA0625">
            <w:pPr>
              <w:pStyle w:val="4"/>
            </w:pPr>
          </w:p>
        </w:tc>
        <w:tc>
          <w:tcPr>
            <w:tcW w:w="851" w:type="dxa"/>
            <w:vAlign w:val="center"/>
          </w:tcPr>
          <w:p w:rsidR="00AA0625" w:rsidRDefault="00AA0625">
            <w:pPr>
              <w:pStyle w:val="4"/>
            </w:pPr>
          </w:p>
        </w:tc>
        <w:tc>
          <w:tcPr>
            <w:tcW w:w="542" w:type="dxa"/>
            <w:vAlign w:val="center"/>
          </w:tcPr>
          <w:p w:rsidR="00AA0625" w:rsidRDefault="00AA0625">
            <w:pPr>
              <w:pStyle w:val="4"/>
            </w:pPr>
          </w:p>
        </w:tc>
        <w:tc>
          <w:tcPr>
            <w:tcW w:w="937" w:type="dxa"/>
            <w:vAlign w:val="center"/>
          </w:tcPr>
          <w:p w:rsidR="00AA0625" w:rsidRDefault="006D3AC4">
            <w:pPr>
              <w:pStyle w:val="4"/>
            </w:pPr>
            <w:r>
              <w:t>121.00</w:t>
            </w:r>
          </w:p>
        </w:tc>
      </w:tr>
      <w:tr w:rsidR="00AA0625">
        <w:trPr>
          <w:cantSplit/>
          <w:jc w:val="center"/>
        </w:trPr>
        <w:tc>
          <w:tcPr>
            <w:tcW w:w="2024" w:type="dxa"/>
            <w:vAlign w:val="center"/>
          </w:tcPr>
          <w:p w:rsidR="00AA0625" w:rsidRDefault="006D3AC4">
            <w:pPr>
              <w:pStyle w:val="2"/>
            </w:pPr>
            <w:r>
              <w:t>怀财字【2024】7号 2024年高级技工学校县配套免学费</w:t>
            </w:r>
          </w:p>
        </w:tc>
        <w:tc>
          <w:tcPr>
            <w:tcW w:w="962" w:type="dxa"/>
            <w:vAlign w:val="center"/>
          </w:tcPr>
          <w:p w:rsidR="00AA0625" w:rsidRDefault="006D3AC4">
            <w:pPr>
              <w:pStyle w:val="4"/>
            </w:pPr>
            <w:r>
              <w:t>50.00</w:t>
            </w:r>
          </w:p>
        </w:tc>
        <w:tc>
          <w:tcPr>
            <w:tcW w:w="1306" w:type="dxa"/>
            <w:vAlign w:val="center"/>
          </w:tcPr>
          <w:p w:rsidR="00AA0625" w:rsidRDefault="006D3AC4">
            <w:pPr>
              <w:pStyle w:val="2"/>
            </w:pPr>
            <w:r>
              <w:t>教学仪器</w:t>
            </w:r>
          </w:p>
        </w:tc>
        <w:tc>
          <w:tcPr>
            <w:tcW w:w="1275" w:type="dxa"/>
            <w:vAlign w:val="center"/>
          </w:tcPr>
          <w:p w:rsidR="00AA0625" w:rsidRDefault="006D3AC4">
            <w:pPr>
              <w:pStyle w:val="2"/>
            </w:pPr>
            <w:r>
              <w:t>A02102100</w:t>
            </w:r>
          </w:p>
        </w:tc>
        <w:tc>
          <w:tcPr>
            <w:tcW w:w="567" w:type="dxa"/>
            <w:vAlign w:val="center"/>
          </w:tcPr>
          <w:p w:rsidR="00AA0625" w:rsidRDefault="006D3AC4">
            <w:pPr>
              <w:pStyle w:val="3"/>
            </w:pPr>
            <w:r>
              <w:t>批</w:t>
            </w:r>
          </w:p>
        </w:tc>
        <w:tc>
          <w:tcPr>
            <w:tcW w:w="359" w:type="dxa"/>
            <w:vAlign w:val="center"/>
          </w:tcPr>
          <w:p w:rsidR="00AA0625" w:rsidRDefault="006D3AC4">
            <w:pPr>
              <w:pStyle w:val="3"/>
            </w:pPr>
            <w:r>
              <w:t>1</w:t>
            </w:r>
          </w:p>
        </w:tc>
        <w:tc>
          <w:tcPr>
            <w:tcW w:w="850" w:type="dxa"/>
            <w:vAlign w:val="center"/>
          </w:tcPr>
          <w:p w:rsidR="00AA0625" w:rsidRDefault="006D3AC4">
            <w:pPr>
              <w:pStyle w:val="4"/>
            </w:pPr>
            <w:r>
              <w:t>50.00</w:t>
            </w:r>
          </w:p>
        </w:tc>
        <w:tc>
          <w:tcPr>
            <w:tcW w:w="964" w:type="dxa"/>
            <w:vAlign w:val="center"/>
          </w:tcPr>
          <w:p w:rsidR="00AA0625" w:rsidRDefault="006D3AC4">
            <w:pPr>
              <w:pStyle w:val="4"/>
            </w:pPr>
            <w:r>
              <w:t>50.00</w:t>
            </w:r>
          </w:p>
        </w:tc>
        <w:tc>
          <w:tcPr>
            <w:tcW w:w="964" w:type="dxa"/>
            <w:vAlign w:val="center"/>
          </w:tcPr>
          <w:p w:rsidR="00AA0625" w:rsidRDefault="006D3AC4">
            <w:pPr>
              <w:pStyle w:val="4"/>
            </w:pPr>
            <w:r>
              <w:t>50.00</w:t>
            </w:r>
          </w:p>
        </w:tc>
        <w:tc>
          <w:tcPr>
            <w:tcW w:w="599" w:type="dxa"/>
            <w:vAlign w:val="center"/>
          </w:tcPr>
          <w:p w:rsidR="00AA0625" w:rsidRDefault="00AA0625">
            <w:pPr>
              <w:pStyle w:val="4"/>
            </w:pPr>
          </w:p>
        </w:tc>
        <w:tc>
          <w:tcPr>
            <w:tcW w:w="567" w:type="dxa"/>
            <w:vAlign w:val="center"/>
          </w:tcPr>
          <w:p w:rsidR="00AA0625" w:rsidRDefault="00AA0625">
            <w:pPr>
              <w:pStyle w:val="4"/>
            </w:pPr>
          </w:p>
        </w:tc>
        <w:tc>
          <w:tcPr>
            <w:tcW w:w="850" w:type="dxa"/>
            <w:vAlign w:val="center"/>
          </w:tcPr>
          <w:p w:rsidR="00AA0625" w:rsidRDefault="00AA0625">
            <w:pPr>
              <w:pStyle w:val="4"/>
            </w:pPr>
          </w:p>
        </w:tc>
        <w:tc>
          <w:tcPr>
            <w:tcW w:w="851" w:type="dxa"/>
            <w:vAlign w:val="center"/>
          </w:tcPr>
          <w:p w:rsidR="00AA0625" w:rsidRDefault="00AA0625">
            <w:pPr>
              <w:pStyle w:val="4"/>
            </w:pPr>
          </w:p>
        </w:tc>
        <w:tc>
          <w:tcPr>
            <w:tcW w:w="542" w:type="dxa"/>
            <w:vAlign w:val="center"/>
          </w:tcPr>
          <w:p w:rsidR="00AA0625" w:rsidRDefault="00AA0625">
            <w:pPr>
              <w:pStyle w:val="4"/>
            </w:pPr>
          </w:p>
        </w:tc>
        <w:tc>
          <w:tcPr>
            <w:tcW w:w="937" w:type="dxa"/>
            <w:vAlign w:val="center"/>
          </w:tcPr>
          <w:p w:rsidR="00AA0625" w:rsidRDefault="006D3AC4">
            <w:pPr>
              <w:pStyle w:val="4"/>
            </w:pPr>
            <w:r>
              <w:t>50.00</w:t>
            </w:r>
          </w:p>
        </w:tc>
      </w:tr>
      <w:tr w:rsidR="00AA0625">
        <w:trPr>
          <w:cantSplit/>
          <w:jc w:val="center"/>
        </w:trPr>
        <w:tc>
          <w:tcPr>
            <w:tcW w:w="2024" w:type="dxa"/>
            <w:vAlign w:val="center"/>
          </w:tcPr>
          <w:p w:rsidR="00AA0625" w:rsidRDefault="006D3AC4">
            <w:pPr>
              <w:pStyle w:val="2"/>
            </w:pPr>
            <w:r>
              <w:t>怀财字【2024】7号 2024年高级技工学校县配套生均公用经费</w:t>
            </w:r>
          </w:p>
        </w:tc>
        <w:tc>
          <w:tcPr>
            <w:tcW w:w="962" w:type="dxa"/>
            <w:vAlign w:val="center"/>
          </w:tcPr>
          <w:p w:rsidR="00AA0625" w:rsidRDefault="006D3AC4">
            <w:pPr>
              <w:pStyle w:val="4"/>
            </w:pPr>
            <w:r>
              <w:t>215.00</w:t>
            </w:r>
          </w:p>
        </w:tc>
        <w:tc>
          <w:tcPr>
            <w:tcW w:w="1306" w:type="dxa"/>
            <w:vAlign w:val="center"/>
          </w:tcPr>
          <w:p w:rsidR="00AA0625" w:rsidRDefault="006D3AC4">
            <w:pPr>
              <w:pStyle w:val="2"/>
            </w:pPr>
            <w:r>
              <w:t>教学仪器</w:t>
            </w:r>
          </w:p>
        </w:tc>
        <w:tc>
          <w:tcPr>
            <w:tcW w:w="1275" w:type="dxa"/>
            <w:vAlign w:val="center"/>
          </w:tcPr>
          <w:p w:rsidR="00AA0625" w:rsidRDefault="006D3AC4">
            <w:pPr>
              <w:pStyle w:val="2"/>
            </w:pPr>
            <w:r>
              <w:t>A02102100</w:t>
            </w:r>
          </w:p>
        </w:tc>
        <w:tc>
          <w:tcPr>
            <w:tcW w:w="567" w:type="dxa"/>
            <w:vAlign w:val="center"/>
          </w:tcPr>
          <w:p w:rsidR="00AA0625" w:rsidRDefault="006D3AC4">
            <w:pPr>
              <w:pStyle w:val="3"/>
            </w:pPr>
            <w:r>
              <w:t>批</w:t>
            </w:r>
          </w:p>
        </w:tc>
        <w:tc>
          <w:tcPr>
            <w:tcW w:w="359" w:type="dxa"/>
            <w:vAlign w:val="center"/>
          </w:tcPr>
          <w:p w:rsidR="00AA0625" w:rsidRDefault="006D3AC4">
            <w:pPr>
              <w:pStyle w:val="3"/>
            </w:pPr>
            <w:r>
              <w:t>1</w:t>
            </w:r>
          </w:p>
        </w:tc>
        <w:tc>
          <w:tcPr>
            <w:tcW w:w="850" w:type="dxa"/>
            <w:vAlign w:val="center"/>
          </w:tcPr>
          <w:p w:rsidR="00AA0625" w:rsidRDefault="006D3AC4">
            <w:pPr>
              <w:pStyle w:val="4"/>
            </w:pPr>
            <w:r>
              <w:t>215.00</w:t>
            </w:r>
          </w:p>
        </w:tc>
        <w:tc>
          <w:tcPr>
            <w:tcW w:w="964" w:type="dxa"/>
            <w:vAlign w:val="center"/>
          </w:tcPr>
          <w:p w:rsidR="00AA0625" w:rsidRDefault="006D3AC4">
            <w:pPr>
              <w:pStyle w:val="4"/>
            </w:pPr>
            <w:r>
              <w:t>215.00</w:t>
            </w:r>
          </w:p>
        </w:tc>
        <w:tc>
          <w:tcPr>
            <w:tcW w:w="964" w:type="dxa"/>
            <w:vAlign w:val="center"/>
          </w:tcPr>
          <w:p w:rsidR="00AA0625" w:rsidRDefault="006D3AC4">
            <w:pPr>
              <w:pStyle w:val="4"/>
            </w:pPr>
            <w:r>
              <w:t>215.00</w:t>
            </w:r>
          </w:p>
        </w:tc>
        <w:tc>
          <w:tcPr>
            <w:tcW w:w="599" w:type="dxa"/>
            <w:vAlign w:val="center"/>
          </w:tcPr>
          <w:p w:rsidR="00AA0625" w:rsidRDefault="00AA0625">
            <w:pPr>
              <w:pStyle w:val="4"/>
            </w:pPr>
          </w:p>
        </w:tc>
        <w:tc>
          <w:tcPr>
            <w:tcW w:w="567" w:type="dxa"/>
            <w:vAlign w:val="center"/>
          </w:tcPr>
          <w:p w:rsidR="00AA0625" w:rsidRDefault="00AA0625">
            <w:pPr>
              <w:pStyle w:val="4"/>
            </w:pPr>
          </w:p>
        </w:tc>
        <w:tc>
          <w:tcPr>
            <w:tcW w:w="850" w:type="dxa"/>
            <w:vAlign w:val="center"/>
          </w:tcPr>
          <w:p w:rsidR="00AA0625" w:rsidRDefault="00AA0625">
            <w:pPr>
              <w:pStyle w:val="4"/>
            </w:pPr>
          </w:p>
        </w:tc>
        <w:tc>
          <w:tcPr>
            <w:tcW w:w="851" w:type="dxa"/>
            <w:vAlign w:val="center"/>
          </w:tcPr>
          <w:p w:rsidR="00AA0625" w:rsidRDefault="00AA0625">
            <w:pPr>
              <w:pStyle w:val="4"/>
            </w:pPr>
          </w:p>
        </w:tc>
        <w:tc>
          <w:tcPr>
            <w:tcW w:w="542" w:type="dxa"/>
            <w:vAlign w:val="center"/>
          </w:tcPr>
          <w:p w:rsidR="00AA0625" w:rsidRDefault="00AA0625">
            <w:pPr>
              <w:pStyle w:val="4"/>
            </w:pPr>
          </w:p>
        </w:tc>
        <w:tc>
          <w:tcPr>
            <w:tcW w:w="937" w:type="dxa"/>
            <w:vAlign w:val="center"/>
          </w:tcPr>
          <w:p w:rsidR="00AA0625" w:rsidRDefault="006D3AC4">
            <w:pPr>
              <w:pStyle w:val="4"/>
            </w:pPr>
            <w:r>
              <w:t>86.00</w:t>
            </w:r>
          </w:p>
        </w:tc>
      </w:tr>
      <w:tr w:rsidR="00AA0625">
        <w:trPr>
          <w:cantSplit/>
          <w:jc w:val="center"/>
        </w:trPr>
        <w:tc>
          <w:tcPr>
            <w:tcW w:w="2024" w:type="dxa"/>
            <w:vAlign w:val="center"/>
          </w:tcPr>
          <w:p w:rsidR="00AA0625" w:rsidRDefault="006D3AC4">
            <w:pPr>
              <w:pStyle w:val="2"/>
            </w:pPr>
            <w:r>
              <w:t>怀财字【2024】7号 2024年高级技工学校业务费</w:t>
            </w:r>
          </w:p>
        </w:tc>
        <w:tc>
          <w:tcPr>
            <w:tcW w:w="962" w:type="dxa"/>
            <w:vAlign w:val="center"/>
          </w:tcPr>
          <w:p w:rsidR="00AA0625" w:rsidRDefault="006D3AC4">
            <w:pPr>
              <w:pStyle w:val="4"/>
            </w:pPr>
            <w:r>
              <w:t>285.00</w:t>
            </w:r>
          </w:p>
        </w:tc>
        <w:tc>
          <w:tcPr>
            <w:tcW w:w="1306" w:type="dxa"/>
            <w:vAlign w:val="center"/>
          </w:tcPr>
          <w:p w:rsidR="00AA0625" w:rsidRDefault="006D3AC4">
            <w:pPr>
              <w:pStyle w:val="2"/>
            </w:pPr>
            <w:r>
              <w:t>教学仪器</w:t>
            </w:r>
          </w:p>
        </w:tc>
        <w:tc>
          <w:tcPr>
            <w:tcW w:w="1275" w:type="dxa"/>
            <w:vAlign w:val="center"/>
          </w:tcPr>
          <w:p w:rsidR="00AA0625" w:rsidRDefault="006D3AC4">
            <w:pPr>
              <w:pStyle w:val="2"/>
            </w:pPr>
            <w:r>
              <w:t>A02102100</w:t>
            </w:r>
          </w:p>
        </w:tc>
        <w:tc>
          <w:tcPr>
            <w:tcW w:w="567" w:type="dxa"/>
            <w:vAlign w:val="center"/>
          </w:tcPr>
          <w:p w:rsidR="00AA0625" w:rsidRDefault="006D3AC4">
            <w:pPr>
              <w:pStyle w:val="3"/>
            </w:pPr>
            <w:r>
              <w:t>批</w:t>
            </w:r>
          </w:p>
        </w:tc>
        <w:tc>
          <w:tcPr>
            <w:tcW w:w="359" w:type="dxa"/>
            <w:vAlign w:val="center"/>
          </w:tcPr>
          <w:p w:rsidR="00AA0625" w:rsidRDefault="006D3AC4">
            <w:pPr>
              <w:pStyle w:val="3"/>
            </w:pPr>
            <w:r>
              <w:t>1</w:t>
            </w:r>
          </w:p>
        </w:tc>
        <w:tc>
          <w:tcPr>
            <w:tcW w:w="850" w:type="dxa"/>
            <w:vAlign w:val="center"/>
          </w:tcPr>
          <w:p w:rsidR="00AA0625" w:rsidRDefault="006D3AC4">
            <w:pPr>
              <w:pStyle w:val="4"/>
            </w:pPr>
            <w:r>
              <w:t>285.00</w:t>
            </w:r>
          </w:p>
        </w:tc>
        <w:tc>
          <w:tcPr>
            <w:tcW w:w="964" w:type="dxa"/>
            <w:vAlign w:val="center"/>
          </w:tcPr>
          <w:p w:rsidR="00AA0625" w:rsidRDefault="006D3AC4">
            <w:pPr>
              <w:pStyle w:val="4"/>
            </w:pPr>
            <w:r>
              <w:t>285.00</w:t>
            </w:r>
          </w:p>
        </w:tc>
        <w:tc>
          <w:tcPr>
            <w:tcW w:w="964" w:type="dxa"/>
            <w:vAlign w:val="center"/>
          </w:tcPr>
          <w:p w:rsidR="00AA0625" w:rsidRDefault="006D3AC4">
            <w:pPr>
              <w:pStyle w:val="4"/>
            </w:pPr>
            <w:r>
              <w:t>285.00</w:t>
            </w:r>
          </w:p>
        </w:tc>
        <w:tc>
          <w:tcPr>
            <w:tcW w:w="599" w:type="dxa"/>
            <w:vAlign w:val="center"/>
          </w:tcPr>
          <w:p w:rsidR="00AA0625" w:rsidRDefault="00AA0625">
            <w:pPr>
              <w:pStyle w:val="4"/>
            </w:pPr>
          </w:p>
        </w:tc>
        <w:tc>
          <w:tcPr>
            <w:tcW w:w="567" w:type="dxa"/>
            <w:vAlign w:val="center"/>
          </w:tcPr>
          <w:p w:rsidR="00AA0625" w:rsidRDefault="00AA0625">
            <w:pPr>
              <w:pStyle w:val="4"/>
            </w:pPr>
          </w:p>
        </w:tc>
        <w:tc>
          <w:tcPr>
            <w:tcW w:w="850" w:type="dxa"/>
            <w:vAlign w:val="center"/>
          </w:tcPr>
          <w:p w:rsidR="00AA0625" w:rsidRDefault="00AA0625">
            <w:pPr>
              <w:pStyle w:val="4"/>
            </w:pPr>
          </w:p>
        </w:tc>
        <w:tc>
          <w:tcPr>
            <w:tcW w:w="851" w:type="dxa"/>
            <w:vAlign w:val="center"/>
          </w:tcPr>
          <w:p w:rsidR="00AA0625" w:rsidRDefault="00AA0625">
            <w:pPr>
              <w:pStyle w:val="4"/>
            </w:pPr>
          </w:p>
        </w:tc>
        <w:tc>
          <w:tcPr>
            <w:tcW w:w="542" w:type="dxa"/>
            <w:vAlign w:val="center"/>
          </w:tcPr>
          <w:p w:rsidR="00AA0625" w:rsidRDefault="00AA0625">
            <w:pPr>
              <w:pStyle w:val="4"/>
            </w:pPr>
          </w:p>
        </w:tc>
        <w:tc>
          <w:tcPr>
            <w:tcW w:w="937" w:type="dxa"/>
            <w:vAlign w:val="center"/>
          </w:tcPr>
          <w:p w:rsidR="00AA0625" w:rsidRDefault="006D3AC4">
            <w:pPr>
              <w:pStyle w:val="4"/>
            </w:pPr>
            <w:r>
              <w:t>114.00</w:t>
            </w:r>
          </w:p>
        </w:tc>
      </w:tr>
      <w:tr w:rsidR="00AA0625">
        <w:trPr>
          <w:cantSplit/>
          <w:jc w:val="center"/>
        </w:trPr>
        <w:tc>
          <w:tcPr>
            <w:tcW w:w="2024" w:type="dxa"/>
            <w:vAlign w:val="center"/>
          </w:tcPr>
          <w:p w:rsidR="00AA0625" w:rsidRDefault="006D3AC4">
            <w:pPr>
              <w:pStyle w:val="2"/>
            </w:pPr>
            <w:r>
              <w:lastRenderedPageBreak/>
              <w:t>冀财教【2023】168号 河北省财政厅 河北省教育厅 河北省人力资源和社会保障厅关于提前下达2024年中央学生资助补助经费预算[直达资金]的通知（技校）</w:t>
            </w:r>
          </w:p>
        </w:tc>
        <w:tc>
          <w:tcPr>
            <w:tcW w:w="962" w:type="dxa"/>
            <w:vAlign w:val="center"/>
          </w:tcPr>
          <w:p w:rsidR="00AA0625" w:rsidRDefault="006D3AC4">
            <w:pPr>
              <w:pStyle w:val="4"/>
            </w:pPr>
            <w:r>
              <w:t>356.00</w:t>
            </w:r>
          </w:p>
        </w:tc>
        <w:tc>
          <w:tcPr>
            <w:tcW w:w="1306" w:type="dxa"/>
            <w:vAlign w:val="center"/>
          </w:tcPr>
          <w:p w:rsidR="00AA0625" w:rsidRDefault="006D3AC4">
            <w:pPr>
              <w:pStyle w:val="2"/>
            </w:pPr>
            <w:r>
              <w:t>教学仪器</w:t>
            </w:r>
          </w:p>
        </w:tc>
        <w:tc>
          <w:tcPr>
            <w:tcW w:w="1275" w:type="dxa"/>
            <w:vAlign w:val="center"/>
          </w:tcPr>
          <w:p w:rsidR="00AA0625" w:rsidRDefault="006D3AC4">
            <w:pPr>
              <w:pStyle w:val="2"/>
            </w:pPr>
            <w:r>
              <w:t>A02102100</w:t>
            </w:r>
          </w:p>
        </w:tc>
        <w:tc>
          <w:tcPr>
            <w:tcW w:w="567" w:type="dxa"/>
            <w:vAlign w:val="center"/>
          </w:tcPr>
          <w:p w:rsidR="00AA0625" w:rsidRDefault="006D3AC4">
            <w:pPr>
              <w:pStyle w:val="3"/>
            </w:pPr>
            <w:r>
              <w:t>套</w:t>
            </w:r>
          </w:p>
        </w:tc>
        <w:tc>
          <w:tcPr>
            <w:tcW w:w="359" w:type="dxa"/>
            <w:vAlign w:val="center"/>
          </w:tcPr>
          <w:p w:rsidR="00AA0625" w:rsidRDefault="006D3AC4">
            <w:pPr>
              <w:pStyle w:val="3"/>
            </w:pPr>
            <w:r>
              <w:t>1</w:t>
            </w:r>
          </w:p>
        </w:tc>
        <w:tc>
          <w:tcPr>
            <w:tcW w:w="850" w:type="dxa"/>
            <w:vAlign w:val="center"/>
          </w:tcPr>
          <w:p w:rsidR="00AA0625" w:rsidRDefault="006D3AC4">
            <w:pPr>
              <w:pStyle w:val="4"/>
            </w:pPr>
            <w:r>
              <w:t>356.00</w:t>
            </w:r>
          </w:p>
        </w:tc>
        <w:tc>
          <w:tcPr>
            <w:tcW w:w="964" w:type="dxa"/>
            <w:vAlign w:val="center"/>
          </w:tcPr>
          <w:p w:rsidR="00AA0625" w:rsidRDefault="006D3AC4">
            <w:pPr>
              <w:pStyle w:val="4"/>
            </w:pPr>
            <w:r>
              <w:t>356.00</w:t>
            </w:r>
          </w:p>
        </w:tc>
        <w:tc>
          <w:tcPr>
            <w:tcW w:w="964" w:type="dxa"/>
            <w:vAlign w:val="center"/>
          </w:tcPr>
          <w:p w:rsidR="00AA0625" w:rsidRDefault="006D3AC4">
            <w:pPr>
              <w:pStyle w:val="4"/>
            </w:pPr>
            <w:r>
              <w:t>356.00</w:t>
            </w:r>
          </w:p>
        </w:tc>
        <w:tc>
          <w:tcPr>
            <w:tcW w:w="599" w:type="dxa"/>
            <w:vAlign w:val="center"/>
          </w:tcPr>
          <w:p w:rsidR="00AA0625" w:rsidRDefault="00AA0625">
            <w:pPr>
              <w:pStyle w:val="4"/>
            </w:pPr>
          </w:p>
        </w:tc>
        <w:tc>
          <w:tcPr>
            <w:tcW w:w="567" w:type="dxa"/>
            <w:vAlign w:val="center"/>
          </w:tcPr>
          <w:p w:rsidR="00AA0625" w:rsidRDefault="00AA0625">
            <w:pPr>
              <w:pStyle w:val="4"/>
            </w:pPr>
          </w:p>
        </w:tc>
        <w:tc>
          <w:tcPr>
            <w:tcW w:w="850" w:type="dxa"/>
            <w:vAlign w:val="center"/>
          </w:tcPr>
          <w:p w:rsidR="00AA0625" w:rsidRDefault="00AA0625">
            <w:pPr>
              <w:pStyle w:val="4"/>
            </w:pPr>
          </w:p>
        </w:tc>
        <w:tc>
          <w:tcPr>
            <w:tcW w:w="851" w:type="dxa"/>
            <w:vAlign w:val="center"/>
          </w:tcPr>
          <w:p w:rsidR="00AA0625" w:rsidRDefault="00AA0625">
            <w:pPr>
              <w:pStyle w:val="4"/>
            </w:pPr>
          </w:p>
        </w:tc>
        <w:tc>
          <w:tcPr>
            <w:tcW w:w="542" w:type="dxa"/>
            <w:vAlign w:val="center"/>
          </w:tcPr>
          <w:p w:rsidR="00AA0625" w:rsidRDefault="00AA0625">
            <w:pPr>
              <w:pStyle w:val="4"/>
            </w:pPr>
          </w:p>
        </w:tc>
        <w:tc>
          <w:tcPr>
            <w:tcW w:w="937" w:type="dxa"/>
            <w:vAlign w:val="center"/>
          </w:tcPr>
          <w:p w:rsidR="00AA0625" w:rsidRDefault="006D3AC4">
            <w:pPr>
              <w:pStyle w:val="4"/>
            </w:pPr>
            <w:r>
              <w:t>142.40</w:t>
            </w:r>
          </w:p>
        </w:tc>
      </w:tr>
      <w:tr w:rsidR="00AA0625">
        <w:trPr>
          <w:cantSplit/>
          <w:jc w:val="center"/>
        </w:trPr>
        <w:tc>
          <w:tcPr>
            <w:tcW w:w="2024" w:type="dxa"/>
            <w:vAlign w:val="center"/>
          </w:tcPr>
          <w:p w:rsidR="00AA0625" w:rsidRDefault="006D3AC4">
            <w:pPr>
              <w:pStyle w:val="2"/>
            </w:pPr>
            <w:r>
              <w:t>冀财教【2023】171号 河北省财政厅 河北省教育厅 河北省人力资源和社会保障厅关于提前下达2024年省级现代职业教育发展专项资金预算的通知（公用经费奖补）</w:t>
            </w:r>
          </w:p>
        </w:tc>
        <w:tc>
          <w:tcPr>
            <w:tcW w:w="962" w:type="dxa"/>
            <w:vAlign w:val="center"/>
          </w:tcPr>
          <w:p w:rsidR="00AA0625" w:rsidRDefault="006D3AC4">
            <w:pPr>
              <w:pStyle w:val="4"/>
            </w:pPr>
            <w:r>
              <w:t>91.00</w:t>
            </w:r>
          </w:p>
        </w:tc>
        <w:tc>
          <w:tcPr>
            <w:tcW w:w="1306" w:type="dxa"/>
            <w:vAlign w:val="center"/>
          </w:tcPr>
          <w:p w:rsidR="00AA0625" w:rsidRDefault="006D3AC4">
            <w:pPr>
              <w:pStyle w:val="2"/>
            </w:pPr>
            <w:r>
              <w:t>其他信息化设备</w:t>
            </w:r>
          </w:p>
        </w:tc>
        <w:tc>
          <w:tcPr>
            <w:tcW w:w="1275" w:type="dxa"/>
            <w:vAlign w:val="center"/>
          </w:tcPr>
          <w:p w:rsidR="00AA0625" w:rsidRDefault="006D3AC4">
            <w:pPr>
              <w:pStyle w:val="2"/>
            </w:pPr>
            <w:r>
              <w:t>A02019900</w:t>
            </w:r>
          </w:p>
        </w:tc>
        <w:tc>
          <w:tcPr>
            <w:tcW w:w="567" w:type="dxa"/>
            <w:vAlign w:val="center"/>
          </w:tcPr>
          <w:p w:rsidR="00AA0625" w:rsidRDefault="006D3AC4">
            <w:pPr>
              <w:pStyle w:val="3"/>
            </w:pPr>
            <w:r>
              <w:t xml:space="preserve">pi </w:t>
            </w:r>
          </w:p>
        </w:tc>
        <w:tc>
          <w:tcPr>
            <w:tcW w:w="359" w:type="dxa"/>
            <w:vAlign w:val="center"/>
          </w:tcPr>
          <w:p w:rsidR="00AA0625" w:rsidRDefault="006D3AC4">
            <w:pPr>
              <w:pStyle w:val="3"/>
            </w:pPr>
            <w:r>
              <w:t>1</w:t>
            </w:r>
          </w:p>
        </w:tc>
        <w:tc>
          <w:tcPr>
            <w:tcW w:w="850" w:type="dxa"/>
            <w:vAlign w:val="center"/>
          </w:tcPr>
          <w:p w:rsidR="00AA0625" w:rsidRDefault="006D3AC4">
            <w:pPr>
              <w:pStyle w:val="4"/>
            </w:pPr>
            <w:r>
              <w:t>91.00</w:t>
            </w:r>
          </w:p>
        </w:tc>
        <w:tc>
          <w:tcPr>
            <w:tcW w:w="964" w:type="dxa"/>
            <w:vAlign w:val="center"/>
          </w:tcPr>
          <w:p w:rsidR="00AA0625" w:rsidRDefault="006D3AC4">
            <w:pPr>
              <w:pStyle w:val="4"/>
            </w:pPr>
            <w:r>
              <w:t>91.00</w:t>
            </w:r>
          </w:p>
        </w:tc>
        <w:tc>
          <w:tcPr>
            <w:tcW w:w="964" w:type="dxa"/>
            <w:vAlign w:val="center"/>
          </w:tcPr>
          <w:p w:rsidR="00AA0625" w:rsidRDefault="006D3AC4">
            <w:pPr>
              <w:pStyle w:val="4"/>
            </w:pPr>
            <w:r>
              <w:t>91.00</w:t>
            </w:r>
          </w:p>
        </w:tc>
        <w:tc>
          <w:tcPr>
            <w:tcW w:w="599" w:type="dxa"/>
            <w:vAlign w:val="center"/>
          </w:tcPr>
          <w:p w:rsidR="00AA0625" w:rsidRDefault="00AA0625">
            <w:pPr>
              <w:pStyle w:val="4"/>
            </w:pPr>
          </w:p>
        </w:tc>
        <w:tc>
          <w:tcPr>
            <w:tcW w:w="567" w:type="dxa"/>
            <w:vAlign w:val="center"/>
          </w:tcPr>
          <w:p w:rsidR="00AA0625" w:rsidRDefault="00AA0625">
            <w:pPr>
              <w:pStyle w:val="4"/>
            </w:pPr>
          </w:p>
        </w:tc>
        <w:tc>
          <w:tcPr>
            <w:tcW w:w="850" w:type="dxa"/>
            <w:vAlign w:val="center"/>
          </w:tcPr>
          <w:p w:rsidR="00AA0625" w:rsidRDefault="00AA0625">
            <w:pPr>
              <w:pStyle w:val="4"/>
            </w:pPr>
          </w:p>
        </w:tc>
        <w:tc>
          <w:tcPr>
            <w:tcW w:w="851" w:type="dxa"/>
            <w:vAlign w:val="center"/>
          </w:tcPr>
          <w:p w:rsidR="00AA0625" w:rsidRDefault="00AA0625">
            <w:pPr>
              <w:pStyle w:val="4"/>
            </w:pPr>
          </w:p>
        </w:tc>
        <w:tc>
          <w:tcPr>
            <w:tcW w:w="542" w:type="dxa"/>
            <w:vAlign w:val="center"/>
          </w:tcPr>
          <w:p w:rsidR="00AA0625" w:rsidRDefault="00AA0625">
            <w:pPr>
              <w:pStyle w:val="4"/>
            </w:pPr>
          </w:p>
        </w:tc>
        <w:tc>
          <w:tcPr>
            <w:tcW w:w="937" w:type="dxa"/>
            <w:vAlign w:val="center"/>
          </w:tcPr>
          <w:p w:rsidR="00AA0625" w:rsidRDefault="006D3AC4">
            <w:pPr>
              <w:pStyle w:val="4"/>
            </w:pPr>
            <w:r>
              <w:t>91.00</w:t>
            </w:r>
          </w:p>
        </w:tc>
      </w:tr>
      <w:tr w:rsidR="00AA0625">
        <w:trPr>
          <w:cantSplit/>
          <w:jc w:val="center"/>
        </w:trPr>
        <w:tc>
          <w:tcPr>
            <w:tcW w:w="2024" w:type="dxa"/>
            <w:vAlign w:val="center"/>
          </w:tcPr>
          <w:p w:rsidR="00AA0625" w:rsidRDefault="006D3AC4">
            <w:pPr>
              <w:pStyle w:val="2"/>
            </w:pPr>
            <w:r>
              <w:lastRenderedPageBreak/>
              <w:t>冀财教【2023】171号 河北省财政厅 河北省教育厅 河北省人力资源和社会保障厅关于提前下达2024年省级现代职业教育发展专项资金预算的通知（技校助学金，免学费，建档立卡）</w:t>
            </w:r>
          </w:p>
        </w:tc>
        <w:tc>
          <w:tcPr>
            <w:tcW w:w="962" w:type="dxa"/>
            <w:vAlign w:val="center"/>
          </w:tcPr>
          <w:p w:rsidR="00AA0625" w:rsidRDefault="006D3AC4">
            <w:pPr>
              <w:pStyle w:val="4"/>
            </w:pPr>
            <w:r>
              <w:t>121.96</w:t>
            </w:r>
          </w:p>
        </w:tc>
        <w:tc>
          <w:tcPr>
            <w:tcW w:w="1306" w:type="dxa"/>
            <w:vAlign w:val="center"/>
          </w:tcPr>
          <w:p w:rsidR="00AA0625" w:rsidRDefault="006D3AC4">
            <w:pPr>
              <w:pStyle w:val="2"/>
            </w:pPr>
            <w:r>
              <w:t>教学仪器</w:t>
            </w:r>
          </w:p>
        </w:tc>
        <w:tc>
          <w:tcPr>
            <w:tcW w:w="1275" w:type="dxa"/>
            <w:vAlign w:val="center"/>
          </w:tcPr>
          <w:p w:rsidR="00AA0625" w:rsidRDefault="006D3AC4">
            <w:pPr>
              <w:pStyle w:val="2"/>
            </w:pPr>
            <w:r>
              <w:t>A02102100</w:t>
            </w:r>
          </w:p>
        </w:tc>
        <w:tc>
          <w:tcPr>
            <w:tcW w:w="567" w:type="dxa"/>
            <w:vAlign w:val="center"/>
          </w:tcPr>
          <w:p w:rsidR="00AA0625" w:rsidRDefault="006D3AC4">
            <w:pPr>
              <w:pStyle w:val="3"/>
            </w:pPr>
            <w:r>
              <w:t>套</w:t>
            </w:r>
          </w:p>
        </w:tc>
        <w:tc>
          <w:tcPr>
            <w:tcW w:w="359" w:type="dxa"/>
            <w:vAlign w:val="center"/>
          </w:tcPr>
          <w:p w:rsidR="00AA0625" w:rsidRDefault="006D3AC4">
            <w:pPr>
              <w:pStyle w:val="3"/>
            </w:pPr>
            <w:r>
              <w:t>1</w:t>
            </w:r>
          </w:p>
        </w:tc>
        <w:tc>
          <w:tcPr>
            <w:tcW w:w="850" w:type="dxa"/>
            <w:vAlign w:val="center"/>
          </w:tcPr>
          <w:p w:rsidR="00AA0625" w:rsidRDefault="006D3AC4">
            <w:pPr>
              <w:pStyle w:val="4"/>
            </w:pPr>
            <w:r>
              <w:t>121.96</w:t>
            </w:r>
          </w:p>
        </w:tc>
        <w:tc>
          <w:tcPr>
            <w:tcW w:w="964" w:type="dxa"/>
            <w:vAlign w:val="center"/>
          </w:tcPr>
          <w:p w:rsidR="00AA0625" w:rsidRDefault="006D3AC4">
            <w:pPr>
              <w:pStyle w:val="4"/>
            </w:pPr>
            <w:r>
              <w:t>121.96</w:t>
            </w:r>
          </w:p>
        </w:tc>
        <w:tc>
          <w:tcPr>
            <w:tcW w:w="964" w:type="dxa"/>
            <w:vAlign w:val="center"/>
          </w:tcPr>
          <w:p w:rsidR="00AA0625" w:rsidRDefault="006D3AC4">
            <w:pPr>
              <w:pStyle w:val="4"/>
            </w:pPr>
            <w:r>
              <w:t>121.96</w:t>
            </w:r>
          </w:p>
        </w:tc>
        <w:tc>
          <w:tcPr>
            <w:tcW w:w="599" w:type="dxa"/>
            <w:vAlign w:val="center"/>
          </w:tcPr>
          <w:p w:rsidR="00AA0625" w:rsidRDefault="00AA0625">
            <w:pPr>
              <w:pStyle w:val="4"/>
            </w:pPr>
          </w:p>
        </w:tc>
        <w:tc>
          <w:tcPr>
            <w:tcW w:w="567" w:type="dxa"/>
            <w:vAlign w:val="center"/>
          </w:tcPr>
          <w:p w:rsidR="00AA0625" w:rsidRDefault="00AA0625">
            <w:pPr>
              <w:pStyle w:val="4"/>
            </w:pPr>
          </w:p>
        </w:tc>
        <w:tc>
          <w:tcPr>
            <w:tcW w:w="850" w:type="dxa"/>
            <w:vAlign w:val="center"/>
          </w:tcPr>
          <w:p w:rsidR="00AA0625" w:rsidRDefault="00AA0625">
            <w:pPr>
              <w:pStyle w:val="4"/>
            </w:pPr>
          </w:p>
        </w:tc>
        <w:tc>
          <w:tcPr>
            <w:tcW w:w="851" w:type="dxa"/>
            <w:vAlign w:val="center"/>
          </w:tcPr>
          <w:p w:rsidR="00AA0625" w:rsidRDefault="00AA0625">
            <w:pPr>
              <w:pStyle w:val="4"/>
            </w:pPr>
          </w:p>
        </w:tc>
        <w:tc>
          <w:tcPr>
            <w:tcW w:w="542" w:type="dxa"/>
            <w:vAlign w:val="center"/>
          </w:tcPr>
          <w:p w:rsidR="00AA0625" w:rsidRDefault="00AA0625">
            <w:pPr>
              <w:pStyle w:val="4"/>
            </w:pPr>
          </w:p>
        </w:tc>
        <w:tc>
          <w:tcPr>
            <w:tcW w:w="937" w:type="dxa"/>
            <w:vAlign w:val="center"/>
          </w:tcPr>
          <w:p w:rsidR="00AA0625" w:rsidRDefault="006D3AC4">
            <w:pPr>
              <w:pStyle w:val="4"/>
            </w:pPr>
            <w:r>
              <w:t>121.96</w:t>
            </w:r>
          </w:p>
        </w:tc>
      </w:tr>
    </w:tbl>
    <w:p w:rsidR="00AA0625" w:rsidRDefault="00AA0625">
      <w:pPr>
        <w:widowControl w:val="0"/>
        <w:autoSpaceDE w:val="0"/>
        <w:autoSpaceDN w:val="0"/>
        <w:adjustRightInd w:val="0"/>
        <w:rPr>
          <w:rFonts w:ascii="黑体" w:eastAsia="黑体" w:hAnsi="黑体" w:cs="Times New Roman"/>
          <w:kern w:val="2"/>
          <w:sz w:val="32"/>
          <w:szCs w:val="32"/>
          <w:lang w:eastAsia="zh-CN"/>
        </w:rPr>
      </w:pPr>
    </w:p>
    <w:p w:rsidR="00AA0625" w:rsidRDefault="00AA0625">
      <w:pPr>
        <w:widowControl w:val="0"/>
        <w:autoSpaceDE w:val="0"/>
        <w:autoSpaceDN w:val="0"/>
        <w:adjustRightInd w:val="0"/>
        <w:ind w:left="198" w:firstLineChars="200" w:firstLine="640"/>
        <w:rPr>
          <w:rFonts w:ascii="黑体" w:eastAsia="黑体" w:hAnsi="黑体" w:cs="Times New Roman"/>
          <w:kern w:val="2"/>
          <w:sz w:val="32"/>
          <w:szCs w:val="32"/>
          <w:lang w:eastAsia="zh-CN"/>
        </w:rPr>
      </w:pPr>
    </w:p>
    <w:p w:rsidR="00AA0625" w:rsidRDefault="006D3AC4">
      <w:pPr>
        <w:widowControl w:val="0"/>
        <w:autoSpaceDE w:val="0"/>
        <w:autoSpaceDN w:val="0"/>
        <w:adjustRightInd w:val="0"/>
        <w:ind w:left="198" w:firstLineChars="200" w:firstLine="640"/>
        <w:rPr>
          <w:rFonts w:ascii="黑体" w:eastAsia="黑体" w:hAnsi="黑体" w:cs="Times New Roman"/>
          <w:kern w:val="2"/>
          <w:sz w:val="32"/>
          <w:szCs w:val="32"/>
          <w:lang w:eastAsia="zh-CN"/>
        </w:rPr>
      </w:pPr>
      <w:r>
        <w:rPr>
          <w:rFonts w:ascii="黑体" w:eastAsia="黑体" w:hAnsi="黑体" w:cs="Times New Roman" w:hint="eastAsia"/>
          <w:kern w:val="2"/>
          <w:sz w:val="32"/>
          <w:szCs w:val="32"/>
          <w:lang w:eastAsia="zh-CN"/>
        </w:rPr>
        <w:t>七、国有资产信息</w:t>
      </w:r>
    </w:p>
    <w:p w:rsidR="00AA0625" w:rsidRDefault="006D3AC4">
      <w:pPr>
        <w:widowControl w:val="0"/>
        <w:ind w:firstLineChars="200" w:firstLine="640"/>
        <w:jc w:val="both"/>
        <w:rPr>
          <w:rFonts w:ascii="Calibri" w:eastAsia="仿宋" w:hAnsi="Calibri" w:cs="Times New Roman"/>
          <w:color w:val="0D0D0D"/>
          <w:kern w:val="2"/>
          <w:sz w:val="32"/>
          <w:szCs w:val="32"/>
          <w:lang w:eastAsia="zh-CN"/>
        </w:rPr>
      </w:pPr>
      <w:r>
        <w:rPr>
          <w:rFonts w:ascii="Calibri" w:eastAsia="仿宋" w:hAnsi="Calibri" w:cs="Times New Roman" w:hint="eastAsia"/>
          <w:color w:val="0D0D0D"/>
          <w:kern w:val="2"/>
          <w:sz w:val="32"/>
          <w:szCs w:val="32"/>
          <w:lang w:eastAsia="zh-CN"/>
        </w:rPr>
        <w:t>我单位</w:t>
      </w:r>
      <w:r>
        <w:rPr>
          <w:rFonts w:ascii="Calibri" w:eastAsia="仿宋" w:hAnsi="Calibri" w:cs="Times New Roman"/>
          <w:color w:val="0D0D0D"/>
          <w:kern w:val="2"/>
          <w:sz w:val="32"/>
          <w:szCs w:val="32"/>
          <w:lang w:eastAsia="zh-CN"/>
        </w:rPr>
        <w:t>上年末固定资产金额为</w:t>
      </w:r>
      <w:r>
        <w:rPr>
          <w:rFonts w:ascii="Calibri" w:eastAsia="仿宋" w:hAnsi="Calibri" w:cs="Times New Roman" w:hint="eastAsia"/>
          <w:color w:val="000000" w:themeColor="text1"/>
          <w:kern w:val="2"/>
          <w:sz w:val="32"/>
          <w:szCs w:val="32"/>
          <w:lang w:eastAsia="zh-CN"/>
        </w:rPr>
        <w:t>13141.81</w:t>
      </w:r>
      <w:r>
        <w:rPr>
          <w:rFonts w:ascii="Calibri" w:eastAsia="仿宋" w:hAnsi="Calibri" w:cs="Times New Roman"/>
          <w:color w:val="0D0D0D"/>
          <w:kern w:val="2"/>
          <w:sz w:val="32"/>
          <w:szCs w:val="32"/>
          <w:lang w:eastAsia="zh-CN"/>
        </w:rPr>
        <w:t>万元（详见下表），本年度拟购置固定资产</w:t>
      </w:r>
      <w:r>
        <w:rPr>
          <w:rFonts w:ascii="Calibri" w:eastAsia="仿宋" w:hAnsi="Calibri" w:cs="Times New Roman" w:hint="eastAsia"/>
          <w:color w:val="0D0D0D"/>
          <w:kern w:val="2"/>
          <w:sz w:val="32"/>
          <w:szCs w:val="32"/>
          <w:lang w:eastAsia="zh-CN"/>
        </w:rPr>
        <w:t>总额为</w:t>
      </w:r>
      <w:r>
        <w:rPr>
          <w:rFonts w:ascii="Calibri" w:eastAsia="仿宋" w:hAnsi="Calibri" w:cs="Times New Roman" w:hint="eastAsia"/>
          <w:color w:val="000000" w:themeColor="text1"/>
          <w:kern w:val="2"/>
          <w:sz w:val="32"/>
          <w:szCs w:val="32"/>
          <w:lang w:eastAsia="zh-CN"/>
        </w:rPr>
        <w:t>1239.96</w:t>
      </w:r>
      <w:r>
        <w:rPr>
          <w:rFonts w:ascii="Calibri" w:eastAsia="仿宋" w:hAnsi="Calibri" w:cs="Times New Roman"/>
          <w:color w:val="0D0D0D"/>
          <w:kern w:val="2"/>
          <w:sz w:val="32"/>
          <w:szCs w:val="32"/>
          <w:lang w:eastAsia="zh-CN"/>
        </w:rPr>
        <w:t>万元，主要为计算机、</w:t>
      </w:r>
      <w:r>
        <w:rPr>
          <w:rFonts w:ascii="Calibri" w:eastAsia="仿宋" w:hAnsi="Calibri" w:cs="Times New Roman" w:hint="eastAsia"/>
          <w:color w:val="0D0D0D"/>
          <w:kern w:val="2"/>
          <w:sz w:val="32"/>
          <w:szCs w:val="32"/>
          <w:lang w:eastAsia="zh-CN"/>
        </w:rPr>
        <w:t>教学实训设备</w:t>
      </w:r>
      <w:r>
        <w:rPr>
          <w:rFonts w:ascii="Calibri" w:eastAsia="仿宋" w:hAnsi="Calibri" w:cs="Times New Roman"/>
          <w:color w:val="0D0D0D"/>
          <w:kern w:val="2"/>
          <w:sz w:val="32"/>
          <w:szCs w:val="32"/>
          <w:lang w:eastAsia="zh-CN"/>
        </w:rPr>
        <w:t>等，已列入政府采购预算</w:t>
      </w:r>
      <w:r>
        <w:rPr>
          <w:rFonts w:ascii="Calibri" w:eastAsia="仿宋" w:hAnsi="Calibri" w:cs="Times New Roman" w:hint="eastAsia"/>
          <w:color w:val="0D0D0D"/>
          <w:kern w:val="2"/>
          <w:sz w:val="32"/>
          <w:szCs w:val="32"/>
          <w:lang w:eastAsia="zh-CN"/>
        </w:rPr>
        <w:t>，详见政府采购预算表。</w:t>
      </w:r>
    </w:p>
    <w:tbl>
      <w:tblPr>
        <w:tblW w:w="0" w:type="auto"/>
        <w:tblInd w:w="93" w:type="dxa"/>
        <w:tblLayout w:type="fixed"/>
        <w:tblLook w:val="04A0"/>
      </w:tblPr>
      <w:tblGrid>
        <w:gridCol w:w="8379"/>
        <w:gridCol w:w="5103"/>
      </w:tblGrid>
      <w:tr w:rsidR="00AA0625">
        <w:trPr>
          <w:trHeight w:val="705"/>
        </w:trPr>
        <w:tc>
          <w:tcPr>
            <w:tcW w:w="13482" w:type="dxa"/>
            <w:gridSpan w:val="2"/>
            <w:tcBorders>
              <w:top w:val="nil"/>
              <w:left w:val="nil"/>
              <w:bottom w:val="nil"/>
              <w:right w:val="nil"/>
            </w:tcBorders>
            <w:vAlign w:val="center"/>
          </w:tcPr>
          <w:p w:rsidR="00AA0625" w:rsidRDefault="00AA0625">
            <w:pPr>
              <w:rPr>
                <w:rFonts w:eastAsiaTheme="minorEastAsia"/>
                <w:lang w:eastAsia="zh-CN"/>
              </w:rPr>
            </w:pPr>
          </w:p>
          <w:p w:rsidR="00AA0625" w:rsidRDefault="00AA0625">
            <w:pPr>
              <w:rPr>
                <w:rFonts w:eastAsiaTheme="minorEastAsia"/>
                <w:lang w:eastAsia="zh-CN"/>
              </w:rPr>
            </w:pPr>
          </w:p>
          <w:p w:rsidR="00AA0625" w:rsidRDefault="00AA0625">
            <w:pPr>
              <w:rPr>
                <w:rFonts w:eastAsiaTheme="minorEastAsia"/>
                <w:lang w:eastAsia="zh-CN"/>
              </w:rPr>
            </w:pPr>
          </w:p>
          <w:p w:rsidR="00AA0625" w:rsidRDefault="00AA0625">
            <w:pPr>
              <w:rPr>
                <w:rFonts w:eastAsiaTheme="minorEastAsia"/>
                <w:lang w:eastAsia="zh-CN"/>
              </w:rPr>
            </w:pPr>
          </w:p>
          <w:tbl>
            <w:tblPr>
              <w:tblW w:w="12381" w:type="dxa"/>
              <w:tblLayout w:type="fixed"/>
              <w:tblLook w:val="04A0"/>
            </w:tblPr>
            <w:tblGrid>
              <w:gridCol w:w="4960"/>
              <w:gridCol w:w="759"/>
              <w:gridCol w:w="1281"/>
              <w:gridCol w:w="5381"/>
            </w:tblGrid>
            <w:tr w:rsidR="00AA0625">
              <w:trPr>
                <w:trHeight w:val="675"/>
              </w:trPr>
              <w:tc>
                <w:tcPr>
                  <w:tcW w:w="12381" w:type="dxa"/>
                  <w:gridSpan w:val="4"/>
                  <w:tcBorders>
                    <w:top w:val="nil"/>
                    <w:left w:val="nil"/>
                    <w:bottom w:val="nil"/>
                    <w:right w:val="nil"/>
                  </w:tcBorders>
                  <w:shd w:val="clear" w:color="auto" w:fill="auto"/>
                  <w:noWrap/>
                  <w:vAlign w:val="bottom"/>
                </w:tcPr>
                <w:p w:rsidR="00AA0625" w:rsidRDefault="006D3AC4">
                  <w:pPr>
                    <w:jc w:val="center"/>
                    <w:rPr>
                      <w:rFonts w:ascii="宋体" w:eastAsia="宋体" w:hAnsi="宋体" w:cs="宋体"/>
                      <w:b/>
                      <w:bCs/>
                      <w:color w:val="000000" w:themeColor="text1"/>
                      <w:sz w:val="32"/>
                      <w:szCs w:val="32"/>
                      <w:lang w:eastAsia="zh-CN"/>
                    </w:rPr>
                  </w:pPr>
                  <w:r>
                    <w:rPr>
                      <w:rFonts w:ascii="Calibri" w:eastAsia="宋体" w:hAnsi="Calibri" w:cs="黑体" w:hint="eastAsia"/>
                      <w:b/>
                      <w:color w:val="000000" w:themeColor="text1"/>
                      <w:kern w:val="2"/>
                      <w:sz w:val="32"/>
                      <w:szCs w:val="32"/>
                      <w:lang w:eastAsia="zh-CN"/>
                    </w:rPr>
                    <w:lastRenderedPageBreak/>
                    <w:t>怀来高级技工学校</w:t>
                  </w:r>
                  <w:r>
                    <w:rPr>
                      <w:rFonts w:ascii="宋体" w:eastAsia="宋体" w:hAnsi="宋体" w:cs="宋体" w:hint="eastAsia"/>
                      <w:b/>
                      <w:bCs/>
                      <w:color w:val="000000" w:themeColor="text1"/>
                      <w:sz w:val="32"/>
                      <w:szCs w:val="32"/>
                      <w:lang w:eastAsia="zh-CN"/>
                    </w:rPr>
                    <w:t>固定资产占用情况表</w:t>
                  </w:r>
                </w:p>
                <w:p w:rsidR="00AA0625" w:rsidRDefault="00AA0625">
                  <w:pPr>
                    <w:jc w:val="center"/>
                    <w:rPr>
                      <w:rFonts w:ascii="仿宋" w:eastAsia="仿宋" w:hAnsi="仿宋" w:cs="宋体"/>
                      <w:b/>
                      <w:bCs/>
                      <w:sz w:val="32"/>
                      <w:szCs w:val="32"/>
                      <w:lang w:eastAsia="zh-CN"/>
                    </w:rPr>
                  </w:pPr>
                </w:p>
              </w:tc>
            </w:tr>
            <w:tr w:rsidR="00AA0625">
              <w:trPr>
                <w:trHeight w:val="270"/>
              </w:trPr>
              <w:tc>
                <w:tcPr>
                  <w:tcW w:w="4960" w:type="dxa"/>
                  <w:tcBorders>
                    <w:top w:val="nil"/>
                    <w:left w:val="nil"/>
                    <w:bottom w:val="nil"/>
                    <w:right w:val="nil"/>
                  </w:tcBorders>
                  <w:shd w:val="clear" w:color="auto" w:fill="auto"/>
                  <w:noWrap/>
                  <w:vAlign w:val="bottom"/>
                </w:tcPr>
                <w:p w:rsidR="00AA0625" w:rsidRDefault="00AA0625">
                  <w:pPr>
                    <w:rPr>
                      <w:rFonts w:ascii="DengXian" w:eastAsia="宋体" w:hAnsi="DengXian" w:cs="宋体" w:hint="eastAsia"/>
                      <w:color w:val="000000"/>
                      <w:sz w:val="22"/>
                      <w:szCs w:val="22"/>
                      <w:lang w:eastAsia="zh-CN"/>
                    </w:rPr>
                  </w:pPr>
                </w:p>
              </w:tc>
              <w:tc>
                <w:tcPr>
                  <w:tcW w:w="759" w:type="dxa"/>
                  <w:tcBorders>
                    <w:top w:val="nil"/>
                    <w:left w:val="nil"/>
                    <w:bottom w:val="nil"/>
                    <w:right w:val="nil"/>
                  </w:tcBorders>
                  <w:shd w:val="clear" w:color="auto" w:fill="auto"/>
                  <w:noWrap/>
                  <w:vAlign w:val="bottom"/>
                </w:tcPr>
                <w:p w:rsidR="00AA0625" w:rsidRDefault="00AA0625">
                  <w:pPr>
                    <w:rPr>
                      <w:rFonts w:ascii="DengXian" w:eastAsia="宋体" w:hAnsi="DengXian" w:cs="宋体" w:hint="eastAsia"/>
                      <w:color w:val="000000"/>
                      <w:sz w:val="22"/>
                      <w:szCs w:val="22"/>
                      <w:lang w:eastAsia="zh-CN"/>
                    </w:rPr>
                  </w:pPr>
                </w:p>
              </w:tc>
              <w:tc>
                <w:tcPr>
                  <w:tcW w:w="6662" w:type="dxa"/>
                  <w:gridSpan w:val="2"/>
                  <w:tcBorders>
                    <w:top w:val="nil"/>
                    <w:left w:val="nil"/>
                    <w:bottom w:val="nil"/>
                    <w:right w:val="nil"/>
                  </w:tcBorders>
                  <w:shd w:val="clear" w:color="auto" w:fill="auto"/>
                  <w:noWrap/>
                  <w:vAlign w:val="bottom"/>
                </w:tcPr>
                <w:p w:rsidR="00AA0625" w:rsidRDefault="006D3AC4">
                  <w:pPr>
                    <w:ind w:firstLineChars="700" w:firstLine="1960"/>
                    <w:rPr>
                      <w:rFonts w:ascii="宋体" w:eastAsia="宋体" w:hAnsi="宋体" w:cs="宋体"/>
                      <w:sz w:val="28"/>
                      <w:szCs w:val="28"/>
                      <w:lang w:eastAsia="zh-CN"/>
                    </w:rPr>
                  </w:pPr>
                  <w:r>
                    <w:rPr>
                      <w:rFonts w:ascii="宋体" w:eastAsia="宋体" w:hAnsi="宋体" w:cs="宋体"/>
                      <w:sz w:val="28"/>
                      <w:szCs w:val="28"/>
                      <w:lang w:eastAsia="zh-CN"/>
                    </w:rPr>
                    <w:t>资产占有年度：202</w:t>
                  </w:r>
                  <w:r>
                    <w:rPr>
                      <w:rFonts w:ascii="宋体" w:eastAsia="宋体" w:hAnsi="宋体" w:cs="宋体" w:hint="eastAsia"/>
                      <w:sz w:val="28"/>
                      <w:szCs w:val="28"/>
                      <w:lang w:eastAsia="zh-CN"/>
                    </w:rPr>
                    <w:t>3年12月31日</w:t>
                  </w:r>
                </w:p>
              </w:tc>
            </w:tr>
            <w:tr w:rsidR="00AA0625">
              <w:trPr>
                <w:trHeight w:val="522"/>
              </w:trPr>
              <w:tc>
                <w:tcPr>
                  <w:tcW w:w="4960" w:type="dxa"/>
                  <w:tcBorders>
                    <w:top w:val="nil"/>
                    <w:left w:val="nil"/>
                    <w:bottom w:val="nil"/>
                    <w:right w:val="nil"/>
                  </w:tcBorders>
                  <w:shd w:val="clear" w:color="auto" w:fill="auto"/>
                  <w:noWrap/>
                  <w:vAlign w:val="bottom"/>
                </w:tcPr>
                <w:p w:rsidR="00AA0625" w:rsidRDefault="006D3AC4">
                  <w:pPr>
                    <w:rPr>
                      <w:rFonts w:ascii="宋体" w:eastAsia="宋体" w:hAnsi="宋体" w:cs="宋体"/>
                      <w:sz w:val="28"/>
                      <w:szCs w:val="28"/>
                      <w:lang w:eastAsia="zh-CN"/>
                    </w:rPr>
                  </w:pPr>
                  <w:r>
                    <w:rPr>
                      <w:rFonts w:ascii="宋体" w:eastAsia="宋体" w:hAnsi="宋体" w:cs="宋体" w:hint="eastAsia"/>
                      <w:sz w:val="28"/>
                      <w:szCs w:val="28"/>
                      <w:lang w:eastAsia="zh-CN"/>
                    </w:rPr>
                    <w:t>编制单位：怀来高级技工学校</w:t>
                  </w:r>
                </w:p>
              </w:tc>
              <w:tc>
                <w:tcPr>
                  <w:tcW w:w="759" w:type="dxa"/>
                  <w:tcBorders>
                    <w:top w:val="nil"/>
                    <w:left w:val="nil"/>
                    <w:bottom w:val="nil"/>
                    <w:right w:val="nil"/>
                  </w:tcBorders>
                  <w:shd w:val="clear" w:color="auto" w:fill="auto"/>
                  <w:noWrap/>
                  <w:vAlign w:val="bottom"/>
                </w:tcPr>
                <w:p w:rsidR="00AA0625" w:rsidRDefault="006D3AC4">
                  <w:pPr>
                    <w:rPr>
                      <w:rFonts w:ascii="宋体" w:eastAsia="宋体" w:hAnsi="宋体" w:cs="宋体"/>
                      <w:sz w:val="20"/>
                      <w:szCs w:val="20"/>
                      <w:lang w:eastAsia="zh-CN"/>
                    </w:rPr>
                  </w:pPr>
                  <w:r>
                    <w:rPr>
                      <w:rFonts w:ascii="宋体" w:eastAsia="宋体" w:hAnsi="宋体" w:cs="宋体" w:hint="eastAsia"/>
                      <w:sz w:val="20"/>
                      <w:szCs w:val="20"/>
                      <w:lang w:eastAsia="zh-CN"/>
                    </w:rPr>
                    <w:t xml:space="preserve">               </w:t>
                  </w:r>
                </w:p>
              </w:tc>
              <w:tc>
                <w:tcPr>
                  <w:tcW w:w="1281" w:type="dxa"/>
                  <w:tcBorders>
                    <w:top w:val="nil"/>
                    <w:left w:val="nil"/>
                    <w:bottom w:val="nil"/>
                    <w:right w:val="nil"/>
                  </w:tcBorders>
                  <w:shd w:val="clear" w:color="auto" w:fill="auto"/>
                  <w:noWrap/>
                  <w:vAlign w:val="bottom"/>
                </w:tcPr>
                <w:p w:rsidR="00AA0625" w:rsidRDefault="006D3AC4">
                  <w:pPr>
                    <w:rPr>
                      <w:rFonts w:ascii="宋体" w:eastAsia="宋体" w:hAnsi="宋体" w:cs="宋体"/>
                      <w:sz w:val="28"/>
                      <w:szCs w:val="28"/>
                      <w:lang w:eastAsia="zh-CN"/>
                    </w:rPr>
                  </w:pPr>
                  <w:r>
                    <w:rPr>
                      <w:rFonts w:ascii="宋体" w:eastAsia="宋体" w:hAnsi="宋体" w:cs="宋体" w:hint="eastAsia"/>
                      <w:sz w:val="28"/>
                      <w:szCs w:val="28"/>
                      <w:lang w:eastAsia="zh-CN"/>
                    </w:rPr>
                    <w:t xml:space="preserve">                        </w:t>
                  </w:r>
                </w:p>
              </w:tc>
              <w:tc>
                <w:tcPr>
                  <w:tcW w:w="5381" w:type="dxa"/>
                  <w:tcBorders>
                    <w:top w:val="nil"/>
                    <w:left w:val="nil"/>
                    <w:bottom w:val="nil"/>
                    <w:right w:val="nil"/>
                  </w:tcBorders>
                  <w:shd w:val="clear" w:color="auto" w:fill="auto"/>
                  <w:noWrap/>
                  <w:vAlign w:val="bottom"/>
                </w:tcPr>
                <w:p w:rsidR="00AA0625" w:rsidRDefault="006D3AC4">
                  <w:pPr>
                    <w:ind w:firstLineChars="750" w:firstLine="2100"/>
                    <w:rPr>
                      <w:rFonts w:ascii="宋体" w:eastAsia="宋体" w:hAnsi="宋体" w:cs="宋体"/>
                      <w:sz w:val="28"/>
                      <w:szCs w:val="28"/>
                      <w:lang w:eastAsia="zh-CN"/>
                    </w:rPr>
                  </w:pPr>
                  <w:r>
                    <w:rPr>
                      <w:rFonts w:ascii="宋体" w:eastAsia="宋体" w:hAnsi="宋体" w:cs="宋体"/>
                      <w:sz w:val="28"/>
                      <w:szCs w:val="28"/>
                      <w:lang w:eastAsia="zh-CN"/>
                    </w:rPr>
                    <w:t>金额单位：万元</w:t>
                  </w:r>
                </w:p>
              </w:tc>
            </w:tr>
            <w:tr w:rsidR="00AA0625">
              <w:trPr>
                <w:trHeight w:val="285"/>
              </w:trPr>
              <w:tc>
                <w:tcPr>
                  <w:tcW w:w="4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0625" w:rsidRDefault="006D3AC4">
                  <w:pPr>
                    <w:jc w:val="center"/>
                    <w:rPr>
                      <w:rFonts w:ascii="仿宋" w:eastAsia="仿宋" w:hAnsi="仿宋" w:cs="宋体"/>
                      <w:b/>
                      <w:bCs/>
                      <w:color w:val="000000"/>
                      <w:lang w:eastAsia="zh-CN"/>
                    </w:rPr>
                  </w:pPr>
                  <w:r>
                    <w:rPr>
                      <w:rFonts w:ascii="仿宋" w:eastAsia="仿宋" w:hAnsi="仿宋" w:cs="宋体" w:hint="eastAsia"/>
                      <w:b/>
                      <w:bCs/>
                      <w:color w:val="000000"/>
                      <w:lang w:eastAsia="zh-CN"/>
                    </w:rPr>
                    <w:t>固定资产占有情况</w:t>
                  </w:r>
                </w:p>
              </w:tc>
              <w:tc>
                <w:tcPr>
                  <w:tcW w:w="7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0625" w:rsidRDefault="006D3AC4">
                  <w:pPr>
                    <w:jc w:val="center"/>
                    <w:rPr>
                      <w:rFonts w:ascii="仿宋" w:eastAsia="仿宋" w:hAnsi="仿宋" w:cs="宋体"/>
                      <w:b/>
                      <w:bCs/>
                      <w:color w:val="000000"/>
                      <w:lang w:eastAsia="zh-CN"/>
                    </w:rPr>
                  </w:pPr>
                  <w:r>
                    <w:rPr>
                      <w:rFonts w:ascii="仿宋" w:eastAsia="仿宋" w:hAnsi="仿宋" w:cs="宋体" w:hint="eastAsia"/>
                      <w:b/>
                      <w:bCs/>
                      <w:color w:val="000000"/>
                      <w:lang w:eastAsia="zh-CN"/>
                    </w:rPr>
                    <w:t>行次</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AA0625" w:rsidRDefault="006D3AC4">
                  <w:pPr>
                    <w:jc w:val="center"/>
                    <w:rPr>
                      <w:rFonts w:ascii="仿宋" w:eastAsia="仿宋" w:hAnsi="仿宋" w:cs="宋体"/>
                      <w:b/>
                      <w:bCs/>
                      <w:color w:val="000000"/>
                      <w:lang w:eastAsia="zh-CN"/>
                    </w:rPr>
                  </w:pPr>
                  <w:r>
                    <w:rPr>
                      <w:rFonts w:ascii="仿宋" w:eastAsia="仿宋" w:hAnsi="仿宋" w:cs="宋体" w:hint="eastAsia"/>
                      <w:b/>
                      <w:bCs/>
                      <w:color w:val="000000"/>
                      <w:lang w:eastAsia="zh-CN"/>
                    </w:rPr>
                    <w:t>资产数据</w:t>
                  </w:r>
                </w:p>
              </w:tc>
            </w:tr>
            <w:tr w:rsidR="00AA0625">
              <w:trPr>
                <w:trHeight w:val="285"/>
              </w:trPr>
              <w:tc>
                <w:tcPr>
                  <w:tcW w:w="4960" w:type="dxa"/>
                  <w:vMerge/>
                  <w:tcBorders>
                    <w:top w:val="single" w:sz="4" w:space="0" w:color="auto"/>
                    <w:left w:val="single" w:sz="4" w:space="0" w:color="auto"/>
                    <w:bottom w:val="single" w:sz="4" w:space="0" w:color="auto"/>
                    <w:right w:val="single" w:sz="4" w:space="0" w:color="auto"/>
                  </w:tcBorders>
                  <w:vAlign w:val="center"/>
                </w:tcPr>
                <w:p w:rsidR="00AA0625" w:rsidRDefault="00AA0625">
                  <w:pPr>
                    <w:rPr>
                      <w:rFonts w:ascii="仿宋" w:eastAsia="仿宋" w:hAnsi="仿宋" w:cs="宋体"/>
                      <w:b/>
                      <w:bCs/>
                      <w:color w:val="000000"/>
                      <w:lang w:eastAsia="zh-CN"/>
                    </w:rPr>
                  </w:pPr>
                </w:p>
              </w:tc>
              <w:tc>
                <w:tcPr>
                  <w:tcW w:w="759" w:type="dxa"/>
                  <w:vMerge/>
                  <w:tcBorders>
                    <w:top w:val="single" w:sz="4" w:space="0" w:color="auto"/>
                    <w:left w:val="single" w:sz="4" w:space="0" w:color="auto"/>
                    <w:bottom w:val="single" w:sz="4" w:space="0" w:color="auto"/>
                    <w:right w:val="single" w:sz="4" w:space="0" w:color="auto"/>
                  </w:tcBorders>
                  <w:vAlign w:val="center"/>
                </w:tcPr>
                <w:p w:rsidR="00AA0625" w:rsidRDefault="00AA0625">
                  <w:pPr>
                    <w:rPr>
                      <w:rFonts w:ascii="仿宋" w:eastAsia="仿宋" w:hAnsi="仿宋" w:cs="宋体"/>
                      <w:b/>
                      <w:bCs/>
                      <w:color w:val="000000"/>
                      <w:lang w:eastAsia="zh-CN"/>
                    </w:rPr>
                  </w:pPr>
                </w:p>
              </w:tc>
              <w:tc>
                <w:tcPr>
                  <w:tcW w:w="1281" w:type="dxa"/>
                  <w:tcBorders>
                    <w:top w:val="nil"/>
                    <w:left w:val="nil"/>
                    <w:bottom w:val="single" w:sz="4" w:space="0" w:color="auto"/>
                    <w:right w:val="single" w:sz="4" w:space="0" w:color="auto"/>
                  </w:tcBorders>
                  <w:shd w:val="clear" w:color="auto" w:fill="auto"/>
                  <w:vAlign w:val="center"/>
                </w:tcPr>
                <w:p w:rsidR="00AA0625" w:rsidRDefault="006D3AC4">
                  <w:pPr>
                    <w:jc w:val="center"/>
                    <w:rPr>
                      <w:rFonts w:ascii="仿宋" w:eastAsia="仿宋" w:hAnsi="仿宋" w:cs="宋体"/>
                      <w:b/>
                      <w:bCs/>
                      <w:color w:val="000000"/>
                      <w:lang w:eastAsia="zh-CN"/>
                    </w:rPr>
                  </w:pPr>
                  <w:r>
                    <w:rPr>
                      <w:rFonts w:ascii="仿宋" w:eastAsia="仿宋" w:hAnsi="仿宋" w:cs="宋体" w:hint="eastAsia"/>
                      <w:b/>
                      <w:bCs/>
                      <w:color w:val="000000"/>
                      <w:lang w:eastAsia="zh-CN"/>
                    </w:rPr>
                    <w:t>数量</w:t>
                  </w:r>
                </w:p>
              </w:tc>
              <w:tc>
                <w:tcPr>
                  <w:tcW w:w="5381" w:type="dxa"/>
                  <w:tcBorders>
                    <w:top w:val="nil"/>
                    <w:left w:val="nil"/>
                    <w:bottom w:val="single" w:sz="4" w:space="0" w:color="auto"/>
                    <w:right w:val="single" w:sz="4" w:space="0" w:color="auto"/>
                  </w:tcBorders>
                  <w:shd w:val="clear" w:color="auto" w:fill="auto"/>
                  <w:vAlign w:val="center"/>
                </w:tcPr>
                <w:p w:rsidR="00AA0625" w:rsidRDefault="006D3AC4">
                  <w:pPr>
                    <w:jc w:val="center"/>
                    <w:rPr>
                      <w:rFonts w:ascii="仿宋" w:eastAsia="仿宋" w:hAnsi="仿宋" w:cs="宋体"/>
                      <w:b/>
                      <w:bCs/>
                      <w:color w:val="000000"/>
                      <w:lang w:eastAsia="zh-CN"/>
                    </w:rPr>
                  </w:pPr>
                  <w:r>
                    <w:rPr>
                      <w:rFonts w:ascii="仿宋" w:eastAsia="仿宋" w:hAnsi="仿宋" w:cs="宋体" w:hint="eastAsia"/>
                      <w:b/>
                      <w:bCs/>
                      <w:color w:val="000000"/>
                      <w:lang w:eastAsia="zh-CN"/>
                    </w:rPr>
                    <w:t>原值</w:t>
                  </w:r>
                </w:p>
              </w:tc>
            </w:tr>
            <w:tr w:rsidR="00AA0625">
              <w:trPr>
                <w:trHeight w:val="600"/>
              </w:trPr>
              <w:tc>
                <w:tcPr>
                  <w:tcW w:w="4960" w:type="dxa"/>
                  <w:tcBorders>
                    <w:top w:val="nil"/>
                    <w:left w:val="single" w:sz="4" w:space="0" w:color="auto"/>
                    <w:bottom w:val="single" w:sz="4" w:space="0" w:color="auto"/>
                    <w:right w:val="single" w:sz="4" w:space="0" w:color="auto"/>
                  </w:tcBorders>
                  <w:shd w:val="clear" w:color="auto" w:fill="auto"/>
                  <w:vAlign w:val="center"/>
                </w:tcPr>
                <w:p w:rsidR="00AA0625" w:rsidRDefault="006D3AC4">
                  <w:pPr>
                    <w:rPr>
                      <w:rFonts w:ascii="宋体" w:eastAsia="宋体" w:hAnsi="宋体" w:cs="宋体"/>
                      <w:sz w:val="28"/>
                      <w:szCs w:val="28"/>
                      <w:lang w:eastAsia="zh-CN"/>
                    </w:rPr>
                  </w:pPr>
                  <w:r>
                    <w:rPr>
                      <w:rFonts w:ascii="宋体" w:eastAsia="宋体" w:hAnsi="宋体" w:cs="宋体" w:hint="eastAsia"/>
                      <w:sz w:val="28"/>
                      <w:szCs w:val="28"/>
                      <w:lang w:eastAsia="zh-CN"/>
                    </w:rPr>
                    <w:t>资产总额</w:t>
                  </w:r>
                </w:p>
              </w:tc>
              <w:tc>
                <w:tcPr>
                  <w:tcW w:w="759" w:type="dxa"/>
                  <w:tcBorders>
                    <w:top w:val="nil"/>
                    <w:left w:val="nil"/>
                    <w:bottom w:val="single" w:sz="4" w:space="0" w:color="auto"/>
                    <w:right w:val="single" w:sz="4" w:space="0" w:color="auto"/>
                  </w:tcBorders>
                  <w:shd w:val="clear" w:color="auto" w:fill="auto"/>
                  <w:vAlign w:val="center"/>
                </w:tcPr>
                <w:p w:rsidR="00AA0625" w:rsidRDefault="006D3AC4">
                  <w:pPr>
                    <w:jc w:val="center"/>
                    <w:rPr>
                      <w:rFonts w:ascii="宋体" w:eastAsia="宋体" w:hAnsi="宋体" w:cs="宋体"/>
                      <w:sz w:val="28"/>
                      <w:szCs w:val="28"/>
                      <w:lang w:eastAsia="zh-CN"/>
                    </w:rPr>
                  </w:pPr>
                  <w:r>
                    <w:rPr>
                      <w:rFonts w:ascii="宋体" w:eastAsia="宋体" w:hAnsi="宋体" w:cs="宋体" w:hint="eastAsia"/>
                      <w:sz w:val="28"/>
                      <w:szCs w:val="28"/>
                      <w:lang w:eastAsia="zh-CN"/>
                    </w:rPr>
                    <w:t>1</w:t>
                  </w:r>
                </w:p>
              </w:tc>
              <w:tc>
                <w:tcPr>
                  <w:tcW w:w="1281" w:type="dxa"/>
                  <w:tcBorders>
                    <w:top w:val="nil"/>
                    <w:left w:val="nil"/>
                    <w:bottom w:val="single" w:sz="4" w:space="0" w:color="auto"/>
                    <w:right w:val="single" w:sz="4" w:space="0" w:color="auto"/>
                  </w:tcBorders>
                  <w:shd w:val="clear" w:color="auto" w:fill="auto"/>
                  <w:noWrap/>
                  <w:vAlign w:val="center"/>
                </w:tcPr>
                <w:p w:rsidR="00AA0625" w:rsidRDefault="006D3AC4">
                  <w:pPr>
                    <w:jc w:val="center"/>
                    <w:rPr>
                      <w:rFonts w:ascii="宋体" w:eastAsia="宋体" w:hAnsi="宋体" w:cs="宋体"/>
                      <w:sz w:val="28"/>
                      <w:szCs w:val="28"/>
                      <w:lang w:eastAsia="zh-CN"/>
                    </w:rPr>
                  </w:pPr>
                  <w:r>
                    <w:rPr>
                      <w:rFonts w:ascii="宋体" w:eastAsia="宋体" w:hAnsi="宋体" w:cs="宋体" w:hint="eastAsia"/>
                      <w:sz w:val="28"/>
                      <w:szCs w:val="28"/>
                      <w:lang w:eastAsia="zh-CN"/>
                    </w:rPr>
                    <w:t>——</w:t>
                  </w:r>
                </w:p>
              </w:tc>
              <w:tc>
                <w:tcPr>
                  <w:tcW w:w="5381" w:type="dxa"/>
                  <w:tcBorders>
                    <w:top w:val="nil"/>
                    <w:left w:val="nil"/>
                    <w:bottom w:val="single" w:sz="4" w:space="0" w:color="auto"/>
                    <w:right w:val="single" w:sz="4" w:space="0" w:color="auto"/>
                  </w:tcBorders>
                  <w:shd w:val="clear" w:color="auto" w:fill="auto"/>
                  <w:noWrap/>
                  <w:vAlign w:val="center"/>
                </w:tcPr>
                <w:p w:rsidR="00AA0625" w:rsidRDefault="006D3AC4">
                  <w:pPr>
                    <w:jc w:val="center"/>
                    <w:rPr>
                      <w:rFonts w:ascii="宋体" w:eastAsia="宋体" w:hAnsi="宋体" w:cs="宋体"/>
                      <w:sz w:val="28"/>
                      <w:szCs w:val="28"/>
                      <w:lang w:eastAsia="zh-CN"/>
                    </w:rPr>
                  </w:pPr>
                  <w:r>
                    <w:rPr>
                      <w:rFonts w:ascii="宋体" w:eastAsia="宋体" w:hAnsi="宋体" w:cs="宋体" w:hint="eastAsia"/>
                      <w:sz w:val="28"/>
                      <w:szCs w:val="28"/>
                      <w:lang w:eastAsia="zh-CN"/>
                    </w:rPr>
                    <w:t>13141.81</w:t>
                  </w:r>
                </w:p>
              </w:tc>
            </w:tr>
            <w:tr w:rsidR="00AA0625">
              <w:trPr>
                <w:trHeight w:val="600"/>
              </w:trPr>
              <w:tc>
                <w:tcPr>
                  <w:tcW w:w="4960" w:type="dxa"/>
                  <w:tcBorders>
                    <w:top w:val="nil"/>
                    <w:left w:val="single" w:sz="4" w:space="0" w:color="auto"/>
                    <w:bottom w:val="single" w:sz="4" w:space="0" w:color="auto"/>
                    <w:right w:val="single" w:sz="4" w:space="0" w:color="auto"/>
                  </w:tcBorders>
                  <w:shd w:val="clear" w:color="auto" w:fill="auto"/>
                  <w:vAlign w:val="center"/>
                </w:tcPr>
                <w:p w:rsidR="00AA0625" w:rsidRDefault="006D3AC4">
                  <w:pPr>
                    <w:rPr>
                      <w:rFonts w:ascii="宋体" w:eastAsia="宋体" w:hAnsi="宋体" w:cs="宋体"/>
                      <w:sz w:val="28"/>
                      <w:szCs w:val="28"/>
                      <w:lang w:eastAsia="zh-CN"/>
                    </w:rPr>
                  </w:pPr>
                  <w:r>
                    <w:rPr>
                      <w:rFonts w:ascii="宋体" w:eastAsia="宋体" w:hAnsi="宋体" w:cs="宋体" w:hint="eastAsia"/>
                      <w:sz w:val="28"/>
                      <w:szCs w:val="28"/>
                      <w:lang w:eastAsia="zh-CN"/>
                    </w:rPr>
                    <w:t xml:space="preserve">　 　  1.房屋(平方米)</w:t>
                  </w:r>
                </w:p>
              </w:tc>
              <w:tc>
                <w:tcPr>
                  <w:tcW w:w="759" w:type="dxa"/>
                  <w:tcBorders>
                    <w:top w:val="nil"/>
                    <w:left w:val="nil"/>
                    <w:bottom w:val="single" w:sz="4" w:space="0" w:color="auto"/>
                    <w:right w:val="single" w:sz="4" w:space="0" w:color="auto"/>
                  </w:tcBorders>
                  <w:shd w:val="clear" w:color="auto" w:fill="auto"/>
                  <w:vAlign w:val="center"/>
                </w:tcPr>
                <w:p w:rsidR="00AA0625" w:rsidRDefault="006D3AC4">
                  <w:pPr>
                    <w:jc w:val="center"/>
                    <w:rPr>
                      <w:rFonts w:ascii="宋体" w:eastAsia="宋体" w:hAnsi="宋体" w:cs="宋体"/>
                      <w:sz w:val="28"/>
                      <w:szCs w:val="28"/>
                      <w:lang w:eastAsia="zh-CN"/>
                    </w:rPr>
                  </w:pPr>
                  <w:r>
                    <w:rPr>
                      <w:rFonts w:ascii="宋体" w:eastAsia="宋体" w:hAnsi="宋体" w:cs="宋体" w:hint="eastAsia"/>
                      <w:sz w:val="28"/>
                      <w:szCs w:val="28"/>
                      <w:lang w:eastAsia="zh-CN"/>
                    </w:rPr>
                    <w:t>2</w:t>
                  </w:r>
                </w:p>
              </w:tc>
              <w:tc>
                <w:tcPr>
                  <w:tcW w:w="1281" w:type="dxa"/>
                  <w:tcBorders>
                    <w:top w:val="nil"/>
                    <w:left w:val="nil"/>
                    <w:bottom w:val="single" w:sz="4" w:space="0" w:color="auto"/>
                    <w:right w:val="single" w:sz="4" w:space="0" w:color="auto"/>
                  </w:tcBorders>
                  <w:shd w:val="clear" w:color="auto" w:fill="auto"/>
                  <w:noWrap/>
                  <w:vAlign w:val="center"/>
                </w:tcPr>
                <w:p w:rsidR="00AA0625" w:rsidRDefault="006D3AC4">
                  <w:pPr>
                    <w:jc w:val="center"/>
                    <w:rPr>
                      <w:rFonts w:ascii="宋体" w:eastAsia="宋体" w:hAnsi="宋体" w:cs="宋体"/>
                      <w:sz w:val="28"/>
                      <w:szCs w:val="28"/>
                      <w:lang w:eastAsia="zh-CN"/>
                    </w:rPr>
                  </w:pPr>
                  <w:r>
                    <w:rPr>
                      <w:rFonts w:ascii="宋体" w:eastAsia="宋体" w:hAnsi="宋体" w:cs="宋体" w:hint="eastAsia"/>
                      <w:sz w:val="28"/>
                      <w:szCs w:val="28"/>
                      <w:lang w:eastAsia="zh-CN"/>
                    </w:rPr>
                    <w:t>74742.6</w:t>
                  </w:r>
                </w:p>
              </w:tc>
              <w:tc>
                <w:tcPr>
                  <w:tcW w:w="5381" w:type="dxa"/>
                  <w:tcBorders>
                    <w:top w:val="nil"/>
                    <w:left w:val="nil"/>
                    <w:bottom w:val="single" w:sz="4" w:space="0" w:color="auto"/>
                    <w:right w:val="single" w:sz="4" w:space="0" w:color="auto"/>
                  </w:tcBorders>
                  <w:shd w:val="clear" w:color="auto" w:fill="auto"/>
                  <w:noWrap/>
                  <w:vAlign w:val="center"/>
                </w:tcPr>
                <w:p w:rsidR="00AA0625" w:rsidRDefault="006D3AC4">
                  <w:pPr>
                    <w:jc w:val="center"/>
                    <w:rPr>
                      <w:rFonts w:ascii="宋体" w:eastAsia="宋体" w:hAnsi="宋体" w:cs="宋体"/>
                      <w:sz w:val="28"/>
                      <w:szCs w:val="28"/>
                      <w:lang w:eastAsia="zh-CN"/>
                    </w:rPr>
                  </w:pPr>
                  <w:r>
                    <w:rPr>
                      <w:rFonts w:ascii="宋体" w:eastAsia="宋体" w:hAnsi="宋体" w:cs="宋体" w:hint="eastAsia"/>
                      <w:sz w:val="28"/>
                      <w:szCs w:val="28"/>
                      <w:lang w:eastAsia="zh-CN"/>
                    </w:rPr>
                    <w:t xml:space="preserve">7,930.69 </w:t>
                  </w:r>
                </w:p>
              </w:tc>
            </w:tr>
            <w:tr w:rsidR="00AA0625">
              <w:trPr>
                <w:trHeight w:val="600"/>
              </w:trPr>
              <w:tc>
                <w:tcPr>
                  <w:tcW w:w="4960" w:type="dxa"/>
                  <w:tcBorders>
                    <w:top w:val="nil"/>
                    <w:left w:val="single" w:sz="4" w:space="0" w:color="auto"/>
                    <w:bottom w:val="single" w:sz="4" w:space="0" w:color="auto"/>
                    <w:right w:val="single" w:sz="4" w:space="0" w:color="auto"/>
                  </w:tcBorders>
                  <w:shd w:val="clear" w:color="auto" w:fill="auto"/>
                  <w:vAlign w:val="center"/>
                </w:tcPr>
                <w:p w:rsidR="00AA0625" w:rsidRDefault="006D3AC4">
                  <w:pPr>
                    <w:rPr>
                      <w:rFonts w:ascii="宋体" w:eastAsia="宋体" w:hAnsi="宋体" w:cs="宋体"/>
                      <w:sz w:val="28"/>
                      <w:szCs w:val="28"/>
                      <w:lang w:eastAsia="zh-CN"/>
                    </w:rPr>
                  </w:pPr>
                  <w:r>
                    <w:rPr>
                      <w:rFonts w:ascii="宋体" w:eastAsia="宋体" w:hAnsi="宋体" w:cs="宋体" w:hint="eastAsia"/>
                      <w:sz w:val="28"/>
                      <w:szCs w:val="28"/>
                      <w:lang w:eastAsia="zh-CN"/>
                    </w:rPr>
                    <w:t xml:space="preserve">　 　  　  其中:办公用房(平方米)</w:t>
                  </w:r>
                </w:p>
              </w:tc>
              <w:tc>
                <w:tcPr>
                  <w:tcW w:w="759" w:type="dxa"/>
                  <w:tcBorders>
                    <w:top w:val="nil"/>
                    <w:left w:val="nil"/>
                    <w:bottom w:val="single" w:sz="4" w:space="0" w:color="auto"/>
                    <w:right w:val="single" w:sz="4" w:space="0" w:color="auto"/>
                  </w:tcBorders>
                  <w:shd w:val="clear" w:color="auto" w:fill="auto"/>
                  <w:vAlign w:val="center"/>
                </w:tcPr>
                <w:p w:rsidR="00AA0625" w:rsidRDefault="006D3AC4">
                  <w:pPr>
                    <w:jc w:val="center"/>
                    <w:rPr>
                      <w:rFonts w:ascii="宋体" w:eastAsia="宋体" w:hAnsi="宋体" w:cs="宋体"/>
                      <w:sz w:val="28"/>
                      <w:szCs w:val="28"/>
                      <w:lang w:eastAsia="zh-CN"/>
                    </w:rPr>
                  </w:pPr>
                  <w:r>
                    <w:rPr>
                      <w:rFonts w:ascii="宋体" w:eastAsia="宋体" w:hAnsi="宋体" w:cs="宋体" w:hint="eastAsia"/>
                      <w:sz w:val="28"/>
                      <w:szCs w:val="28"/>
                      <w:lang w:eastAsia="zh-CN"/>
                    </w:rPr>
                    <w:t>3</w:t>
                  </w:r>
                </w:p>
              </w:tc>
              <w:tc>
                <w:tcPr>
                  <w:tcW w:w="1281" w:type="dxa"/>
                  <w:tcBorders>
                    <w:top w:val="nil"/>
                    <w:left w:val="nil"/>
                    <w:bottom w:val="single" w:sz="4" w:space="0" w:color="auto"/>
                    <w:right w:val="single" w:sz="4" w:space="0" w:color="auto"/>
                  </w:tcBorders>
                  <w:shd w:val="clear" w:color="auto" w:fill="auto"/>
                  <w:noWrap/>
                  <w:vAlign w:val="center"/>
                </w:tcPr>
                <w:p w:rsidR="00AA0625" w:rsidRDefault="006D3AC4">
                  <w:pPr>
                    <w:jc w:val="center"/>
                    <w:rPr>
                      <w:rFonts w:ascii="宋体" w:eastAsia="宋体" w:hAnsi="宋体" w:cs="宋体"/>
                      <w:sz w:val="28"/>
                      <w:szCs w:val="28"/>
                      <w:lang w:eastAsia="zh-CN"/>
                    </w:rPr>
                  </w:pPr>
                  <w:r>
                    <w:rPr>
                      <w:rFonts w:ascii="宋体" w:eastAsia="宋体" w:hAnsi="宋体" w:cs="宋体" w:hint="eastAsia"/>
                      <w:sz w:val="28"/>
                      <w:szCs w:val="28"/>
                      <w:lang w:eastAsia="zh-CN"/>
                    </w:rPr>
                    <w:t>4303</w:t>
                  </w:r>
                </w:p>
              </w:tc>
              <w:tc>
                <w:tcPr>
                  <w:tcW w:w="5381" w:type="dxa"/>
                  <w:tcBorders>
                    <w:top w:val="nil"/>
                    <w:left w:val="nil"/>
                    <w:bottom w:val="single" w:sz="4" w:space="0" w:color="auto"/>
                    <w:right w:val="single" w:sz="4" w:space="0" w:color="auto"/>
                  </w:tcBorders>
                  <w:shd w:val="clear" w:color="auto" w:fill="auto"/>
                  <w:noWrap/>
                  <w:vAlign w:val="center"/>
                </w:tcPr>
                <w:p w:rsidR="00AA0625" w:rsidRDefault="006D3AC4">
                  <w:pPr>
                    <w:jc w:val="center"/>
                    <w:rPr>
                      <w:rFonts w:ascii="宋体" w:eastAsia="宋体" w:hAnsi="宋体" w:cs="宋体"/>
                      <w:sz w:val="28"/>
                      <w:szCs w:val="28"/>
                      <w:lang w:eastAsia="zh-CN"/>
                    </w:rPr>
                  </w:pPr>
                  <w:r>
                    <w:rPr>
                      <w:rFonts w:ascii="宋体" w:eastAsia="宋体" w:hAnsi="宋体" w:cs="宋体" w:hint="eastAsia"/>
                      <w:sz w:val="28"/>
                      <w:szCs w:val="28"/>
                      <w:lang w:eastAsia="zh-CN"/>
                    </w:rPr>
                    <w:t xml:space="preserve">824.16 </w:t>
                  </w:r>
                </w:p>
              </w:tc>
            </w:tr>
            <w:tr w:rsidR="00AA0625">
              <w:trPr>
                <w:trHeight w:val="600"/>
              </w:trPr>
              <w:tc>
                <w:tcPr>
                  <w:tcW w:w="4960" w:type="dxa"/>
                  <w:tcBorders>
                    <w:top w:val="nil"/>
                    <w:left w:val="single" w:sz="4" w:space="0" w:color="auto"/>
                    <w:bottom w:val="single" w:sz="4" w:space="0" w:color="auto"/>
                    <w:right w:val="single" w:sz="4" w:space="0" w:color="auto"/>
                  </w:tcBorders>
                  <w:shd w:val="clear" w:color="auto" w:fill="auto"/>
                  <w:vAlign w:val="center"/>
                </w:tcPr>
                <w:p w:rsidR="00AA0625" w:rsidRDefault="006D3AC4">
                  <w:pPr>
                    <w:rPr>
                      <w:rFonts w:ascii="宋体" w:eastAsia="宋体" w:hAnsi="宋体" w:cs="宋体"/>
                      <w:sz w:val="28"/>
                      <w:szCs w:val="28"/>
                      <w:lang w:eastAsia="zh-CN"/>
                    </w:rPr>
                  </w:pPr>
                  <w:r>
                    <w:rPr>
                      <w:rFonts w:ascii="宋体" w:eastAsia="宋体" w:hAnsi="宋体" w:cs="宋体" w:hint="eastAsia"/>
                      <w:sz w:val="28"/>
                      <w:szCs w:val="28"/>
                      <w:lang w:eastAsia="zh-CN"/>
                    </w:rPr>
                    <w:t xml:space="preserve">　 　  2.车辆(台、辆)</w:t>
                  </w:r>
                </w:p>
              </w:tc>
              <w:tc>
                <w:tcPr>
                  <w:tcW w:w="759" w:type="dxa"/>
                  <w:tcBorders>
                    <w:top w:val="nil"/>
                    <w:left w:val="nil"/>
                    <w:bottom w:val="single" w:sz="4" w:space="0" w:color="auto"/>
                    <w:right w:val="single" w:sz="4" w:space="0" w:color="auto"/>
                  </w:tcBorders>
                  <w:shd w:val="clear" w:color="auto" w:fill="auto"/>
                  <w:vAlign w:val="center"/>
                </w:tcPr>
                <w:p w:rsidR="00AA0625" w:rsidRDefault="006D3AC4">
                  <w:pPr>
                    <w:jc w:val="center"/>
                    <w:rPr>
                      <w:rFonts w:ascii="宋体" w:eastAsia="宋体" w:hAnsi="宋体" w:cs="宋体"/>
                      <w:sz w:val="28"/>
                      <w:szCs w:val="28"/>
                      <w:lang w:eastAsia="zh-CN"/>
                    </w:rPr>
                  </w:pPr>
                  <w:r>
                    <w:rPr>
                      <w:rFonts w:ascii="宋体" w:eastAsia="宋体" w:hAnsi="宋体" w:cs="宋体" w:hint="eastAsia"/>
                      <w:sz w:val="28"/>
                      <w:szCs w:val="28"/>
                      <w:lang w:eastAsia="zh-CN"/>
                    </w:rPr>
                    <w:t>4</w:t>
                  </w:r>
                </w:p>
              </w:tc>
              <w:tc>
                <w:tcPr>
                  <w:tcW w:w="1281" w:type="dxa"/>
                  <w:tcBorders>
                    <w:top w:val="nil"/>
                    <w:left w:val="nil"/>
                    <w:bottom w:val="single" w:sz="4" w:space="0" w:color="auto"/>
                    <w:right w:val="single" w:sz="4" w:space="0" w:color="auto"/>
                  </w:tcBorders>
                  <w:shd w:val="clear" w:color="auto" w:fill="auto"/>
                  <w:noWrap/>
                  <w:vAlign w:val="center"/>
                </w:tcPr>
                <w:p w:rsidR="00AA0625" w:rsidRDefault="006D3AC4">
                  <w:pPr>
                    <w:jc w:val="center"/>
                    <w:rPr>
                      <w:rFonts w:ascii="宋体" w:eastAsia="宋体" w:hAnsi="宋体" w:cs="宋体"/>
                      <w:sz w:val="28"/>
                      <w:szCs w:val="28"/>
                      <w:lang w:eastAsia="zh-CN"/>
                    </w:rPr>
                  </w:pPr>
                  <w:r>
                    <w:rPr>
                      <w:rFonts w:ascii="宋体" w:eastAsia="宋体" w:hAnsi="宋体" w:cs="宋体" w:hint="eastAsia"/>
                      <w:sz w:val="28"/>
                      <w:szCs w:val="28"/>
                      <w:lang w:eastAsia="zh-CN"/>
                    </w:rPr>
                    <w:t>1</w:t>
                  </w:r>
                </w:p>
              </w:tc>
              <w:tc>
                <w:tcPr>
                  <w:tcW w:w="5381" w:type="dxa"/>
                  <w:tcBorders>
                    <w:top w:val="nil"/>
                    <w:left w:val="nil"/>
                    <w:bottom w:val="single" w:sz="4" w:space="0" w:color="auto"/>
                    <w:right w:val="single" w:sz="4" w:space="0" w:color="auto"/>
                  </w:tcBorders>
                  <w:shd w:val="clear" w:color="auto" w:fill="auto"/>
                  <w:noWrap/>
                  <w:vAlign w:val="center"/>
                </w:tcPr>
                <w:p w:rsidR="00AA0625" w:rsidRDefault="006D3AC4">
                  <w:pPr>
                    <w:jc w:val="center"/>
                    <w:rPr>
                      <w:rFonts w:ascii="宋体" w:eastAsia="宋体" w:hAnsi="宋体" w:cs="宋体"/>
                      <w:sz w:val="28"/>
                      <w:szCs w:val="28"/>
                      <w:lang w:eastAsia="zh-CN"/>
                    </w:rPr>
                  </w:pPr>
                  <w:r>
                    <w:rPr>
                      <w:rFonts w:ascii="宋体" w:eastAsia="宋体" w:hAnsi="宋体" w:cs="宋体" w:hint="eastAsia"/>
                      <w:sz w:val="28"/>
                      <w:szCs w:val="28"/>
                      <w:lang w:eastAsia="zh-CN"/>
                    </w:rPr>
                    <w:t xml:space="preserve">8.11 </w:t>
                  </w:r>
                </w:p>
              </w:tc>
            </w:tr>
            <w:tr w:rsidR="00AA0625">
              <w:trPr>
                <w:trHeight w:val="600"/>
              </w:trPr>
              <w:tc>
                <w:tcPr>
                  <w:tcW w:w="4960" w:type="dxa"/>
                  <w:tcBorders>
                    <w:top w:val="nil"/>
                    <w:left w:val="single" w:sz="4" w:space="0" w:color="auto"/>
                    <w:bottom w:val="single" w:sz="4" w:space="0" w:color="auto"/>
                    <w:right w:val="single" w:sz="4" w:space="0" w:color="auto"/>
                  </w:tcBorders>
                  <w:shd w:val="clear" w:color="auto" w:fill="auto"/>
                  <w:vAlign w:val="center"/>
                </w:tcPr>
                <w:p w:rsidR="00AA0625" w:rsidRDefault="006D3AC4">
                  <w:pPr>
                    <w:rPr>
                      <w:rFonts w:ascii="宋体" w:eastAsia="宋体" w:hAnsi="宋体" w:cs="宋体"/>
                      <w:sz w:val="28"/>
                      <w:szCs w:val="28"/>
                      <w:lang w:eastAsia="zh-CN"/>
                    </w:rPr>
                  </w:pPr>
                  <w:r>
                    <w:rPr>
                      <w:rFonts w:ascii="宋体" w:eastAsia="宋体" w:hAnsi="宋体" w:cs="宋体" w:hint="eastAsia"/>
                      <w:sz w:val="28"/>
                      <w:szCs w:val="28"/>
                      <w:lang w:eastAsia="zh-CN"/>
                    </w:rPr>
                    <w:t xml:space="preserve">　 　  3.单价在20万元以上的设备</w:t>
                  </w:r>
                </w:p>
              </w:tc>
              <w:tc>
                <w:tcPr>
                  <w:tcW w:w="759" w:type="dxa"/>
                  <w:tcBorders>
                    <w:top w:val="nil"/>
                    <w:left w:val="nil"/>
                    <w:bottom w:val="single" w:sz="4" w:space="0" w:color="auto"/>
                    <w:right w:val="single" w:sz="4" w:space="0" w:color="auto"/>
                  </w:tcBorders>
                  <w:shd w:val="clear" w:color="auto" w:fill="auto"/>
                  <w:vAlign w:val="center"/>
                </w:tcPr>
                <w:p w:rsidR="00AA0625" w:rsidRDefault="006D3AC4">
                  <w:pPr>
                    <w:jc w:val="center"/>
                    <w:rPr>
                      <w:rFonts w:ascii="宋体" w:eastAsia="宋体" w:hAnsi="宋体" w:cs="宋体"/>
                      <w:sz w:val="28"/>
                      <w:szCs w:val="28"/>
                      <w:lang w:eastAsia="zh-CN"/>
                    </w:rPr>
                  </w:pPr>
                  <w:r>
                    <w:rPr>
                      <w:rFonts w:ascii="宋体" w:eastAsia="宋体" w:hAnsi="宋体" w:cs="宋体" w:hint="eastAsia"/>
                      <w:sz w:val="28"/>
                      <w:szCs w:val="28"/>
                      <w:lang w:eastAsia="zh-CN"/>
                    </w:rPr>
                    <w:t>5</w:t>
                  </w:r>
                </w:p>
              </w:tc>
              <w:tc>
                <w:tcPr>
                  <w:tcW w:w="1281" w:type="dxa"/>
                  <w:tcBorders>
                    <w:top w:val="nil"/>
                    <w:left w:val="nil"/>
                    <w:bottom w:val="single" w:sz="4" w:space="0" w:color="auto"/>
                    <w:right w:val="single" w:sz="4" w:space="0" w:color="auto"/>
                  </w:tcBorders>
                  <w:shd w:val="clear" w:color="auto" w:fill="auto"/>
                  <w:noWrap/>
                  <w:vAlign w:val="center"/>
                </w:tcPr>
                <w:p w:rsidR="00AA0625" w:rsidRDefault="006D3AC4">
                  <w:pPr>
                    <w:jc w:val="center"/>
                    <w:rPr>
                      <w:rFonts w:ascii="宋体" w:eastAsia="宋体" w:hAnsi="宋体" w:cs="宋体"/>
                      <w:sz w:val="28"/>
                      <w:szCs w:val="28"/>
                      <w:lang w:eastAsia="zh-CN"/>
                    </w:rPr>
                  </w:pPr>
                  <w:r>
                    <w:rPr>
                      <w:rFonts w:ascii="宋体" w:eastAsia="宋体" w:hAnsi="宋体" w:cs="宋体" w:hint="eastAsia"/>
                      <w:sz w:val="28"/>
                      <w:szCs w:val="28"/>
                      <w:lang w:eastAsia="zh-CN"/>
                    </w:rPr>
                    <w:t>33</w:t>
                  </w:r>
                </w:p>
              </w:tc>
              <w:tc>
                <w:tcPr>
                  <w:tcW w:w="5381" w:type="dxa"/>
                  <w:tcBorders>
                    <w:top w:val="nil"/>
                    <w:left w:val="nil"/>
                    <w:bottom w:val="single" w:sz="4" w:space="0" w:color="auto"/>
                    <w:right w:val="single" w:sz="4" w:space="0" w:color="auto"/>
                  </w:tcBorders>
                  <w:shd w:val="clear" w:color="auto" w:fill="auto"/>
                  <w:noWrap/>
                  <w:vAlign w:val="center"/>
                </w:tcPr>
                <w:p w:rsidR="00AA0625" w:rsidRDefault="006D3AC4">
                  <w:pPr>
                    <w:jc w:val="center"/>
                    <w:rPr>
                      <w:rFonts w:ascii="宋体" w:eastAsia="宋体" w:hAnsi="宋体" w:cs="宋体"/>
                      <w:sz w:val="28"/>
                      <w:szCs w:val="28"/>
                      <w:lang w:eastAsia="zh-CN"/>
                    </w:rPr>
                  </w:pPr>
                  <w:r>
                    <w:rPr>
                      <w:rFonts w:ascii="宋体" w:eastAsia="宋体" w:hAnsi="宋体" w:cs="宋体" w:hint="eastAsia"/>
                      <w:sz w:val="28"/>
                      <w:szCs w:val="28"/>
                      <w:lang w:eastAsia="zh-CN"/>
                    </w:rPr>
                    <w:t>1444.50</w:t>
                  </w:r>
                </w:p>
              </w:tc>
            </w:tr>
            <w:tr w:rsidR="00AA0625">
              <w:trPr>
                <w:trHeight w:val="600"/>
              </w:trPr>
              <w:tc>
                <w:tcPr>
                  <w:tcW w:w="4960" w:type="dxa"/>
                  <w:tcBorders>
                    <w:top w:val="nil"/>
                    <w:left w:val="single" w:sz="4" w:space="0" w:color="auto"/>
                    <w:bottom w:val="single" w:sz="4" w:space="0" w:color="auto"/>
                    <w:right w:val="single" w:sz="4" w:space="0" w:color="auto"/>
                  </w:tcBorders>
                  <w:shd w:val="clear" w:color="auto" w:fill="auto"/>
                  <w:vAlign w:val="center"/>
                </w:tcPr>
                <w:p w:rsidR="00AA0625" w:rsidRDefault="006D3AC4">
                  <w:pPr>
                    <w:rPr>
                      <w:rFonts w:ascii="宋体" w:eastAsia="宋体" w:hAnsi="宋体" w:cs="宋体"/>
                      <w:sz w:val="28"/>
                      <w:szCs w:val="28"/>
                      <w:lang w:eastAsia="zh-CN"/>
                    </w:rPr>
                  </w:pPr>
                  <w:r>
                    <w:rPr>
                      <w:rFonts w:ascii="宋体" w:eastAsia="宋体" w:hAnsi="宋体" w:cs="宋体" w:hint="eastAsia"/>
                      <w:sz w:val="28"/>
                      <w:szCs w:val="28"/>
                      <w:lang w:eastAsia="zh-CN"/>
                    </w:rPr>
                    <w:t xml:space="preserve">　 　  4.其他固定资产</w:t>
                  </w:r>
                </w:p>
              </w:tc>
              <w:tc>
                <w:tcPr>
                  <w:tcW w:w="759" w:type="dxa"/>
                  <w:tcBorders>
                    <w:top w:val="nil"/>
                    <w:left w:val="nil"/>
                    <w:bottom w:val="single" w:sz="4" w:space="0" w:color="auto"/>
                    <w:right w:val="single" w:sz="4" w:space="0" w:color="auto"/>
                  </w:tcBorders>
                  <w:shd w:val="clear" w:color="auto" w:fill="auto"/>
                  <w:vAlign w:val="center"/>
                </w:tcPr>
                <w:p w:rsidR="00AA0625" w:rsidRDefault="006D3AC4">
                  <w:pPr>
                    <w:jc w:val="center"/>
                    <w:rPr>
                      <w:rFonts w:ascii="宋体" w:eastAsia="宋体" w:hAnsi="宋体" w:cs="宋体"/>
                      <w:sz w:val="28"/>
                      <w:szCs w:val="28"/>
                      <w:lang w:eastAsia="zh-CN"/>
                    </w:rPr>
                  </w:pPr>
                  <w:r>
                    <w:rPr>
                      <w:rFonts w:ascii="宋体" w:eastAsia="宋体" w:hAnsi="宋体" w:cs="宋体" w:hint="eastAsia"/>
                      <w:sz w:val="28"/>
                      <w:szCs w:val="28"/>
                      <w:lang w:eastAsia="zh-CN"/>
                    </w:rPr>
                    <w:t>6</w:t>
                  </w:r>
                </w:p>
              </w:tc>
              <w:tc>
                <w:tcPr>
                  <w:tcW w:w="1281" w:type="dxa"/>
                  <w:tcBorders>
                    <w:top w:val="nil"/>
                    <w:left w:val="nil"/>
                    <w:bottom w:val="single" w:sz="4" w:space="0" w:color="auto"/>
                    <w:right w:val="single" w:sz="4" w:space="0" w:color="auto"/>
                  </w:tcBorders>
                  <w:shd w:val="clear" w:color="auto" w:fill="auto"/>
                  <w:noWrap/>
                  <w:vAlign w:val="center"/>
                </w:tcPr>
                <w:p w:rsidR="00AA0625" w:rsidRDefault="006D3AC4">
                  <w:pPr>
                    <w:jc w:val="center"/>
                    <w:rPr>
                      <w:rFonts w:ascii="宋体" w:eastAsia="宋体" w:hAnsi="宋体" w:cs="宋体"/>
                      <w:sz w:val="28"/>
                      <w:szCs w:val="28"/>
                      <w:lang w:eastAsia="zh-CN"/>
                    </w:rPr>
                  </w:pPr>
                  <w:r>
                    <w:rPr>
                      <w:rFonts w:ascii="宋体" w:eastAsia="宋体" w:hAnsi="宋体" w:cs="宋体" w:hint="eastAsia"/>
                      <w:sz w:val="28"/>
                      <w:szCs w:val="28"/>
                      <w:lang w:eastAsia="zh-CN"/>
                    </w:rPr>
                    <w:t>5270</w:t>
                  </w:r>
                </w:p>
              </w:tc>
              <w:tc>
                <w:tcPr>
                  <w:tcW w:w="5381" w:type="dxa"/>
                  <w:tcBorders>
                    <w:top w:val="nil"/>
                    <w:left w:val="nil"/>
                    <w:bottom w:val="single" w:sz="4" w:space="0" w:color="auto"/>
                    <w:right w:val="single" w:sz="4" w:space="0" w:color="auto"/>
                  </w:tcBorders>
                  <w:shd w:val="clear" w:color="auto" w:fill="auto"/>
                  <w:noWrap/>
                  <w:vAlign w:val="center"/>
                </w:tcPr>
                <w:p w:rsidR="00AA0625" w:rsidRDefault="006D3AC4">
                  <w:pPr>
                    <w:jc w:val="center"/>
                    <w:rPr>
                      <w:rFonts w:ascii="宋体" w:eastAsia="宋体" w:hAnsi="宋体" w:cs="宋体"/>
                      <w:sz w:val="28"/>
                      <w:szCs w:val="28"/>
                      <w:lang w:eastAsia="zh-CN"/>
                    </w:rPr>
                  </w:pPr>
                  <w:bookmarkStart w:id="12" w:name="_GoBack"/>
                  <w:bookmarkEnd w:id="12"/>
                  <w:r>
                    <w:rPr>
                      <w:rFonts w:ascii="宋体" w:eastAsia="宋体" w:hAnsi="宋体" w:cs="宋体" w:hint="eastAsia"/>
                      <w:sz w:val="28"/>
                      <w:szCs w:val="28"/>
                      <w:lang w:eastAsia="zh-CN"/>
                    </w:rPr>
                    <w:t xml:space="preserve">3400.58 </w:t>
                  </w:r>
                </w:p>
              </w:tc>
            </w:tr>
          </w:tbl>
          <w:p w:rsidR="00AA0625" w:rsidRDefault="00AA0625">
            <w:pPr>
              <w:rPr>
                <w:rFonts w:ascii="宋体" w:eastAsia="宋体" w:hAnsi="宋体" w:cs="宋体"/>
                <w:b/>
                <w:bCs/>
                <w:sz w:val="32"/>
                <w:szCs w:val="32"/>
                <w:lang w:eastAsia="zh-CN"/>
              </w:rPr>
            </w:pPr>
          </w:p>
        </w:tc>
      </w:tr>
      <w:tr w:rsidR="00AA0625">
        <w:trPr>
          <w:trHeight w:val="510"/>
        </w:trPr>
        <w:tc>
          <w:tcPr>
            <w:tcW w:w="8379" w:type="dxa"/>
            <w:tcBorders>
              <w:top w:val="nil"/>
              <w:left w:val="nil"/>
              <w:bottom w:val="nil"/>
              <w:right w:val="nil"/>
            </w:tcBorders>
            <w:vAlign w:val="center"/>
          </w:tcPr>
          <w:p w:rsidR="00AA0625" w:rsidRDefault="00AA0625">
            <w:pPr>
              <w:rPr>
                <w:rFonts w:ascii="Calibri" w:eastAsia="仿宋" w:hAnsi="Calibri" w:cs="Times New Roman"/>
                <w:sz w:val="22"/>
                <w:szCs w:val="22"/>
                <w:lang w:eastAsia="zh-CN"/>
              </w:rPr>
            </w:pPr>
          </w:p>
        </w:tc>
        <w:tc>
          <w:tcPr>
            <w:tcW w:w="5103" w:type="dxa"/>
            <w:tcBorders>
              <w:top w:val="nil"/>
              <w:left w:val="nil"/>
              <w:bottom w:val="nil"/>
              <w:right w:val="nil"/>
            </w:tcBorders>
            <w:vAlign w:val="center"/>
          </w:tcPr>
          <w:p w:rsidR="00AA0625" w:rsidRDefault="00AA0625">
            <w:pPr>
              <w:ind w:firstLineChars="600" w:firstLine="1320"/>
              <w:rPr>
                <w:rFonts w:ascii="Calibri" w:eastAsia="仿宋" w:hAnsi="Calibri" w:cs="Times New Roman"/>
                <w:sz w:val="22"/>
                <w:szCs w:val="22"/>
                <w:lang w:eastAsia="zh-CN"/>
              </w:rPr>
            </w:pPr>
          </w:p>
        </w:tc>
      </w:tr>
    </w:tbl>
    <w:p w:rsidR="00AA0625" w:rsidRDefault="00AA0625">
      <w:pPr>
        <w:widowControl w:val="0"/>
        <w:autoSpaceDE w:val="0"/>
        <w:autoSpaceDN w:val="0"/>
        <w:adjustRightInd w:val="0"/>
        <w:rPr>
          <w:rFonts w:ascii="黑体" w:eastAsia="黑体" w:hAnsi="黑体" w:cs="Times New Roman"/>
          <w:kern w:val="2"/>
          <w:sz w:val="32"/>
          <w:szCs w:val="32"/>
          <w:lang w:eastAsia="zh-CN"/>
        </w:rPr>
      </w:pPr>
    </w:p>
    <w:p w:rsidR="00AA0625" w:rsidRDefault="006D3AC4">
      <w:pPr>
        <w:widowControl w:val="0"/>
        <w:autoSpaceDE w:val="0"/>
        <w:autoSpaceDN w:val="0"/>
        <w:adjustRightInd w:val="0"/>
        <w:ind w:left="198" w:firstLineChars="200" w:firstLine="640"/>
        <w:rPr>
          <w:rFonts w:ascii="黑体" w:eastAsia="黑体" w:hAnsi="黑体" w:cs="Times New Roman"/>
          <w:kern w:val="2"/>
          <w:sz w:val="32"/>
          <w:szCs w:val="32"/>
          <w:lang w:eastAsia="zh-CN"/>
        </w:rPr>
      </w:pPr>
      <w:r>
        <w:rPr>
          <w:rFonts w:ascii="黑体" w:eastAsia="黑体" w:hAnsi="黑体" w:cs="Times New Roman" w:hint="eastAsia"/>
          <w:kern w:val="2"/>
          <w:sz w:val="32"/>
          <w:szCs w:val="32"/>
          <w:lang w:eastAsia="zh-CN"/>
        </w:rPr>
        <w:lastRenderedPageBreak/>
        <w:t>八、名词解释</w:t>
      </w:r>
    </w:p>
    <w:p w:rsidR="00AA0625" w:rsidRDefault="006D3AC4">
      <w:pPr>
        <w:widowControl w:val="0"/>
        <w:ind w:firstLineChars="200" w:firstLine="640"/>
        <w:jc w:val="both"/>
        <w:rPr>
          <w:rFonts w:ascii="Calibri" w:eastAsia="仿宋" w:hAnsi="Calibri" w:cs="Times New Roman"/>
          <w:kern w:val="2"/>
          <w:sz w:val="32"/>
          <w:szCs w:val="32"/>
          <w:lang w:eastAsia="zh-CN"/>
        </w:rPr>
      </w:pPr>
      <w:r>
        <w:rPr>
          <w:rFonts w:ascii="Calibri" w:eastAsia="仿宋" w:hAnsi="Calibri" w:cs="Times New Roman" w:hint="eastAsia"/>
          <w:kern w:val="2"/>
          <w:sz w:val="32"/>
          <w:szCs w:val="32"/>
          <w:lang w:eastAsia="zh-CN"/>
        </w:rPr>
        <w:t>1</w:t>
      </w:r>
      <w:r>
        <w:rPr>
          <w:rFonts w:ascii="Calibri" w:eastAsia="仿宋" w:hAnsi="Calibri" w:cs="Times New Roman" w:hint="eastAsia"/>
          <w:kern w:val="2"/>
          <w:sz w:val="32"/>
          <w:szCs w:val="32"/>
          <w:lang w:eastAsia="zh-CN"/>
        </w:rPr>
        <w:t>、一般公共预算拨款收入：指省级财政当年拨付的资金。</w:t>
      </w:r>
    </w:p>
    <w:p w:rsidR="00AA0625" w:rsidRDefault="006D3AC4">
      <w:pPr>
        <w:widowControl w:val="0"/>
        <w:ind w:firstLineChars="200" w:firstLine="640"/>
        <w:jc w:val="both"/>
        <w:rPr>
          <w:rFonts w:ascii="Calibri" w:eastAsia="仿宋" w:hAnsi="Calibri" w:cs="Times New Roman"/>
          <w:kern w:val="2"/>
          <w:sz w:val="32"/>
          <w:szCs w:val="32"/>
          <w:lang w:eastAsia="zh-CN"/>
        </w:rPr>
      </w:pPr>
      <w:r>
        <w:rPr>
          <w:rFonts w:ascii="Calibri" w:eastAsia="仿宋" w:hAnsi="Calibri" w:cs="Times New Roman" w:hint="eastAsia"/>
          <w:kern w:val="2"/>
          <w:sz w:val="32"/>
          <w:szCs w:val="32"/>
          <w:lang w:eastAsia="zh-CN"/>
        </w:rPr>
        <w:t>2</w:t>
      </w:r>
      <w:r>
        <w:rPr>
          <w:rFonts w:ascii="Calibri" w:eastAsia="仿宋" w:hAnsi="Calibri" w:cs="Times New Roman" w:hint="eastAsia"/>
          <w:kern w:val="2"/>
          <w:sz w:val="32"/>
          <w:szCs w:val="32"/>
          <w:lang w:eastAsia="zh-CN"/>
        </w:rPr>
        <w:t>、事业收入：指事业单位开展专业业务活动及辅助活动所取得的收入。</w:t>
      </w:r>
    </w:p>
    <w:p w:rsidR="00AA0625" w:rsidRDefault="006D3AC4">
      <w:pPr>
        <w:widowControl w:val="0"/>
        <w:ind w:firstLineChars="200" w:firstLine="640"/>
        <w:jc w:val="both"/>
        <w:rPr>
          <w:rFonts w:ascii="Calibri" w:eastAsia="仿宋" w:hAnsi="Calibri" w:cs="Times New Roman"/>
          <w:kern w:val="2"/>
          <w:sz w:val="32"/>
          <w:szCs w:val="32"/>
          <w:lang w:eastAsia="zh-CN"/>
        </w:rPr>
      </w:pPr>
      <w:r>
        <w:rPr>
          <w:rFonts w:ascii="Calibri" w:eastAsia="仿宋" w:hAnsi="Calibri" w:cs="Times New Roman" w:hint="eastAsia"/>
          <w:kern w:val="2"/>
          <w:sz w:val="32"/>
          <w:szCs w:val="32"/>
          <w:lang w:eastAsia="zh-CN"/>
        </w:rPr>
        <w:t>3</w:t>
      </w:r>
      <w:r>
        <w:rPr>
          <w:rFonts w:ascii="Calibri" w:eastAsia="仿宋" w:hAnsi="Calibri" w:cs="Times New Roman" w:hint="eastAsia"/>
          <w:kern w:val="2"/>
          <w:sz w:val="32"/>
          <w:szCs w:val="32"/>
          <w:lang w:eastAsia="zh-CN"/>
        </w:rPr>
        <w:t>、其他收入：指除上述“财政拨款收入”、“事业收入”等以外的收入。主要是按规定动用的租房收入、存款利息收入等。</w:t>
      </w:r>
    </w:p>
    <w:p w:rsidR="00AA0625" w:rsidRDefault="006D3AC4">
      <w:pPr>
        <w:widowControl w:val="0"/>
        <w:ind w:firstLineChars="200" w:firstLine="640"/>
        <w:jc w:val="both"/>
        <w:rPr>
          <w:rFonts w:ascii="Calibri" w:eastAsia="仿宋" w:hAnsi="Calibri" w:cs="Times New Roman"/>
          <w:kern w:val="2"/>
          <w:sz w:val="32"/>
          <w:szCs w:val="32"/>
          <w:lang w:eastAsia="zh-CN"/>
        </w:rPr>
      </w:pPr>
      <w:r>
        <w:rPr>
          <w:rFonts w:ascii="Calibri" w:eastAsia="仿宋" w:hAnsi="Calibri" w:cs="Times New Roman" w:hint="eastAsia"/>
          <w:kern w:val="2"/>
          <w:sz w:val="32"/>
          <w:szCs w:val="32"/>
          <w:lang w:eastAsia="zh-CN"/>
        </w:rPr>
        <w:t>4</w:t>
      </w:r>
      <w:r>
        <w:rPr>
          <w:rFonts w:ascii="Calibri" w:eastAsia="仿宋" w:hAnsi="Calibri" w:cs="Times New Roman" w:hint="eastAsia"/>
          <w:kern w:val="2"/>
          <w:sz w:val="32"/>
          <w:szCs w:val="32"/>
          <w:lang w:eastAsia="zh-CN"/>
        </w:rPr>
        <w:t>、基本支出：指为保障机构正常运转、完成日常工作任务而发生的人员支出和公用支出。</w:t>
      </w:r>
    </w:p>
    <w:p w:rsidR="00AA0625" w:rsidRDefault="006D3AC4">
      <w:pPr>
        <w:widowControl w:val="0"/>
        <w:ind w:firstLineChars="200" w:firstLine="640"/>
        <w:jc w:val="both"/>
        <w:rPr>
          <w:rFonts w:ascii="Calibri" w:eastAsia="仿宋" w:hAnsi="Calibri" w:cs="Times New Roman"/>
          <w:kern w:val="2"/>
          <w:sz w:val="32"/>
          <w:szCs w:val="32"/>
          <w:lang w:eastAsia="zh-CN"/>
        </w:rPr>
      </w:pPr>
      <w:r>
        <w:rPr>
          <w:rFonts w:ascii="Calibri" w:eastAsia="仿宋" w:hAnsi="Calibri" w:cs="Times New Roman" w:hint="eastAsia"/>
          <w:kern w:val="2"/>
          <w:sz w:val="32"/>
          <w:szCs w:val="32"/>
          <w:lang w:eastAsia="zh-CN"/>
        </w:rPr>
        <w:t>5</w:t>
      </w:r>
      <w:r>
        <w:rPr>
          <w:rFonts w:ascii="Calibri" w:eastAsia="仿宋" w:hAnsi="Calibri" w:cs="Times New Roman" w:hint="eastAsia"/>
          <w:kern w:val="2"/>
          <w:sz w:val="32"/>
          <w:szCs w:val="32"/>
          <w:lang w:eastAsia="zh-CN"/>
        </w:rPr>
        <w:t>、项目支出：指在基本支出之外为完成特定行政任务和事业发展目标所发生的支出。</w:t>
      </w:r>
    </w:p>
    <w:p w:rsidR="00AA0625" w:rsidRDefault="006D3AC4">
      <w:pPr>
        <w:widowControl w:val="0"/>
        <w:ind w:firstLineChars="200" w:firstLine="640"/>
        <w:jc w:val="both"/>
        <w:rPr>
          <w:rFonts w:ascii="Calibri" w:eastAsia="仿宋" w:hAnsi="Calibri" w:cs="Times New Roman"/>
          <w:kern w:val="2"/>
          <w:sz w:val="32"/>
          <w:szCs w:val="32"/>
          <w:lang w:eastAsia="zh-CN"/>
        </w:rPr>
      </w:pPr>
      <w:r>
        <w:rPr>
          <w:rFonts w:ascii="Calibri" w:eastAsia="仿宋" w:hAnsi="Calibri" w:cs="Times New Roman" w:hint="eastAsia"/>
          <w:kern w:val="2"/>
          <w:sz w:val="32"/>
          <w:szCs w:val="32"/>
          <w:lang w:eastAsia="zh-CN"/>
        </w:rPr>
        <w:t>6</w:t>
      </w:r>
      <w:r>
        <w:rPr>
          <w:rFonts w:ascii="Calibri" w:eastAsia="仿宋" w:hAnsi="Calibri" w:cs="Times New Roman" w:hint="eastAsia"/>
          <w:kern w:val="2"/>
          <w:sz w:val="32"/>
          <w:szCs w:val="32"/>
          <w:lang w:eastAsia="zh-CN"/>
        </w:rPr>
        <w:t>、上缴上级支出：指下级单位上缴上级的支出。</w:t>
      </w:r>
    </w:p>
    <w:p w:rsidR="00AA0625" w:rsidRDefault="006D3AC4">
      <w:pPr>
        <w:widowControl w:val="0"/>
        <w:ind w:firstLineChars="200" w:firstLine="640"/>
        <w:jc w:val="both"/>
        <w:rPr>
          <w:rFonts w:ascii="Calibri" w:eastAsia="仿宋" w:hAnsi="Calibri" w:cs="Times New Roman"/>
          <w:kern w:val="2"/>
          <w:sz w:val="32"/>
          <w:szCs w:val="32"/>
          <w:lang w:eastAsia="zh-CN"/>
        </w:rPr>
      </w:pPr>
      <w:r>
        <w:rPr>
          <w:rFonts w:ascii="Calibri" w:eastAsia="仿宋" w:hAnsi="Calibri" w:cs="Times New Roman" w:hint="eastAsia"/>
          <w:kern w:val="2"/>
          <w:sz w:val="32"/>
          <w:szCs w:val="32"/>
          <w:lang w:eastAsia="zh-CN"/>
        </w:rPr>
        <w:t>7</w:t>
      </w:r>
      <w:r>
        <w:rPr>
          <w:rFonts w:ascii="Calibri" w:eastAsia="仿宋" w:hAnsi="Calibri" w:cs="Times New Roman" w:hint="eastAsia"/>
          <w:kern w:val="2"/>
          <w:sz w:val="32"/>
          <w:szCs w:val="32"/>
          <w:lang w:eastAsia="zh-CN"/>
        </w:rPr>
        <w:t>、“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w:t>
      </w:r>
      <w:r>
        <w:rPr>
          <w:rFonts w:ascii="Calibri" w:eastAsia="仿宋" w:hAnsi="Calibri" w:cs="Times New Roman" w:hint="eastAsia"/>
          <w:kern w:val="2"/>
          <w:sz w:val="32"/>
          <w:szCs w:val="32"/>
          <w:lang w:eastAsia="zh-CN"/>
        </w:rPr>
        <w:lastRenderedPageBreak/>
        <w:t>规定开支的各类公务接待（含外宾接待）支出。</w:t>
      </w:r>
    </w:p>
    <w:p w:rsidR="00AA0625" w:rsidRDefault="006D3AC4">
      <w:pPr>
        <w:widowControl w:val="0"/>
        <w:ind w:firstLineChars="200" w:firstLine="640"/>
        <w:jc w:val="both"/>
        <w:rPr>
          <w:rFonts w:ascii="Calibri" w:eastAsia="仿宋" w:hAnsi="Calibri" w:cs="Times New Roman"/>
          <w:kern w:val="2"/>
          <w:sz w:val="32"/>
          <w:szCs w:val="32"/>
          <w:lang w:eastAsia="zh-CN"/>
        </w:rPr>
      </w:pPr>
      <w:r>
        <w:rPr>
          <w:rFonts w:ascii="Calibri" w:eastAsia="仿宋" w:hAnsi="Calibri" w:cs="Times New Roman" w:hint="eastAsia"/>
          <w:kern w:val="2"/>
          <w:sz w:val="32"/>
          <w:szCs w:val="32"/>
          <w:lang w:eastAsia="zh-CN"/>
        </w:rPr>
        <w:t>8</w:t>
      </w:r>
      <w:r>
        <w:rPr>
          <w:rFonts w:ascii="Calibri" w:eastAsia="仿宋" w:hAnsi="Calibri" w:cs="Times New Roman" w:hint="eastAsia"/>
          <w:kern w:val="2"/>
          <w:sz w:val="32"/>
          <w:szCs w:val="32"/>
          <w:lang w:eastAsia="zh-CN"/>
        </w:rPr>
        <w:t>、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A0625" w:rsidRDefault="006D3AC4">
      <w:pPr>
        <w:widowControl w:val="0"/>
        <w:ind w:firstLineChars="200" w:firstLine="640"/>
        <w:jc w:val="both"/>
        <w:rPr>
          <w:rFonts w:ascii="Calibri" w:eastAsia="仿宋" w:hAnsi="Calibri" w:cs="Times New Roman"/>
          <w:kern w:val="2"/>
          <w:sz w:val="32"/>
          <w:szCs w:val="32"/>
          <w:lang w:eastAsia="zh-CN"/>
        </w:rPr>
      </w:pPr>
      <w:r>
        <w:rPr>
          <w:rFonts w:ascii="Calibri" w:eastAsia="仿宋" w:hAnsi="Calibri" w:cs="Times New Roman" w:hint="eastAsia"/>
          <w:kern w:val="2"/>
          <w:sz w:val="32"/>
          <w:szCs w:val="32"/>
          <w:lang w:eastAsia="zh-CN"/>
        </w:rPr>
        <w:t>9</w:t>
      </w:r>
      <w:r>
        <w:rPr>
          <w:rFonts w:ascii="Calibri" w:eastAsia="仿宋" w:hAnsi="Calibri" w:cs="Times New Roman" w:hint="eastAsia"/>
          <w:kern w:val="2"/>
          <w:sz w:val="32"/>
          <w:szCs w:val="32"/>
          <w:lang w:eastAsia="zh-CN"/>
        </w:rPr>
        <w:t>、上年结转：指以前年度尚未完成、结转到本年仍按原规定用途继续使用的资金</w:t>
      </w:r>
    </w:p>
    <w:p w:rsidR="00AA0625" w:rsidRDefault="006D3AC4">
      <w:pPr>
        <w:widowControl w:val="0"/>
        <w:ind w:firstLineChars="200" w:firstLine="640"/>
        <w:jc w:val="both"/>
        <w:rPr>
          <w:rFonts w:ascii="Calibri" w:eastAsia="仿宋" w:hAnsi="Calibri" w:cs="Times New Roman"/>
          <w:kern w:val="2"/>
          <w:sz w:val="32"/>
          <w:szCs w:val="32"/>
          <w:lang w:eastAsia="zh-CN"/>
        </w:rPr>
      </w:pPr>
      <w:r>
        <w:rPr>
          <w:rFonts w:ascii="Calibri" w:eastAsia="仿宋" w:hAnsi="Calibri" w:cs="Times New Roman" w:hint="eastAsia"/>
          <w:kern w:val="2"/>
          <w:sz w:val="32"/>
          <w:szCs w:val="32"/>
          <w:lang w:eastAsia="zh-CN"/>
        </w:rPr>
        <w:t>10</w:t>
      </w:r>
      <w:r>
        <w:rPr>
          <w:rFonts w:ascii="Calibri" w:eastAsia="仿宋" w:hAnsi="Calibri" w:cs="Times New Roman" w:hint="eastAsia"/>
          <w:kern w:val="2"/>
          <w:sz w:val="32"/>
          <w:szCs w:val="32"/>
          <w:lang w:eastAsia="zh-CN"/>
        </w:rPr>
        <w:t>、事业单位经营支出：指事业单位在专业业务活动及其辅助活动之外开展非独立核算经营活动发生的支出。</w:t>
      </w:r>
    </w:p>
    <w:p w:rsidR="00AA0625" w:rsidRDefault="006D3AC4">
      <w:pPr>
        <w:widowControl w:val="0"/>
        <w:autoSpaceDE w:val="0"/>
        <w:autoSpaceDN w:val="0"/>
        <w:adjustRightInd w:val="0"/>
        <w:ind w:left="198" w:firstLineChars="200" w:firstLine="640"/>
        <w:rPr>
          <w:rFonts w:ascii="黑体" w:eastAsia="黑体" w:hAnsi="黑体" w:cs="Times New Roman"/>
          <w:kern w:val="2"/>
          <w:sz w:val="32"/>
          <w:szCs w:val="32"/>
          <w:lang w:eastAsia="zh-CN"/>
        </w:rPr>
      </w:pPr>
      <w:r>
        <w:rPr>
          <w:rFonts w:ascii="黑体" w:eastAsia="黑体" w:hAnsi="黑体" w:cs="Times New Roman" w:hint="eastAsia"/>
          <w:kern w:val="2"/>
          <w:sz w:val="32"/>
          <w:szCs w:val="32"/>
          <w:lang w:eastAsia="zh-CN"/>
        </w:rPr>
        <w:t>九、其他需要说明的事项</w:t>
      </w:r>
    </w:p>
    <w:p w:rsidR="00AA0625" w:rsidRDefault="006D3AC4">
      <w:pPr>
        <w:ind w:firstLineChars="200" w:firstLine="640"/>
        <w:rPr>
          <w:rFonts w:eastAsiaTheme="minorEastAsia"/>
          <w:lang w:eastAsia="zh-CN"/>
        </w:rPr>
      </w:pPr>
      <w:r>
        <w:rPr>
          <w:rFonts w:ascii="Calibri" w:eastAsia="仿宋" w:hAnsi="Calibri" w:cs="Times New Roman" w:hint="eastAsia"/>
          <w:kern w:val="2"/>
          <w:sz w:val="32"/>
          <w:szCs w:val="32"/>
          <w:lang w:eastAsia="zh-CN"/>
        </w:rPr>
        <w:t>我单位无其他需要说明的事项。</w:t>
      </w:r>
    </w:p>
    <w:sectPr w:rsidR="00AA0625" w:rsidSect="00AA0625">
      <w:pgSz w:w="16838" w:h="11906" w:orient="landscape"/>
      <w:pgMar w:top="1800" w:right="1440" w:bottom="180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78C" w:rsidRDefault="00E4178C" w:rsidP="00A2400D">
      <w:r>
        <w:separator/>
      </w:r>
    </w:p>
  </w:endnote>
  <w:endnote w:type="continuationSeparator" w:id="0">
    <w:p w:rsidR="00E4178C" w:rsidRDefault="00E4178C" w:rsidP="00A240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altName w:val="宋体"/>
    <w:charset w:val="86"/>
    <w:family w:val="roman"/>
    <w:pitch w:val="default"/>
    <w:sig w:usb0="00000000" w:usb1="00000000" w:usb2="00000000" w:usb3="00000000" w:csb0="00000000"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sig w:usb0="00000000" w:usb1="00000000" w:usb2="00000000" w:usb3="00000000" w:csb0="00000000" w:csb1="00000000"/>
  </w:font>
  <w:font w:name="方正仿宋_GBK">
    <w:altName w:val="宋体"/>
    <w:charset w:val="86"/>
    <w:family w:val="roman"/>
    <w:pitch w:val="default"/>
    <w:sig w:usb0="00000000" w:usb1="00000000" w:usb2="00000000" w:usb3="00000000" w:csb0="00000000" w:csb1="00000000"/>
  </w:font>
  <w:font w:name="DengXian">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78C" w:rsidRDefault="00E4178C" w:rsidP="00A2400D">
      <w:r>
        <w:separator/>
      </w:r>
    </w:p>
  </w:footnote>
  <w:footnote w:type="continuationSeparator" w:id="0">
    <w:p w:rsidR="00E4178C" w:rsidRDefault="00E4178C" w:rsidP="00A240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967F2"/>
    <w:multiLevelType w:val="singleLevel"/>
    <w:tmpl w:val="5C4967F2"/>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c1ODA4YmIxZjY5ZGNjNzcyMTc0N2MzMDM3YWE3NDYifQ=="/>
  </w:docVars>
  <w:rsids>
    <w:rsidRoot w:val="00172A27"/>
    <w:rsid w:val="001339D1"/>
    <w:rsid w:val="00166E1A"/>
    <w:rsid w:val="00172A27"/>
    <w:rsid w:val="001A251F"/>
    <w:rsid w:val="001B3051"/>
    <w:rsid w:val="001B5BD9"/>
    <w:rsid w:val="002703F1"/>
    <w:rsid w:val="002E1A27"/>
    <w:rsid w:val="0033309F"/>
    <w:rsid w:val="00384DDC"/>
    <w:rsid w:val="003D6672"/>
    <w:rsid w:val="00460FC2"/>
    <w:rsid w:val="00477EC0"/>
    <w:rsid w:val="00490BA9"/>
    <w:rsid w:val="004E5273"/>
    <w:rsid w:val="004F658F"/>
    <w:rsid w:val="0050033D"/>
    <w:rsid w:val="00504958"/>
    <w:rsid w:val="00560E47"/>
    <w:rsid w:val="00571F6B"/>
    <w:rsid w:val="005C4252"/>
    <w:rsid w:val="005F3325"/>
    <w:rsid w:val="00673BCF"/>
    <w:rsid w:val="006D26E4"/>
    <w:rsid w:val="006D3AC4"/>
    <w:rsid w:val="006F4A89"/>
    <w:rsid w:val="007A12EF"/>
    <w:rsid w:val="008522C2"/>
    <w:rsid w:val="008625EC"/>
    <w:rsid w:val="008B416C"/>
    <w:rsid w:val="00901F3E"/>
    <w:rsid w:val="00907EBD"/>
    <w:rsid w:val="00980A8B"/>
    <w:rsid w:val="009E619F"/>
    <w:rsid w:val="00A2400D"/>
    <w:rsid w:val="00AA0625"/>
    <w:rsid w:val="00B467C1"/>
    <w:rsid w:val="00B72AF3"/>
    <w:rsid w:val="00C44C8A"/>
    <w:rsid w:val="00C45ED8"/>
    <w:rsid w:val="00C6470E"/>
    <w:rsid w:val="00C71DEF"/>
    <w:rsid w:val="00C74450"/>
    <w:rsid w:val="00DD1A7A"/>
    <w:rsid w:val="00E0182C"/>
    <w:rsid w:val="00E4178C"/>
    <w:rsid w:val="00E4218A"/>
    <w:rsid w:val="00E87AC1"/>
    <w:rsid w:val="00E94EB4"/>
    <w:rsid w:val="00EB6E05"/>
    <w:rsid w:val="00F03EB7"/>
    <w:rsid w:val="00F25DBD"/>
    <w:rsid w:val="00F52CD4"/>
    <w:rsid w:val="00F8336B"/>
    <w:rsid w:val="00FB35F7"/>
    <w:rsid w:val="02E2652D"/>
    <w:rsid w:val="03DD17AB"/>
    <w:rsid w:val="0F5F3EF3"/>
    <w:rsid w:val="0FF4799E"/>
    <w:rsid w:val="16D1163E"/>
    <w:rsid w:val="1D6553D3"/>
    <w:rsid w:val="36C76DAD"/>
    <w:rsid w:val="43E066A9"/>
    <w:rsid w:val="46C960B8"/>
    <w:rsid w:val="5EE41272"/>
    <w:rsid w:val="615D166A"/>
    <w:rsid w:val="65812852"/>
    <w:rsid w:val="6D3144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625"/>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A0625"/>
    <w:pPr>
      <w:widowControl w:val="0"/>
      <w:tabs>
        <w:tab w:val="center" w:pos="4153"/>
        <w:tab w:val="right" w:pos="8306"/>
      </w:tabs>
      <w:snapToGrid w:val="0"/>
    </w:pPr>
    <w:rPr>
      <w:rFonts w:asciiTheme="minorHAnsi" w:eastAsiaTheme="minorEastAsia" w:hAnsiTheme="minorHAnsi"/>
      <w:kern w:val="2"/>
      <w:sz w:val="18"/>
      <w:szCs w:val="18"/>
      <w:lang w:eastAsia="zh-CN"/>
    </w:rPr>
  </w:style>
  <w:style w:type="paragraph" w:styleId="a4">
    <w:name w:val="header"/>
    <w:basedOn w:val="a"/>
    <w:link w:val="Char0"/>
    <w:autoRedefine/>
    <w:uiPriority w:val="99"/>
    <w:unhideWhenUsed/>
    <w:qFormat/>
    <w:rsid w:val="00AA0625"/>
    <w:pPr>
      <w:widowControl w:val="0"/>
      <w:pBdr>
        <w:bottom w:val="single" w:sz="6" w:space="1" w:color="auto"/>
      </w:pBdr>
      <w:tabs>
        <w:tab w:val="center" w:pos="4153"/>
        <w:tab w:val="right" w:pos="8306"/>
      </w:tabs>
      <w:snapToGrid w:val="0"/>
      <w:jc w:val="center"/>
    </w:pPr>
    <w:rPr>
      <w:rFonts w:asciiTheme="minorHAnsi" w:eastAsiaTheme="minorEastAsia" w:hAnsiTheme="minorHAnsi"/>
      <w:kern w:val="2"/>
      <w:sz w:val="18"/>
      <w:szCs w:val="18"/>
      <w:lang w:eastAsia="zh-CN"/>
    </w:rPr>
  </w:style>
  <w:style w:type="character" w:customStyle="1" w:styleId="Char0">
    <w:name w:val="页眉 Char"/>
    <w:basedOn w:val="a0"/>
    <w:link w:val="a4"/>
    <w:uiPriority w:val="99"/>
    <w:qFormat/>
    <w:rsid w:val="00AA0625"/>
    <w:rPr>
      <w:sz w:val="18"/>
      <w:szCs w:val="18"/>
    </w:rPr>
  </w:style>
  <w:style w:type="character" w:customStyle="1" w:styleId="Char">
    <w:name w:val="页脚 Char"/>
    <w:basedOn w:val="a0"/>
    <w:link w:val="a3"/>
    <w:autoRedefine/>
    <w:uiPriority w:val="99"/>
    <w:rsid w:val="00AA0625"/>
    <w:rPr>
      <w:sz w:val="18"/>
      <w:szCs w:val="18"/>
    </w:rPr>
  </w:style>
  <w:style w:type="paragraph" w:customStyle="1" w:styleId="4">
    <w:name w:val="单元格样式4"/>
    <w:basedOn w:val="a"/>
    <w:autoRedefine/>
    <w:qFormat/>
    <w:rsid w:val="00AA0625"/>
    <w:pPr>
      <w:jc w:val="right"/>
    </w:pPr>
    <w:rPr>
      <w:rFonts w:ascii="方正书宋_GBK" w:eastAsia="方正书宋_GBK" w:hAnsi="方正书宋_GBK" w:cs="方正书宋_GBK"/>
      <w:sz w:val="21"/>
    </w:rPr>
  </w:style>
  <w:style w:type="paragraph" w:customStyle="1" w:styleId="5">
    <w:name w:val="单元格样式5"/>
    <w:basedOn w:val="a"/>
    <w:qFormat/>
    <w:rsid w:val="00AA0625"/>
    <w:rPr>
      <w:rFonts w:ascii="方正书宋_GBK" w:eastAsia="方正书宋_GBK" w:hAnsi="方正书宋_GBK" w:cs="方正书宋_GBK"/>
      <w:b/>
      <w:sz w:val="21"/>
    </w:rPr>
  </w:style>
  <w:style w:type="paragraph" w:customStyle="1" w:styleId="2">
    <w:name w:val="单元格样式2"/>
    <w:basedOn w:val="a"/>
    <w:autoRedefine/>
    <w:qFormat/>
    <w:rsid w:val="00AA0625"/>
    <w:rPr>
      <w:rFonts w:ascii="方正书宋_GBK" w:eastAsia="方正书宋_GBK" w:hAnsi="方正书宋_GBK" w:cs="方正书宋_GBK"/>
      <w:sz w:val="21"/>
    </w:rPr>
  </w:style>
  <w:style w:type="paragraph" w:customStyle="1" w:styleId="1">
    <w:name w:val="单元格样式1"/>
    <w:basedOn w:val="a"/>
    <w:autoRedefine/>
    <w:qFormat/>
    <w:rsid w:val="00AA0625"/>
    <w:pPr>
      <w:jc w:val="center"/>
    </w:pPr>
    <w:rPr>
      <w:rFonts w:ascii="方正书宋_GBK" w:eastAsia="方正书宋_GBK" w:hAnsi="方正书宋_GBK" w:cs="方正书宋_GBK"/>
      <w:b/>
      <w:sz w:val="21"/>
    </w:rPr>
  </w:style>
  <w:style w:type="paragraph" w:customStyle="1" w:styleId="3">
    <w:name w:val="单元格样式3"/>
    <w:basedOn w:val="a"/>
    <w:qFormat/>
    <w:rsid w:val="00AA0625"/>
    <w:pPr>
      <w:jc w:val="center"/>
    </w:pPr>
    <w:rPr>
      <w:rFonts w:ascii="方正书宋_GBK" w:eastAsia="方正书宋_GBK" w:hAnsi="方正书宋_GBK" w:cs="方正书宋_GBK"/>
      <w:sz w:val="21"/>
    </w:rPr>
  </w:style>
  <w:style w:type="paragraph" w:customStyle="1" w:styleId="6">
    <w:name w:val="单元格样式6"/>
    <w:basedOn w:val="a"/>
    <w:autoRedefine/>
    <w:qFormat/>
    <w:rsid w:val="00AA0625"/>
    <w:pPr>
      <w:jc w:val="center"/>
    </w:pPr>
    <w:rPr>
      <w:rFonts w:ascii="方正书宋_GBK" w:eastAsia="方正书宋_GBK" w:hAnsi="方正书宋_GBK" w:cs="方正书宋_GBK"/>
      <w:b/>
      <w:sz w:val="21"/>
    </w:rPr>
  </w:style>
  <w:style w:type="paragraph" w:customStyle="1" w:styleId="7">
    <w:name w:val="单元格样式7"/>
    <w:basedOn w:val="a"/>
    <w:autoRedefine/>
    <w:qFormat/>
    <w:rsid w:val="00AA0625"/>
    <w:pPr>
      <w:jc w:val="right"/>
    </w:pPr>
    <w:rPr>
      <w:rFonts w:ascii="方正书宋_GBK" w:eastAsia="方正书宋_GBK" w:hAnsi="方正书宋_GBK" w:cs="方正书宋_GBK"/>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22</Pages>
  <Words>1885</Words>
  <Characters>10747</Characters>
  <Application>Microsoft Office Word</Application>
  <DocSecurity>0</DocSecurity>
  <Lines>89</Lines>
  <Paragraphs>25</Paragraphs>
  <ScaleCrop>false</ScaleCrop>
  <Company>Microsoft</Company>
  <LinksUpToDate>false</LinksUpToDate>
  <CharactersWithSpaces>12607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38</cp:revision>
  <dcterms:created xsi:type="dcterms:W3CDTF">2023-04-20T09:02:00Z</dcterms:created>
  <dcterms:modified xsi:type="dcterms:W3CDTF">2024-08-13T07:52:00Z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BB7E73E95D954BDA8125415840F7017C_12</vt:lpwstr>
  </property>
</Properties>
</file>