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怀来县瑞云观乡人民政府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</w:t>
      </w:r>
    </w:p>
    <w:p>
      <w:pPr>
        <w:spacing w:before="0" w:after="0" w:line="240" w:lineRule="auto"/>
        <w:ind w:firstLine="0"/>
        <w:jc w:val="center"/>
      </w:pPr>
      <w:bookmarkStart w:id="8" w:name="_GoBack"/>
      <w:bookmarkEnd w:id="8"/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怀来县瑞云观乡人民政府编制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一、怀来县瑞云观乡人民政府收支预算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根据《怀来县瑞云观乡人民政府职能配置、内设机构和人员编制规定》，怀来县瑞云观乡人民政府的主要职责是：</w:t>
      </w:r>
    </w:p>
    <w:p>
      <w:pPr>
        <w:pStyle w:val="8"/>
      </w:pPr>
      <w:r>
        <w:t>( 一) 拟订并组织实施全乡国民经济和社会发展战略、中长 期规划和年度计划；统筹协调经济社会发展，研究分析经济形势， 提出全乡国民经济发展和优化经济结构的目标、政策；提出综合 运用各种经济手段和政策的建议；受乡政府委托向乡人大提交国 民经济和社会发展计划的报告。</w:t>
      </w:r>
    </w:p>
    <w:p>
      <w:pPr>
        <w:pStyle w:val="8"/>
      </w:pPr>
      <w:r>
        <w:t>(二) 搞好对国家宏观调控政策及产业政策的研究，结合我 乡实际，提出经济和社会发展的战略重点及宏观政策措施建议， 推进全县产业布局结构的战略性调整和升级，指导经济和社会事 业健康发展。</w:t>
      </w:r>
    </w:p>
    <w:p>
      <w:pPr>
        <w:pStyle w:val="8"/>
      </w:pPr>
      <w:r>
        <w:t>(三) 研究提出全社会固定资产投资规模，规划重大项目和 生产力布局；安排好各类财政性建设资金；进一步深化投资体制 改革，做好项目的审批、核准、备案工作及重大项目的跑办和各 类资金的争取工作。</w:t>
      </w:r>
    </w:p>
    <w:p>
      <w:pPr>
        <w:pStyle w:val="8"/>
      </w:pPr>
      <w:r>
        <w:t>(四) 做好人口和计划生育、科学技术、教育、文化、卫生、 就业及社会服务、社会保障等社会事业和农村生产生活设施、城 乡基础设施等公共基础性建设与国民经济发展的衔接平衡，协调 解决社会事业发展的重大问题。</w:t>
      </w:r>
    </w:p>
    <w:p>
      <w:pPr>
        <w:pStyle w:val="8"/>
      </w:pPr>
      <w:r>
        <w:t>(五) 推进可持续发展战略，研究拟订资源节约、综合利用 规划，指导做好资源利用、循环经济、环保产业等工作。</w:t>
      </w:r>
    </w:p>
    <w:p>
      <w:pPr>
        <w:pStyle w:val="8"/>
      </w:pPr>
      <w:r>
        <w:t>(六) 承担规划重大建设项目和生产力布局的责任；拟订全 社会固定资产投资总规模和投资结构的调控目标、政策及措施， 衔接平衡需要安排政府投资和涉及重大建设项目的专项规划；安 排国家、省、市、县拨款的建设项目，省、市重点建设项目、重 点产业支撑项目；按规定权限审批、核准、备案、审核重大建设 项目；指导和监督政策性贷款的使用方向，引导民间资金用于固 定资产投资的方向；组织开展对重点建设项目和国家、省、市财 政出资建设项目稽察；指导工程咨询业发展。</w:t>
      </w:r>
    </w:p>
    <w:p>
      <w:pPr>
        <w:pStyle w:val="8"/>
      </w:pPr>
      <w:r>
        <w:t>(七) 负责全乡各类项目的日常管理工作，做好项目谋划、 筛选、申报和建设过程中的督导、稽查、招投标管理工作；负责 项目建设的考核工作；搞好项目库建设与管理。</w:t>
      </w:r>
    </w:p>
    <w:p>
      <w:pPr>
        <w:pStyle w:val="8"/>
      </w:pPr>
      <w:r>
        <w:t>(八)承担组织编制主体功能区规划并协调实施和进行监测 评估的责任；研究提出区域经济协调发展、加快城乡化发展的战 略和政策建议；负责区域经济合作的统筹协调和指导。</w:t>
      </w:r>
    </w:p>
    <w:p>
      <w:pPr>
        <w:pStyle w:val="8"/>
      </w:pPr>
      <w:r>
        <w:t>(九) 承担全乡重要商品总量平衡和宏观调控的责任；编制 重要农产品、工业品和原材料进出口总量计划并监督执行，根据 经济运行情况对进出口总量计划进行调整。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(十) 承办县政府交办的其他事项。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515.79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485.59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453.06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106.80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106.80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46.15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33.99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33.99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16.71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16.71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19.09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39.01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17.82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17.82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1.22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29.26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29.26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86.77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86.77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14.65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16.10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39.59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39.59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11.02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135.21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135.21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11、怀财字【2024】7号贫困乡县补助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15、怀财字【2024】7号武装工作专项经费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16、怀财字【2024】7号乡镇转移支付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17、怀财字【2024】7号巡河员经费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968.86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968.86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615.17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615.17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249.46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249.46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54.31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54.31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怀来县瑞云观乡人民政府小计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9.35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其他电气设备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A02069900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814怀来县瑞云观乡人民政府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29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怀来县瑞云观乡人民政府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29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一、怀来县瑞云观乡人民政府收支预算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814001怀来县瑞云观乡人民政府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968.86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515.79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485.59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453.06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814001怀来县瑞云观乡人民政府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106.80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106.80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46.15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8.64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33.99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33.99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16.71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19.09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11.62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39.01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39.01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17.82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17.82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1.71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1.22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29.26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29.26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86.77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86.77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14.65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814001怀来县瑞云观乡人民政府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16.10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814001怀来县瑞云观乡人民政府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453.06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]怀财字【2024】7号瑞云观乡贫困乡县补助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怀财字2024-7号瑞云观乡武装工作专项经费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怀财字【2024】7号瑞云观乡村干部养老保险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怀财字【2024】7号瑞云观乡村级组织运转（办公经费）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怀财字【2024】7号瑞云观乡村级组织运转（村党组织活动经费）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11.02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怀财字【2024】7号瑞云观乡村级组织运转（村干部工资）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135.21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135.21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怀财字【2024】7号瑞云观乡防火经费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怀财字【2024】7号瑞云观乡防汛经费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怀财字【2024】7号瑞云观乡垃圾清运费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47.00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怀财字【2024】7号瑞云观乡社区党组织服务群众专项经费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怀财字【2024】7号瑞云观乡社区工作者经费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怀财字【2024】7号瑞云观乡社区工作者薪酬</w:t>
            </w:r>
            <w:r>
              <w:tab/>
            </w:r>
            <w:r>
              <w:tab/>
            </w:r>
          </w:p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2080208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43.00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怀财字【2024】7号瑞云观乡乡镇转移支付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28.02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4.86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瑞云观乡村干部工资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39.59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39.59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814001怀来县瑞云观乡人民政府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968.86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968.86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615.17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615.17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249.46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249.46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49.91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54.31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54.31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jQ2MTY0OGY1YTRlNjg0OThlNTdmYmEzYWY0MWMifQ=="/>
  </w:docVars>
  <w:rsids>
    <w:rsidRoot w:val="00000000"/>
    <w:rsid w:val="6F837DDC"/>
    <w:rsid w:val="7BC25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autoRedefine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2024-03-28T16:25:17Z</dcterms:created>
  <dcterms:modified xsi:type="dcterms:W3CDTF">2024-03-28T08:25:17Z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2024-03-28T16:25:20Z</dcterms:created>
  <dcterms:modified xsi:type="dcterms:W3CDTF">2024-03-28T08:25:20Z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2024-03-28T16:25:17Z</dcterms:created>
  <dcterms:modified xsi:type="dcterms:W3CDTF">2024-03-28T08:25:17Z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d5f710cc-a2ff-4b14-9153-6af5b40ed745}">
  <ds:schemaRefs/>
</ds:datastoreItem>
</file>

<file path=customXml/itemProps2.xml><?xml version="1.0" encoding="utf-8"?>
<ds:datastoreItem xmlns:ds="http://schemas.openxmlformats.org/officeDocument/2006/customXml" ds:itemID="{bb37c6ec-8416-4297-99d0-a9c060588205}">
  <ds:schemaRefs/>
</ds:datastoreItem>
</file>

<file path=customXml/itemProps3.xml><?xml version="1.0" encoding="utf-8"?>
<ds:datastoreItem xmlns:ds="http://schemas.openxmlformats.org/officeDocument/2006/customXml" ds:itemID="{55910ada-9ba8-4159-9056-3ed86c02040b}">
  <ds:schemaRefs/>
</ds:datastoreItem>
</file>

<file path=customXml/itemProps4.xml><?xml version="1.0" encoding="utf-8"?>
<ds:datastoreItem xmlns:ds="http://schemas.openxmlformats.org/officeDocument/2006/customXml" ds:itemID="{ed1a0289-3e4b-4569-801a-e08199e20d69}">
  <ds:schemaRefs/>
</ds:datastoreItem>
</file>

<file path=customXml/itemProps5.xml><?xml version="1.0" encoding="utf-8"?>
<ds:datastoreItem xmlns:ds="http://schemas.openxmlformats.org/officeDocument/2006/customXml" ds:itemID="{345825d7-b7e5-44f3-b0e1-912f4192a38e}">
  <ds:schemaRefs/>
</ds:datastoreItem>
</file>

<file path=customXml/itemProps6.xml><?xml version="1.0" encoding="utf-8"?>
<ds:datastoreItem xmlns:ds="http://schemas.openxmlformats.org/officeDocument/2006/customXml" ds:itemID="{d9ded0fe-5ffa-4786-bca8-03dee2a33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2024-03-28T16:25:00Z</dcterms:created>
  <dc:creator>Administrator</dc:creator>
  <cp:lastModifiedBy>WPS_287020614</cp:lastModifiedBy>
  <dcterms:modified xsi:type="dcterms:W3CDTF">2024-04-12T04:04:37Z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B5A0216614FD471ABCEFE643D48291D7_13</vt:lpwstr>
  </property>
</Properties>
</file>