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91" w:rsidRDefault="00FB6A91">
      <w:pPr>
        <w:spacing w:line="560" w:lineRule="exact"/>
        <w:jc w:val="center"/>
        <w:rPr>
          <w:rFonts w:ascii="方正小标宋简体" w:eastAsia="方正小标宋简体"/>
          <w:sz w:val="44"/>
          <w:szCs w:val="44"/>
        </w:rPr>
      </w:pPr>
    </w:p>
    <w:p w:rsidR="00FB6A91" w:rsidRDefault="00F10C0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怀来县住房和城乡建设局</w:t>
      </w:r>
    </w:p>
    <w:p w:rsidR="00FB6A91" w:rsidRDefault="00F10C0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惠民惠农财政补贴资金“一卡通”城镇住房</w:t>
      </w:r>
    </w:p>
    <w:p w:rsidR="00FB6A91" w:rsidRDefault="00F10C0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保障家庭租赁补贴资金操作规范</w:t>
      </w:r>
    </w:p>
    <w:p w:rsidR="00FB6A91" w:rsidRDefault="00FB6A91">
      <w:pPr>
        <w:spacing w:line="560" w:lineRule="exact"/>
        <w:jc w:val="center"/>
        <w:rPr>
          <w:rFonts w:ascii="Times New Roman" w:eastAsia="方正小标宋_GBK" w:hAnsi="方正小标宋_GBK"/>
          <w:sz w:val="36"/>
          <w:szCs w:val="36"/>
        </w:rPr>
      </w:pPr>
    </w:p>
    <w:p w:rsidR="00FB6A91" w:rsidRDefault="00F10C05">
      <w:pPr>
        <w:pStyle w:val="a6"/>
        <w:spacing w:line="560" w:lineRule="exact"/>
        <w:ind w:firstLine="640"/>
        <w:rPr>
          <w:rFonts w:ascii="黑体" w:eastAsia="黑体" w:hAnsi="黑体" w:cs="黑体"/>
          <w:sz w:val="32"/>
          <w:szCs w:val="32"/>
        </w:rPr>
      </w:pPr>
      <w:r>
        <w:rPr>
          <w:rFonts w:ascii="黑体" w:eastAsia="黑体" w:hAnsi="黑体" w:hint="eastAsia"/>
          <w:sz w:val="32"/>
          <w:szCs w:val="32"/>
        </w:rPr>
        <w:t>一、政策依据</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1.建设部财政部《关于做好城镇住房保障家庭租赁补贴工作的指导意见》（建保</w:t>
      </w:r>
      <w:r w:rsidR="001F1011">
        <w:rPr>
          <w:rFonts w:ascii="仿宋_GB2312" w:eastAsia="仿宋_GB2312" w:hint="eastAsia"/>
          <w:sz w:val="32"/>
          <w:szCs w:val="32"/>
        </w:rPr>
        <w:t>〔2016〕</w:t>
      </w:r>
      <w:r>
        <w:rPr>
          <w:rFonts w:ascii="仿宋_GB2312" w:eastAsia="仿宋_GB2312" w:hint="eastAsia"/>
          <w:sz w:val="32"/>
          <w:szCs w:val="32"/>
        </w:rPr>
        <w:t>281号）。</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2.关于印发《河北省廉租住房保障办法》的通知（冀建保</w:t>
      </w:r>
      <w:r w:rsidR="001F1011">
        <w:rPr>
          <w:rFonts w:ascii="仿宋_GB2312" w:eastAsia="仿宋_GB2312" w:hint="eastAsia"/>
          <w:sz w:val="32"/>
          <w:szCs w:val="32"/>
        </w:rPr>
        <w:t>〔</w:t>
      </w:r>
      <w:r>
        <w:rPr>
          <w:rFonts w:ascii="仿宋_GB2312" w:eastAsia="仿宋_GB2312" w:hint="eastAsia"/>
          <w:sz w:val="32"/>
          <w:szCs w:val="32"/>
        </w:rPr>
        <w:t>2009</w:t>
      </w:r>
      <w:r w:rsidR="001F1011">
        <w:rPr>
          <w:rFonts w:ascii="仿宋_GB2312" w:eastAsia="仿宋_GB2312" w:hint="eastAsia"/>
          <w:sz w:val="32"/>
          <w:szCs w:val="32"/>
        </w:rPr>
        <w:t>〕</w:t>
      </w:r>
      <w:r>
        <w:rPr>
          <w:rFonts w:ascii="仿宋_GB2312" w:eastAsia="仿宋_GB2312" w:hint="eastAsia"/>
          <w:sz w:val="32"/>
          <w:szCs w:val="32"/>
        </w:rPr>
        <w:t>634号）。</w:t>
      </w:r>
      <w:bookmarkStart w:id="0" w:name="_GoBack"/>
      <w:bookmarkEnd w:id="0"/>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3.张家口市住房和城乡建设局、张家口市财政局《关于调整城镇住房保障家庭租赁补贴发放范围和标准的通知》（张住建字</w:t>
      </w:r>
      <w:r w:rsidR="001F1011">
        <w:rPr>
          <w:rFonts w:ascii="仿宋_GB2312" w:eastAsia="仿宋_GB2312" w:hint="eastAsia"/>
          <w:sz w:val="32"/>
          <w:szCs w:val="32"/>
        </w:rPr>
        <w:t>〔</w:t>
      </w:r>
      <w:r>
        <w:rPr>
          <w:rFonts w:ascii="仿宋_GB2312" w:eastAsia="仿宋_GB2312" w:hint="eastAsia"/>
          <w:sz w:val="32"/>
          <w:szCs w:val="32"/>
        </w:rPr>
        <w:t>2018</w:t>
      </w:r>
      <w:r w:rsidR="001F1011">
        <w:rPr>
          <w:rFonts w:ascii="仿宋_GB2312" w:eastAsia="仿宋_GB2312" w:hint="eastAsia"/>
          <w:sz w:val="32"/>
          <w:szCs w:val="32"/>
        </w:rPr>
        <w:t>〕</w:t>
      </w:r>
      <w:r>
        <w:rPr>
          <w:rFonts w:ascii="仿宋_GB2312" w:eastAsia="仿宋_GB2312" w:hint="eastAsia"/>
          <w:sz w:val="32"/>
          <w:szCs w:val="32"/>
        </w:rPr>
        <w:t>126号）。</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4.怀来县住房和城乡建设局怀来县财政局《关于调整我县住房保障家庭租赁补贴发放范围和标准的通知》（怀建字</w:t>
      </w:r>
      <w:r w:rsidR="001F1011">
        <w:rPr>
          <w:rFonts w:ascii="仿宋_GB2312" w:eastAsia="仿宋_GB2312" w:hint="eastAsia"/>
          <w:sz w:val="32"/>
          <w:szCs w:val="32"/>
        </w:rPr>
        <w:t>〔20</w:t>
      </w:r>
      <w:r w:rsidR="008E7359">
        <w:rPr>
          <w:rFonts w:ascii="仿宋_GB2312" w:eastAsia="仿宋_GB2312" w:hint="eastAsia"/>
          <w:sz w:val="32"/>
          <w:szCs w:val="32"/>
        </w:rPr>
        <w:t>1</w:t>
      </w:r>
      <w:r w:rsidR="001F1011">
        <w:rPr>
          <w:rFonts w:ascii="仿宋_GB2312" w:eastAsia="仿宋_GB2312" w:hint="eastAsia"/>
          <w:sz w:val="32"/>
          <w:szCs w:val="32"/>
        </w:rPr>
        <w:t>9〕</w:t>
      </w:r>
      <w:r>
        <w:rPr>
          <w:rFonts w:ascii="仿宋_GB2312" w:eastAsia="仿宋_GB2312" w:hint="eastAsia"/>
          <w:sz w:val="32"/>
          <w:szCs w:val="32"/>
        </w:rPr>
        <w:t>2号）。</w:t>
      </w:r>
    </w:p>
    <w:p w:rsidR="00FB6A91" w:rsidRDefault="00F10C05">
      <w:pPr>
        <w:spacing w:line="560" w:lineRule="exact"/>
        <w:ind w:firstLineChars="200" w:firstLine="640"/>
        <w:rPr>
          <w:rFonts w:ascii="黑体" w:eastAsia="黑体" w:hAnsi="黑体"/>
          <w:sz w:val="32"/>
          <w:szCs w:val="32"/>
        </w:rPr>
      </w:pPr>
      <w:r>
        <w:rPr>
          <w:rFonts w:ascii="黑体" w:eastAsia="黑体" w:hAnsi="黑体" w:hint="eastAsia"/>
          <w:sz w:val="32"/>
          <w:szCs w:val="32"/>
        </w:rPr>
        <w:t>二、主管部门</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怀来县住房和城乡建设局</w:t>
      </w:r>
    </w:p>
    <w:p w:rsidR="00FB6A91" w:rsidRDefault="00F10C05">
      <w:pPr>
        <w:spacing w:line="560" w:lineRule="exact"/>
        <w:ind w:firstLineChars="200" w:firstLine="640"/>
        <w:rPr>
          <w:rFonts w:ascii="黑体" w:eastAsia="黑体" w:hAnsi="黑体"/>
          <w:sz w:val="32"/>
          <w:szCs w:val="32"/>
        </w:rPr>
      </w:pPr>
      <w:r>
        <w:rPr>
          <w:rFonts w:ascii="黑体" w:eastAsia="黑体" w:hAnsi="黑体" w:hint="eastAsia"/>
          <w:sz w:val="32"/>
          <w:szCs w:val="32"/>
        </w:rPr>
        <w:t>三、补助对象</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符合公共租赁住房保障条件且未申请到实物保障性住房的城镇最低生活保障住房困难家庭、低收入住房困难家庭及中等偏下收入住房困难家庭。</w:t>
      </w:r>
    </w:p>
    <w:p w:rsidR="00FB6A91" w:rsidRDefault="00F10C05">
      <w:pPr>
        <w:spacing w:line="560" w:lineRule="exact"/>
        <w:ind w:firstLineChars="200" w:firstLine="640"/>
        <w:rPr>
          <w:rFonts w:ascii="黑体" w:eastAsia="黑体" w:hAnsi="黑体"/>
          <w:sz w:val="32"/>
          <w:szCs w:val="32"/>
        </w:rPr>
      </w:pPr>
      <w:r>
        <w:rPr>
          <w:rFonts w:ascii="黑体" w:eastAsia="黑体" w:hAnsi="黑体" w:hint="eastAsia"/>
          <w:sz w:val="32"/>
          <w:szCs w:val="32"/>
        </w:rPr>
        <w:t>四、补助标准</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1.最低生活保障住房困难家庭每人每月每建筑平方米补</w:t>
      </w:r>
      <w:r>
        <w:rPr>
          <w:rFonts w:ascii="仿宋_GB2312" w:eastAsia="仿宋_GB2312" w:hint="eastAsia"/>
          <w:sz w:val="32"/>
          <w:szCs w:val="32"/>
        </w:rPr>
        <w:lastRenderedPageBreak/>
        <w:t>贴6元；低收入住房困难家庭每人每月每建筑平方米补贴4元；中等偏下收入住房困难家庭每人每月每建筑平方米补贴2元。</w:t>
      </w:r>
    </w:p>
    <w:p w:rsidR="00FB6A91" w:rsidRDefault="00F10C05">
      <w:pPr>
        <w:spacing w:line="560" w:lineRule="exact"/>
        <w:ind w:firstLineChars="200" w:firstLine="640"/>
        <w:rPr>
          <w:rFonts w:ascii="仿宋_GB2312" w:eastAsia="仿宋_GB2312"/>
          <w:sz w:val="32"/>
          <w:szCs w:val="32"/>
        </w:rPr>
      </w:pPr>
      <w:r>
        <w:rPr>
          <w:rFonts w:ascii="仿宋_GB2312" w:eastAsia="仿宋_GB2312" w:hint="eastAsia"/>
          <w:sz w:val="32"/>
          <w:szCs w:val="32"/>
        </w:rPr>
        <w:t>2.补贴保障面积标准为：人均建筑面积15平方米，每户家庭最高50平方米。</w:t>
      </w:r>
    </w:p>
    <w:p w:rsidR="00FB6A91" w:rsidRDefault="00F10C05">
      <w:pPr>
        <w:spacing w:line="560" w:lineRule="exact"/>
        <w:ind w:firstLineChars="200" w:firstLine="640"/>
        <w:rPr>
          <w:rFonts w:ascii="黑体" w:eastAsia="黑体" w:hAnsi="黑体"/>
          <w:sz w:val="32"/>
          <w:szCs w:val="32"/>
        </w:rPr>
      </w:pPr>
      <w:r>
        <w:rPr>
          <w:rFonts w:ascii="黑体" w:eastAsia="黑体" w:hAnsi="黑体" w:hint="eastAsia"/>
          <w:sz w:val="32"/>
          <w:szCs w:val="32"/>
        </w:rPr>
        <w:t>五、办理流程</w:t>
      </w:r>
    </w:p>
    <w:p w:rsidR="00FB6A91" w:rsidRDefault="00F10C05">
      <w:pPr>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（一）提出申请。</w:t>
      </w:r>
      <w:r>
        <w:rPr>
          <w:rFonts w:ascii="仿宋_GB2312" w:eastAsia="仿宋_GB2312" w:hAnsi="仿宋" w:hint="eastAsia"/>
          <w:sz w:val="32"/>
          <w:szCs w:val="32"/>
        </w:rPr>
        <w:t>申请城镇住房保障家庭租赁补贴以家庭为单位，由一名具有完全民事行为能力且符合住房保障条件的户主或者家庭成员向户口所在地的社区居委会提出书面申请，申请书应如实陈述相关家庭状况，并提交相关资料。</w:t>
      </w:r>
    </w:p>
    <w:p w:rsidR="00FB6A91" w:rsidRDefault="00F10C05">
      <w:pPr>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（二）初审（公示）。</w:t>
      </w:r>
      <w:r>
        <w:rPr>
          <w:rFonts w:ascii="仿宋_GB2312" w:eastAsia="仿宋_GB2312" w:hAnsi="仿宋" w:hint="eastAsia"/>
          <w:sz w:val="32"/>
          <w:szCs w:val="32"/>
        </w:rPr>
        <w:t>各社区完成受理工作，将申报材料齐全符合要求的申请家庭材料报到所属辖区的社区建设管理办公室进行初审。经初审工作，将符合条件的申请家庭在户口所在地（居住地）及新闻媒体上公示10日，对公示无异议的申请家庭提出初审意见，连同申报资料一并上报县保障房管理中心。</w:t>
      </w:r>
    </w:p>
    <w:p w:rsidR="00FB6A91" w:rsidRDefault="00F10C05">
      <w:pPr>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（三）联审联查。</w:t>
      </w:r>
      <w:r>
        <w:rPr>
          <w:rFonts w:ascii="仿宋_GB2312" w:eastAsia="仿宋_GB2312" w:hAnsi="仿宋" w:hint="eastAsia"/>
          <w:sz w:val="32"/>
          <w:szCs w:val="32"/>
        </w:rPr>
        <w:t>县保障房管理中心向涉及的县房地产交易所、县不动产登记中心、县公安局、县行政审批局等相关部门发送认定相关信息的协助调查函，按照各自职责，分别对申请人及其家庭成员住房状况、购置机动车辆情况、是否设立企业等情况进行核查，提出核查意见或出具证明材料并加盖公章，按时反馈县保障房管理中心。</w:t>
      </w:r>
    </w:p>
    <w:p w:rsidR="00FB6A91" w:rsidRDefault="00F10C05">
      <w:pPr>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（四）终审（公示）。</w:t>
      </w:r>
      <w:r>
        <w:rPr>
          <w:rFonts w:ascii="仿宋_GB2312" w:eastAsia="仿宋_GB2312" w:hAnsi="仿宋" w:hint="eastAsia"/>
          <w:sz w:val="32"/>
          <w:szCs w:val="32"/>
        </w:rPr>
        <w:t>县保障房管理中心根据各部门联审联查的核查意见，并结合住房保障系统审核规定进行综合评定，</w:t>
      </w:r>
      <w:r>
        <w:rPr>
          <w:rFonts w:ascii="仿宋_GB2312" w:eastAsia="仿宋_GB2312" w:hAnsi="仿宋" w:hint="eastAsia"/>
          <w:sz w:val="32"/>
          <w:szCs w:val="32"/>
        </w:rPr>
        <w:lastRenderedPageBreak/>
        <w:t>提出最终审核意见，将符合条件的申请家庭信息在户口所在地（居住地）及新闻媒体上再次公示10日，确无异议的按程序将未申请到实物保障性住房的家庭纳入补贴范围，并与其签订租赁补贴协议。</w:t>
      </w:r>
    </w:p>
    <w:p w:rsidR="00FB6A91" w:rsidRDefault="00F10C05">
      <w:pPr>
        <w:pStyle w:val="a5"/>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（五）补贴发放。</w:t>
      </w:r>
      <w:r>
        <w:rPr>
          <w:rFonts w:ascii="仿宋_GB2312" w:eastAsia="仿宋_GB2312" w:hAnsi="仿宋" w:hint="eastAsia"/>
          <w:sz w:val="32"/>
          <w:szCs w:val="32"/>
        </w:rPr>
        <w:t>租赁补贴资金按季度由县住房和城乡建设局发放，在每年12月25日前完成当年最后一次租赁补贴的核发工作。</w:t>
      </w:r>
    </w:p>
    <w:p w:rsidR="00FB6A91" w:rsidRDefault="00FB6A91">
      <w:pPr>
        <w:pStyle w:val="a5"/>
        <w:spacing w:line="560" w:lineRule="exact"/>
        <w:rPr>
          <w:rFonts w:ascii="仿宋_GB2312" w:eastAsia="仿宋_GB2312" w:hAnsi="仿宋"/>
          <w:sz w:val="32"/>
          <w:szCs w:val="32"/>
        </w:rPr>
      </w:pPr>
    </w:p>
    <w:sectPr w:rsidR="00FB6A91" w:rsidSect="00FB6A91">
      <w:footerReference w:type="default" r:id="rId7"/>
      <w:pgSz w:w="11906" w:h="16838"/>
      <w:pgMar w:top="1587" w:right="1701" w:bottom="1757"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7A7" w:rsidRDefault="00C957A7" w:rsidP="00FB6A91">
      <w:r>
        <w:separator/>
      </w:r>
    </w:p>
  </w:endnote>
  <w:endnote w:type="continuationSeparator" w:id="1">
    <w:p w:rsidR="00C957A7" w:rsidRDefault="00C957A7" w:rsidP="00FB6A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等线"/>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A91" w:rsidRDefault="00DA72F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filled="f" stroked="f">
          <v:textbox style="mso-fit-shape-to-text:t" inset="0,0,0,0">
            <w:txbxContent>
              <w:p w:rsidR="00FB6A91" w:rsidRDefault="00DA72FE">
                <w:pPr>
                  <w:pStyle w:val="a3"/>
                  <w:rPr>
                    <w:rFonts w:ascii="Times New Roman" w:hAnsi="Times New Roman" w:cs="Times New Roman"/>
                    <w:sz w:val="21"/>
                    <w:szCs w:val="21"/>
                  </w:rPr>
                </w:pPr>
                <w:r>
                  <w:rPr>
                    <w:rFonts w:ascii="Times New Roman" w:hAnsi="Times New Roman" w:cs="Times New Roman"/>
                    <w:sz w:val="21"/>
                    <w:szCs w:val="21"/>
                  </w:rPr>
                  <w:fldChar w:fldCharType="begin"/>
                </w:r>
                <w:r w:rsidR="00F10C05">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8E7359">
                  <w:rPr>
                    <w:rFonts w:ascii="Times New Roman" w:hAnsi="Times New Roman" w:cs="Times New Roman"/>
                    <w:noProof/>
                    <w:sz w:val="21"/>
                    <w:szCs w:val="21"/>
                  </w:rPr>
                  <w:t>- 1 -</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7A7" w:rsidRDefault="00C957A7" w:rsidP="00FB6A91">
      <w:r>
        <w:separator/>
      </w:r>
    </w:p>
  </w:footnote>
  <w:footnote w:type="continuationSeparator" w:id="1">
    <w:p w:rsidR="00C957A7" w:rsidRDefault="00C957A7" w:rsidP="00FB6A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JiOGNjNjkzYTY3MjFjMWNiMzM5YTIzZTAyMmNiZjIifQ=="/>
    <w:docVar w:name="KSO_WPS_MARK_KEY" w:val="a46741af-1af7-4f01-a81e-4d029be57494"/>
  </w:docVars>
  <w:rsids>
    <w:rsidRoot w:val="00B82B8B"/>
    <w:rsid w:val="000146F5"/>
    <w:rsid w:val="00023EA0"/>
    <w:rsid w:val="00105892"/>
    <w:rsid w:val="001B3FB7"/>
    <w:rsid w:val="001F1011"/>
    <w:rsid w:val="00265865"/>
    <w:rsid w:val="00267D89"/>
    <w:rsid w:val="00272DE8"/>
    <w:rsid w:val="002B72F5"/>
    <w:rsid w:val="002C6292"/>
    <w:rsid w:val="003A3EB3"/>
    <w:rsid w:val="003A781B"/>
    <w:rsid w:val="003E75DD"/>
    <w:rsid w:val="006F2995"/>
    <w:rsid w:val="00775CA9"/>
    <w:rsid w:val="008636DB"/>
    <w:rsid w:val="008E7359"/>
    <w:rsid w:val="00963406"/>
    <w:rsid w:val="00A14BC4"/>
    <w:rsid w:val="00A57A54"/>
    <w:rsid w:val="00B36B3E"/>
    <w:rsid w:val="00B41F43"/>
    <w:rsid w:val="00B82B8B"/>
    <w:rsid w:val="00C957A7"/>
    <w:rsid w:val="00D21E48"/>
    <w:rsid w:val="00DA72FE"/>
    <w:rsid w:val="00F10C05"/>
    <w:rsid w:val="00FB6A91"/>
    <w:rsid w:val="02223D56"/>
    <w:rsid w:val="03942A31"/>
    <w:rsid w:val="0CE73BD2"/>
    <w:rsid w:val="159468C1"/>
    <w:rsid w:val="15D31197"/>
    <w:rsid w:val="2CD51841"/>
    <w:rsid w:val="2FE37DD1"/>
    <w:rsid w:val="306727B0"/>
    <w:rsid w:val="3D1E4B3E"/>
    <w:rsid w:val="47562B05"/>
    <w:rsid w:val="48561630"/>
    <w:rsid w:val="4A525E27"/>
    <w:rsid w:val="4CA47E9D"/>
    <w:rsid w:val="4E18285C"/>
    <w:rsid w:val="53E126F6"/>
    <w:rsid w:val="544B7B6F"/>
    <w:rsid w:val="55AD1680"/>
    <w:rsid w:val="5EC72F83"/>
    <w:rsid w:val="6127013F"/>
    <w:rsid w:val="618E08DE"/>
    <w:rsid w:val="66EF4CD2"/>
    <w:rsid w:val="6A3E7C33"/>
    <w:rsid w:val="6BF1164C"/>
    <w:rsid w:val="71844269"/>
    <w:rsid w:val="72086C48"/>
    <w:rsid w:val="75ED4AD2"/>
    <w:rsid w:val="77437F15"/>
    <w:rsid w:val="7AF91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A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B6A9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6A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B6A91"/>
    <w:rPr>
      <w:sz w:val="18"/>
      <w:szCs w:val="18"/>
    </w:rPr>
  </w:style>
  <w:style w:type="character" w:customStyle="1" w:styleId="Char">
    <w:name w:val="页脚 Char"/>
    <w:basedOn w:val="a0"/>
    <w:link w:val="a3"/>
    <w:uiPriority w:val="99"/>
    <w:semiHidden/>
    <w:qFormat/>
    <w:rsid w:val="00FB6A91"/>
    <w:rPr>
      <w:sz w:val="18"/>
      <w:szCs w:val="18"/>
    </w:rPr>
  </w:style>
  <w:style w:type="paragraph" w:styleId="a5">
    <w:name w:val="No Spacing"/>
    <w:uiPriority w:val="1"/>
    <w:qFormat/>
    <w:rsid w:val="00FB6A91"/>
    <w:pPr>
      <w:widowControl w:val="0"/>
      <w:jc w:val="both"/>
    </w:pPr>
    <w:rPr>
      <w:kern w:val="2"/>
      <w:sz w:val="21"/>
      <w:szCs w:val="22"/>
    </w:rPr>
  </w:style>
  <w:style w:type="paragraph" w:styleId="a6">
    <w:name w:val="List Paragraph"/>
    <w:basedOn w:val="a"/>
    <w:uiPriority w:val="34"/>
    <w:qFormat/>
    <w:rsid w:val="00FB6A91"/>
    <w:pPr>
      <w:ind w:firstLineChars="200" w:firstLine="420"/>
    </w:pPr>
  </w:style>
  <w:style w:type="character" w:customStyle="1" w:styleId="NormalCharacter">
    <w:name w:val="NormalCharacter"/>
    <w:semiHidden/>
    <w:qFormat/>
    <w:rsid w:val="00FB6A91"/>
    <w:rPr>
      <w:rFonts w:ascii="Calibri" w:eastAsia="宋体" w:hAnsi="Calibri" w:cs="Times New Roman"/>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7</cp:revision>
  <cp:lastPrinted>2024-03-22T02:21:00Z</cp:lastPrinted>
  <dcterms:created xsi:type="dcterms:W3CDTF">2024-03-15T08:11:00Z</dcterms:created>
  <dcterms:modified xsi:type="dcterms:W3CDTF">2025-02-28T08:31:00Z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B0F28285B62F4F1D99DF4DAA4BA5B889_13</vt:lpwstr>
  </property>
</Properties>
</file>