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怀来县小南辛堡镇人民政府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怀来县小南辛堡镇人民政府编制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1.怀财字【2025】7号村党组织活动经费绩效目标表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2.怀财字【2025】7号村干部基础报酬绩效目标表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3.怀财字【2025】7号村干部养老保险绩效目标表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4.怀财字【2025】7号村级组织办公经费绩效目标表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5.怀财字【2025】7号村级组织服务群众专项经费绩效目标表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6.怀财字【2025】7号防火经费绩效目标表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7.怀财字【2025】7号防汛经费绩效目标表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8.怀财字【2025】7号垃圾清理费绩效目标表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9.怀财字【2025】7号社区党组织服务群众 专项经费绩效目标表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10.怀财字【2025】7号社区工作经费绩效目标表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11.怀财字【2025】7号社区工作者薪酬绩效目标表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12.怀财字【2025】7号武装工作经费绩效目标表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6" w:history="1">
        <w:r>
          <w:t xml:space="preserve">13.怀财字【2025】7号下沉工作队工作经费绩效目标表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7" w:history="1">
        <w:r>
          <w:t xml:space="preserve">14.怀财字【2025】7号乡镇转移支付绩效目标表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8" w:history="1">
        <w:r>
          <w:t xml:space="preserve">15.怀财字【2025】7号小南辛堡环湖公路绩效目标表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9" w:history="1">
        <w:r>
          <w:t xml:space="preserve">16.怀财字【2025】7号巡河员经费绩效目标表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0" w:history="1">
        <w:r>
          <w:t xml:space="preserve">17.怀财字【2025】7号业务费绩效目标表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1" w:history="1">
        <w:r>
          <w:t xml:space="preserve">18.怀财字【2025】7号正常离任村干部生活补贴绩效目标表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2" w:history="1">
        <w:r>
          <w:t xml:space="preserve">19.怀财字【2025】7号专职化村党组织书记报酬绩效目标表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3" w:history="1">
        <w:r>
          <w:t xml:space="preserve">20.冀财农[2023]178号  省级财政衔接推进乡村振兴补助资金（怀来县怀来县小南辛堡镇人民政府海棠产销融合配套设备采购项目）绩效目标表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4" w:history="1">
        <w:r>
          <w:t xml:space="preserve">21.冀财农[2023]178号  省级财政衔接推进乡村振兴补助资金（怀来县小南辛堡镇松蓬寺村改善饮水设施建设项目绩效目标表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本部门将紧紧围绕县委县政府决策部署，立足“服务基层、振兴乡村、保障民生”的核心定位，以推动高质量发展为主线，全面落实乡村振兴战略和年度重点工作任务。总体绩效目标聚焦预算资金规范高效使用，力争实现以下成效：一是强化民生服务保障，优化教育、医疗、养老等公共服务供给，提升群众满意度与获得感；二是扎实推进乡村振兴，聚焦特色产业发展、人居环境整治和集体经济提质，推动农业增效、农民增收、农村增色；三是深化基层治理创新，完善网格化管理机制，加强矛盾纠纷排查化解，维护社会和谐稳定；四是夯实基础设施建设，加快补齐交通、水利、环保等领域短板，全面提升乡镇承载能力与发展韧性；五是加强政府效能建设，健全内部管理制度，优化工作流程，推动政务公开透明，确保行政效率和服务水平持续提升。通过构建“目标引领、过程管控、结果导向”的绩效管理体系，全面提升乡镇政府履职能力，为打造宜居宜业和美乡村、服务全县高质量发展大局提供坚实支撑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1.抓好基层党建工作，凝心聚力促发展</w:t>
      </w:r>
    </w:p>
    <w:p>
      <w:pPr>
        <w:pStyle w:val="插入文本样式-插入职责分类绩效目标文件"/>
      </w:pPr>
      <w:r>
        <w:t xml:space="preserve">绩效目标：强化干部党员教育，着力提升党员素质，加强基层党员、干部廉政、勤政教育，使基层党建工作迈上新台阶。</w:t>
      </w:r>
    </w:p>
    <w:p>
      <w:pPr>
        <w:pStyle w:val="插入文本样式-插入职责分类绩效目标文件"/>
      </w:pPr>
      <w:r>
        <w:t xml:space="preserve">绩效指标：全年党建学习活动开展30次以上，有关政策知晓率应达到90%。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2.平安建设，社会治理实现新突破</w:t>
      </w:r>
    </w:p>
    <w:p>
      <w:pPr>
        <w:pStyle w:val="插入文本样式-插入职责分类绩效目标文件"/>
      </w:pPr>
      <w:r>
        <w:t xml:space="preserve">绩效目标：努力把不稳定因素化解在基层、化解在萌芽状态；加强社会综合治理及扫黑除恶宣传工作；继续开展安全生产和食品安全隐患排查，强化源头管控。</w:t>
      </w:r>
    </w:p>
    <w:p>
      <w:pPr>
        <w:pStyle w:val="插入文本样式-插入职责分类绩效目标文件"/>
      </w:pPr>
      <w:r>
        <w:t xml:space="preserve">绩效指标：高度重视安全生产工作，始终坚持安全第一、预防为主、综合治理的方针；信访矛盾化解率应达到100%；社会综治相关政策知晓率应达到80%以上；安全生产等工作入户摸排工作开展20次以上。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3.巩固生态环境治理成果</w:t>
      </w:r>
    </w:p>
    <w:p>
      <w:pPr>
        <w:pStyle w:val="插入文本样式-插入职责分类绩效目标文件"/>
      </w:pPr>
      <w:r>
        <w:t xml:space="preserve">绩效目标：继续强化大气环境污染防治力度，主要针对秸秆、垃圾焚烧、“散乱污”企业巡查整治等；对本镇域内所有河道开展全面排查治理，加强长效机制建设，确保治理成果。</w:t>
      </w:r>
    </w:p>
    <w:p>
      <w:pPr>
        <w:pStyle w:val="插入文本样式-插入职责分类绩效目标文件"/>
      </w:pPr>
      <w:r>
        <w:t xml:space="preserve">绩效指标：治理后河道水质达到地表水五类以上，群众对空气、水质的满意度达到90%以上。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4.建立健全农村人居环境整治长效机制</w:t>
      </w:r>
    </w:p>
    <w:p>
      <w:pPr>
        <w:pStyle w:val="插入文本样式-插入职责分类绩效目标文件"/>
      </w:pPr>
      <w:r>
        <w:t xml:space="preserve">绩效目标：重点对本镇域内相关村人居环境的进行治理，加强对本镇环境卫生进行整治与管理。</w:t>
      </w:r>
    </w:p>
    <w:p>
      <w:pPr>
        <w:pStyle w:val="插入文本样式-插入职责分类绩效目标文件"/>
      </w:pPr>
      <w:r>
        <w:t xml:space="preserve">绩效指标：推动镇内美丽乡村建设工作建设，整治人居环境达到100%，群众满意度达到90%以上。</w:t>
      </w:r>
    </w:p>
    <w:p>
      <w:pPr>
        <w:pStyle w:val="插入文本样式-插入职责分类绩效目标文件"/>
      </w:pPr>
    </w:p>
    <w:p>
      <w:pPr>
        <w:pStyle w:val="插入文本样式-插入职责分类绩效目标文件"/>
      </w:pPr>
      <w:r>
        <w:t xml:space="preserve">5.提升基层服务群众工作水平</w:t>
      </w:r>
    </w:p>
    <w:p>
      <w:pPr>
        <w:pStyle w:val="插入文本样式-插入职责分类绩效目标文件"/>
      </w:pPr>
      <w:r>
        <w:t xml:space="preserve">绩效目标：提高基层干部队伍素质，不断提升服务群众工作水平，构建社会主义和谐社会。</w:t>
      </w:r>
    </w:p>
    <w:p>
      <w:pPr>
        <w:pStyle w:val="插入文本样式-插入职责分类绩效目标文件"/>
      </w:pPr>
      <w:r>
        <w:t xml:space="preserve">绩效指标：基层工作正常运转，村级运转经费及时拨付，拨付率达到100%，村民满意度高于95%。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（一）完善制度建设  </w:t>
      </w:r>
    </w:p>
    <w:p>
      <w:pPr>
        <w:pStyle w:val="插入文本样式-插入实现年度发展规划目标的保障措施文件"/>
      </w:pPr>
      <w:r>
        <w:t xml:space="preserve">1. 健全预算绩效管理制度：制定和完善预算绩效管理制度、资金管理办法及工作保障制度，明确各部门职责，确保预算编制、执行、监控和评价有章可循。  </w:t>
      </w:r>
    </w:p>
    <w:p>
      <w:pPr>
        <w:pStyle w:val="插入文本样式-插入实现年度发展规划目标的保障措施文件"/>
      </w:pPr>
      <w:r>
        <w:t xml:space="preserve">2. 优化资金分配机制：根据年度工作计划和绩效目标，科学分配资金，优先保障重点领域和民生项目，确保资金使用效益最大化。  </w:t>
      </w:r>
    </w:p>
    <w:p>
      <w:pPr>
        <w:pStyle w:val="插入文本样式-插入实现年度发展规划目标的保障措施文件"/>
      </w:pPr>
      <w:r>
        <w:t xml:space="preserve">（二）加强支出管理  </w:t>
      </w:r>
    </w:p>
    <w:p>
      <w:pPr>
        <w:pStyle w:val="插入文本样式-插入实现年度发展规划目标的保障措施文件"/>
      </w:pPr>
      <w:r>
        <w:t xml:space="preserve">1. 细化预算编制：编细编实预算，确保预算项目具体化、可执行，6月底前完成代编预算细化工作。  </w:t>
      </w:r>
    </w:p>
    <w:p>
      <w:pPr>
        <w:pStyle w:val="插入文本样式-插入实现年度发展规划目标的保障措施文件"/>
      </w:pPr>
      <w:r>
        <w:t xml:space="preserve">2. 加快项目启动与资金支付：加快履行政府采购手续，尽快启动项目，确保资金及时支付，保障支出进度达标。  </w:t>
      </w:r>
    </w:p>
    <w:p>
      <w:pPr>
        <w:pStyle w:val="插入文本样式-插入实现年度发展规划目标的保障措施文件"/>
      </w:pPr>
      <w:r>
        <w:t xml:space="preserve">3. 优化支出结构：根据绩效目标动态调整支出结构，优先保障重点项目和紧急任务，避免资金闲置或浪费。  </w:t>
      </w:r>
    </w:p>
    <w:p>
      <w:pPr>
        <w:pStyle w:val="插入文本样式-插入实现年度发展规划目标的保障措施文件"/>
      </w:pPr>
      <w:r>
        <w:t xml:space="preserve">（三）加强绩效运行监控  </w:t>
      </w:r>
    </w:p>
    <w:p>
      <w:pPr>
        <w:pStyle w:val="插入文本样式-插入实现年度发展规划目标的保障措施文件"/>
      </w:pPr>
      <w:r>
        <w:t xml:space="preserve">1. 常态化监控机制：按要求开展绩效运行监控，定期对重点项目和资金使用情况进行跟踪分析，发现问题及时纠正。  </w:t>
      </w:r>
    </w:p>
    <w:p>
      <w:pPr>
        <w:pStyle w:val="插入文本样式-插入实现年度发展规划目标的保障措施文件"/>
      </w:pPr>
      <w:r>
        <w:t xml:space="preserve">2. 动态调整机制：根据监控结果，对偏离绩效目标的项目及时调整，确保绩效目标如期保质实现。  </w:t>
      </w:r>
    </w:p>
    <w:p>
      <w:pPr>
        <w:pStyle w:val="插入文本样式-插入实现年度发展规划目标的保障措施文件"/>
      </w:pPr>
      <w:r>
        <w:t xml:space="preserve">（四）做好绩效自评  </w:t>
      </w:r>
    </w:p>
    <w:p>
      <w:pPr>
        <w:pStyle w:val="插入文本样式-插入实现年度发展规划目标的保障措施文件"/>
      </w:pPr>
      <w:r>
        <w:t xml:space="preserve">1. 开展绩效自评：按要求开展上年度部门预算绩效自评和重点评价工作，全面分析资金使用效益。  </w:t>
      </w:r>
    </w:p>
    <w:p>
      <w:pPr>
        <w:pStyle w:val="插入文本样式-插入实现年度发展规划目标的保障措施文件"/>
      </w:pPr>
      <w:r>
        <w:t xml:space="preserve">2. 问题整改与优化：对自评中发现的问题及时整改，调整优化支出结构，提高财政资金使用效益。  </w:t>
      </w:r>
    </w:p>
    <w:p>
      <w:pPr>
        <w:pStyle w:val="插入文本样式-插入实现年度发展规划目标的保障措施文件"/>
      </w:pPr>
      <w:r>
        <w:t xml:space="preserve">（五）规范财务资金管理  </w:t>
      </w:r>
    </w:p>
    <w:p>
      <w:pPr>
        <w:pStyle w:val="插入文本样式-插入实现年度发展规划目标的保障措施文件"/>
      </w:pPr>
      <w:r>
        <w:t xml:space="preserve">1. 完善财务管理制度：严格审批程序，加强资金使用监管，确保支出合理、合规。  </w:t>
      </w:r>
    </w:p>
    <w:p>
      <w:pPr>
        <w:pStyle w:val="插入文本样式-插入实现年度发展规划目标的保障措施文件"/>
      </w:pPr>
      <w:r>
        <w:t xml:space="preserve">2. 加强资产管理：完善固定资产登记、使用和报废处置管理，做到物尽其用，避免资产流失。  </w:t>
      </w:r>
    </w:p>
    <w:p>
      <w:pPr>
        <w:pStyle w:val="插入文本样式-插入实现年度发展规划目标的保障措施文件"/>
      </w:pPr>
      <w:r>
        <w:t xml:space="preserve">（六）加强内部监督  </w:t>
      </w:r>
    </w:p>
    <w:p>
      <w:pPr>
        <w:pStyle w:val="插入文本样式-插入实现年度发展规划目标的保障措施文件"/>
      </w:pPr>
      <w:r>
        <w:t xml:space="preserve">1. 健全内部监督制度：对绩效运行情况、重大支出决策、资产处置等重要经济业务事项进行督导，确保决策科学、执行规范。  </w:t>
      </w:r>
    </w:p>
    <w:p>
      <w:pPr>
        <w:pStyle w:val="插入文本样式-插入实现年度发展规划目标的保障措施文件"/>
      </w:pPr>
      <w:r>
        <w:t xml:space="preserve">2. 强化审计监督：配合审计、财政监督等外部监督工作，定期开展内部审计，确保财政资金安全有效。  </w:t>
      </w:r>
    </w:p>
    <w:p>
      <w:pPr>
        <w:pStyle w:val="插入文本样式-插入实现年度发展规划目标的保障措施文件"/>
      </w:pPr>
    </w:p>
    <w:p>
      <w:pPr>
        <w:pStyle w:val="插入文本样式-插入实现年度发展规划目标的保障措施文件"/>
      </w:pPr>
      <w:r>
        <w:t xml:space="preserve">（七）加强宣传培训调研  </w:t>
      </w:r>
    </w:p>
    <w:p>
      <w:pPr>
        <w:pStyle w:val="插入文本样式-插入实现年度发展规划目标的保障措施文件"/>
      </w:pPr>
      <w:r>
        <w:t xml:space="preserve">1. 提升业务素质：加强人员培训，提高本部门职工的业务能力和预算绩效管理水平。  </w:t>
      </w:r>
    </w:p>
    <w:p>
      <w:pPr>
        <w:pStyle w:val="插入文本样式-插入实现年度发展规划目标的保障措施文件"/>
      </w:pPr>
      <w:r>
        <w:t xml:space="preserve">2. 深入调研与优化建议：加强调研，提出优化财政资金配置、提高资金使用效益的意见和建议。  </w:t>
      </w:r>
    </w:p>
    <w:p>
      <w:pPr>
        <w:pStyle w:val="插入文本样式-插入实现年度发展规划目标的保障措施文件"/>
      </w:pPr>
      <w:r>
        <w:t xml:space="preserve">3. 强化宣传力度：加大预算绩效管理宣传力度，增强全员绩效意识，推动预算绩效管理水平进一步提升。  </w:t>
      </w:r>
    </w:p>
    <w:p>
      <w:pPr>
        <w:pStyle w:val="插入文本样式-插入实现年度发展规划目标的保障措施文件"/>
      </w:pPr>
      <w:r>
        <w:t xml:space="preserve">通过以上工作保障措施，确保乡镇人民政府部门年度绩效目标的顺利实现，推动乡镇经济社会高质量发展。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1.怀财字【2025】7号村党组织活动经费绩效目标表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13073025P00000210019U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怀财字【2025】7号村党组织活动经费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21.36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按时支付村党组织活动经费，保障村级工作顺利进行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1.按时支付村党组织活动经费，保障村级工作顺利进行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支付村党组织活动经费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支付村党组织活动经费数额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≤21.36万元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2.怀财字【2025】7号村干部基础报酬绩效目标表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13073025P00000210017L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怀财字【2025】7号村干部基础报酬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278.66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278.66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按时发放村干部工资，保障工作顺利进行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1.按时发放村干部工资，保障工作顺利进行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发放人群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发放是否覆盖全部村干部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≤278.66万元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3.怀财字【2025】7号村干部养老保险绩效目标表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13073025P00000210024M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怀财字【2025】7号村干部养老保险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39.00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39.00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按时缴纳村干部养老保险，保障工作顺利进行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1.按时缴纳村干部养老保险，保障工作顺利进行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发放人群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发放是否覆盖全部村干部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≤39万元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4.怀财字【2025】7号村级组织办公经费绩效目标表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13073025P000002100188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怀财字【2025】7号村级组织办公经费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按时支付村级组织办公经费，保障村级工作顺利进行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1.按时支付村级组织办公经费，保障村级工作顺利进行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支付村级组织运转办公经费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支付村级组织运转办公经费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5.怀财字【2025】7号村级组织服务群众专项经费绩效目标表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13073025P000002100207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怀财字【2025】7号村级组织服务群众专项经费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按时支付村级组织服务群众专项经费，保障村级工作顺利进行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1.按时支付村级组织服务群众专项经费，保障村级工作顺利进行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支付村级组织服务群众专项经费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支付村级组织服务群众专项经费数额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支付工作完成率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支付工作完成率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6.怀财字【2025】7号防火经费绩效目标表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13073025P00002210018N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怀财字【2025】7号防火经费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21.00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防止火灾发生，保障工作顺利进行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1.防止火灾发生，保障工作顺利进行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7.怀财字【2025】7号防汛经费绩效目标表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13073025P00002310015H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怀财字【2025】7号防汛经费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汛期保障工作顺利进行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1.汛期保障工作顺利进行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8.怀财字【2025】7号垃圾清理费绩效目标表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13073025P000024100157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怀财字【2025】7号垃圾清理费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148.00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通过实施该项目，保障日常工作顺利进行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1.通过实施该项目，保障日常工作顺利进行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≤148万元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9.怀财字【2025】7号社区党组织服务群众 专项经费绩效目标表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13073025P00001610016Y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怀财字【2025】7号社区党组织服务群众 专项经费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通过本项目的实施，保障社区工作顺利进行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1.通过本项目的实施，保障社区工作顺利进行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支付社区党组织服务群众专项经费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支付社区党组织服务群众专项经费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10.怀财字【2025】7号社区工作经费绩效目标表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13073025P000015100117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怀财字【2025】7号社区工作经费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通过本项目的实施，保障工作顺利进行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1.通过本项目的实施，保障工作顺利进行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支付社区工作经费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支付社区工作经费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11.怀财字【2025】7号社区工作者薪酬绩效目标表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13073025P00001810016A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怀财字【2025】7号社区工作者薪酬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通过本项目的实施，保障工作顺利进行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1.通过本项目的实施，保障工作顺利进行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发放人群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发放是否覆盖全部社区工作者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12.怀财字【2025】7号武装工作经费绩效目标表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13073025P00002610018D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怀财字【2025】7号武装工作经费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1.80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1.80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通过该项目的实施，保障武装工作顺利进行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1.通过该项目的实施，保障武装工作顺利进行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≤1.8万元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 xml:space="preserve">13.怀财字【2025】7号下沉工作队工作经费绩效目标表</w:t>
      </w:r>
      <w:bookmarkEnd w:id="1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13073025P000002100303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怀财字【2025】7号下沉工作队工作经费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24.00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按时发放下沉工作队工作经费，保障工作顺利进行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1.按时发放下沉工作队工作经费，保障工作顺利进行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发放人群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发放是否覆盖全部驻村工作队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≤24万元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 xml:space="preserve">14.怀财字【2025】7号乡镇转移支付绩效目标表</w:t>
      </w:r>
      <w:bookmarkEnd w:id="1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13073025P00002110013Y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47.52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47.52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通过实施该项目，保障日常工作开支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1.通过实施该项目，保障日常工作开支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经费保证情况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保障机关各项业务的顺利开展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支出规范合理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各项经费支出规范合理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拨付及时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≤47.52万元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工作保障情况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保障机关各项业务的顺利进行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服务对象满意程度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 xml:space="preserve">15.怀财字【2025】7号小南辛堡环湖公路绩效目标表</w:t>
      </w:r>
      <w:bookmarkEnd w:id="1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13073025P00002810004E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怀财字【2025】7号小南辛堡环湖公路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通过该项目的实施，保障工作顺利进行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1.通过该项目的实施，保障工作顺利进行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≤10万元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 xml:space="preserve">16.怀财字【2025】7号巡河员经费绩效目标表</w:t>
      </w:r>
      <w:bookmarkEnd w:id="1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13073025P00002510013M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怀财字【2025】7号巡河员经费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11.76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11.76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通过实施该项目，保障工作顺利进行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1.通过实施该项目，保障工作顺利进行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经费保障乡镇数量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≤11.76万元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保障工作正常进行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年初工作计划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 xml:space="preserve">17.怀财字【2025】7号业务费绩效目标表</w:t>
      </w:r>
      <w:bookmarkEnd w:id="1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13073025P000027100131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怀财字【2025】7号业务费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5.82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5.82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通过该项目的实施，保障单位工作顺利进行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1.通过该项目的实施，保障单位工作顺利进行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经费保证情况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保障机关各项业务的顺利开展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支出规范合理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各项经费支出规范合理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拨付及时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≤5.83万元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工作保障情况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保障机关各项业务的顺利进行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服务对象满意程度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 xml:space="preserve">18.怀财字【2025】7号正常离任村干部生活补贴绩效目标表</w:t>
      </w:r>
      <w:bookmarkEnd w:id="2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13073025P00000210022E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怀财字【2025】7号正常离任村干部生活补贴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32.00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按时发放正常离任村干部生活补贴，保障工作顺利进行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1.按时发放正常离任村干部生活补贴，保障工作顺利进行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发放人群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发放是否覆盖全部正常离任村干部村干部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≤32万元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 xml:space="preserve">19.怀财字【2025】7号专职化村党组织书记报酬绩效目标表</w:t>
      </w:r>
      <w:bookmarkEnd w:id="2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13073025P000002100232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怀财字【2025】7号专职化村党组织书记报酬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0.61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0.61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按时发放专职化村党组织书记报酬，保障工作顺利进行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1.按时发放专职化村党组织书记报酬，保障工作顺利进行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发放人群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发放是否覆盖全部专职化党组织书记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发放覆盖率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完成时效性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≤0.61万元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各项事务完成率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各项事务完成情况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机关评价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eastAsia="方正仿宋_GBK" w:hAnsi="方正仿宋_GBK" w:cs="方正仿宋_GBK"/>
          <w:color w:val="000000"/>
          <w:sz w:val="28"/>
        </w:rPr>
        <w:t xml:space="preserve">20.冀财农[2023]178号  省级财政衔接推进乡村振兴补助资金（怀来县怀来县小南辛堡镇人民政府海棠产销融合配套设备采购项目）绩效目标表</w:t>
      </w:r>
      <w:bookmarkEnd w:id="2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13073024P00052710003D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冀财农[2023]178号  省级财政衔接推进乡村振兴补助资金（怀来县怀来县小南辛堡镇人民政府海棠产销融合配套设备采购项目）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13.31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13.31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购置冷库设备1个，移动式冷藏厢1个，植保无人机1套；购置海棠种植灌溉设备1套，高智能综合农残检测仪24通道1台，气泡喷淋清洗机1个；购置海棠去核切片机10个及配套多头秤、真空包装机、展示柜；购置电商销售所需相机、微单相机设备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2500%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5000%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购置冷库设备1个，移动式冷藏厢1个，植保无人机1套；购置海棠种植灌溉设备1套，高智能综合农残检测仪24通道1台，气泡喷淋清洗机1个；购置海棠去核切片机10个及配套多头秤、真空包装机、展示柜；购置电商销售所需相机、微单相机设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冷库设备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冷库设备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海棠产业需求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海棠去核切片机及配套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海棠去核切片机及配套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海棠产业需求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水肥一体化滴灌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水肥一体化滴灌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海棠产业需求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高智能农残检测仪、4k相机、微单8K相机等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高智能农残检测仪、4k相机、微单8K相机等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海棠产业需求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项目实施方案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项目开工时间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项目开工时间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2024年5月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项目实施方案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2024年9月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项目实施方案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项目成本控制价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项目成本控制价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≤290.96万元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项目实施方案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就业人员年收入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就业人员年收入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≥36000元/人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岗位数量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增加村集体收入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增加村集体收入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≥19.8万元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衔接资金的5%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提供就业岗位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提供就业岗位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≥8个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岗位数量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受益建档立卡脱贫人口数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受益建档立卡脱贫人口数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40人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实有人数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减少废果垃圾总量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减少废果垃圾总量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≥70吨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实际产量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工程设计使用年限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工程设计使用年限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≥15年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设备使用寿命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脱困户满意度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脱困户满意度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项目实施方案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农业经营主体满意度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农业经营主体满意度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项目实施方案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eastAsia="方正仿宋_GBK" w:hAnsi="方正仿宋_GBK" w:cs="方正仿宋_GBK"/>
          <w:color w:val="000000"/>
          <w:sz w:val="28"/>
        </w:rPr>
        <w:t xml:space="preserve">21.冀财农[2023]178号  省级财政衔接推进乡村振兴补助资金（怀来县小南辛堡镇松蓬寺村改善饮水设施建设项目绩效目标表</w:t>
      </w:r>
      <w:bookmarkEnd w:id="2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815001怀来县小南辛堡镇人民政府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13073024P00051710001Y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冀财农[2023]178号  省级财政衔接推进乡村振兴补助资金（怀来县小南辛堡镇松蓬寺村改善饮水设施建设项目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1.18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1.18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有效保障村民的饮水安全，改善人民群众生活水平和质量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2500%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5000%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10000%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1.有效保障村民的饮水安全，改善人民群众生活水平和质量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村东南上新建水塔1座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村东南上新建水塔1座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地槽直径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地槽直径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9米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地槽深度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地槽深度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底座直径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底座直径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3.6米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底座高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底座高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储水部分直径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储水部分直径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≥4.2米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储水部分高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储水部分高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≥4.9米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设计图纸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验收报告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项目开工时间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项目开工时间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2024年5月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项目管理办法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2024年9月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项目管理办法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100立方水塔成本控制价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100立方水塔成本控制价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≤35万元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项目概算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改善全村饮水条件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改善全村饮水条件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供水量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村民人均日用水量增加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村民人均日用水量增加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≥0.2m3/d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供水量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受益建档立卡脱贫人口数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受益建档立卡脱贫人口数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4人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供水量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改善饮用水条件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改善饮用水条件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≤1g/平方米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污染物量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工程设计使用年限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工程设计使用年限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≥15年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设计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脱贫户满意度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脱贫户满意度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项目管理办法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26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30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2025-03-13T10:14:47Z</dcterms:created>
  <dcterms:modified xsi:type="dcterms:W3CDTF">2025-03-13T10:14:47Z</dcterms:modified>
</cp:coreProperties>
</file>