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中共怀来县委宣传部</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中共怀来县委宣传部编制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1.怀财字【2025】7号 存瑞纪念馆经费绩效目标表</w:t>
      </w:r>
      <w:r>
        <w:tab/>
      </w:r>
      <w:r>
        <w:fldChar w:fldCharType="begin"/>
      </w:r>
      <w:r>
        <w:instrText xml:space="preserve">PAGEREF _Toc_4_4_0000000004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2.怀财字【2025】7号 公益电影放映县配套绩效目标表</w:t>
      </w:r>
      <w:r>
        <w:tab/>
      </w:r>
      <w:r>
        <w:fldChar w:fldCharType="begin"/>
      </w:r>
      <w:r>
        <w:instrText xml:space="preserve">PAGEREF _Toc_4_4_0000000005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3.怀财字【2025】7号 上年结转（冀财教[2023]134号提前下达2024年中央支持地方公共文化服务体系建设补助资金预算的通知）绩效目标表</w:t>
      </w:r>
      <w:r>
        <w:tab/>
      </w:r>
      <w:r>
        <w:fldChar w:fldCharType="begin"/>
      </w:r>
      <w:r>
        <w:instrText xml:space="preserve">PAGEREF _Toc_4_4_0000000006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4.怀财字【2025】7号 上年结转（冀财教[2023]143号关于提前下达2024年省级公共文化服务体系建设补助资金的通知）绩效目标表</w:t>
      </w:r>
      <w:r>
        <w:tab/>
      </w:r>
      <w:r>
        <w:fldChar w:fldCharType="begin"/>
      </w:r>
      <w:r>
        <w:instrText xml:space="preserve">PAGEREF _Toc_4_4_0000000007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5.怀财字【2025】7号 上年结转（冀财教[2023]144号河北省财政厅关于提前下达2024年省级公共文化服务体系建设补助资金[一般项目]的通知）绩效目标表</w:t>
      </w:r>
      <w:r>
        <w:tab/>
      </w:r>
      <w:r>
        <w:fldChar w:fldCharType="begin"/>
      </w:r>
      <w:r>
        <w:instrText xml:space="preserve">PAGEREF _Toc_4_4_0000000008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6.怀财字【2025】7号 上年结转（冀财教[2024]56号河北省财政厅关于下达2024年中央支持地方公共文化服务体系建设补助资金预算的通知）绩效目标表</w:t>
      </w:r>
      <w:r>
        <w:tab/>
      </w:r>
      <w:r>
        <w:fldChar w:fldCharType="begin"/>
      </w:r>
      <w:r>
        <w:instrText xml:space="preserve">PAGEREF _Toc_4_4_0000000009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7.怀财字【2025】7号 上年结转（冀财教【2022】191号2023年公共文化服务体系建设补助省级资金）绩效目标表</w:t>
      </w:r>
      <w:r>
        <w:tab/>
      </w:r>
      <w:r>
        <w:fldChar w:fldCharType="begin"/>
      </w:r>
      <w:r>
        <w:instrText xml:space="preserve">PAGEREF _Toc_4_4_0000000010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8.怀财字【2025】7号 上年结转（张财指标字【2023】44号2023年度省级宣传文化发展专项资金））绩效目标表</w:t>
      </w:r>
      <w:r>
        <w:tab/>
      </w:r>
      <w:r>
        <w:fldChar w:fldCharType="begin"/>
      </w:r>
      <w:r>
        <w:instrText xml:space="preserve">PAGEREF _Toc_4_4_0000000011 \h</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9.怀财字【2025】7号 文联深化改革经费绩效目标表</w:t>
      </w:r>
      <w:r>
        <w:tab/>
      </w:r>
      <w:r>
        <w:fldChar w:fldCharType="begin"/>
      </w:r>
      <w:r>
        <w:instrText xml:space="preserve">PAGEREF _Toc_4_4_0000000012 \h</w:instrText>
      </w:r>
      <w:r>
        <w:fldChar w:fldCharType="separate"/>
      </w:r>
      <w:r>
        <w:t>14</w:t>
      </w:r>
      <w:r>
        <w:fldChar w:fldCharType="end"/>
      </w:r>
      <w:r>
        <w:fldChar w:fldCharType="end"/>
      </w:r>
    </w:p>
    <w:p>
      <w:pPr>
        <w:pStyle w:val="2"/>
        <w:tabs>
          <w:tab w:val="right" w:leader="dot" w:pos="9282"/>
        </w:tabs>
      </w:pPr>
      <w:r>
        <w:fldChar w:fldCharType="begin"/>
      </w:r>
      <w:r>
        <w:instrText xml:space="preserve"> HYPERLINK \l "_Toc_4_4_0000000013" </w:instrText>
      </w:r>
      <w:r>
        <w:fldChar w:fldCharType="separate"/>
      </w:r>
      <w:r>
        <w:t>10.怀财字【2025】7号 乡镇电影放映员生活补助县配套绩效目标表</w:t>
      </w:r>
      <w:r>
        <w:tab/>
      </w:r>
      <w:r>
        <w:fldChar w:fldCharType="begin"/>
      </w:r>
      <w:r>
        <w:instrText xml:space="preserve">PAGEREF _Toc_4_4_0000000013 \h</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"_Toc_4_4_0000000014" </w:instrText>
      </w:r>
      <w:r>
        <w:fldChar w:fldCharType="separate"/>
      </w:r>
      <w:r>
        <w:t>11.怀财字【2025】7号 重点工作资金绩效目标表</w:t>
      </w:r>
      <w:r>
        <w:tab/>
      </w:r>
      <w:r>
        <w:fldChar w:fldCharType="begin"/>
      </w:r>
      <w:r>
        <w:instrText xml:space="preserve">PAGEREF _Toc_4_4_0000000014 \h</w:instrText>
      </w:r>
      <w:r>
        <w:fldChar w:fldCharType="separate"/>
      </w:r>
      <w:r>
        <w:t>16</w:t>
      </w:r>
      <w:r>
        <w:fldChar w:fldCharType="end"/>
      </w:r>
      <w:r>
        <w:fldChar w:fldCharType="end"/>
      </w:r>
    </w:p>
    <w:p>
      <w:pPr>
        <w:pStyle w:val="2"/>
        <w:tabs>
          <w:tab w:val="right" w:leader="dot" w:pos="9282"/>
        </w:tabs>
      </w:pPr>
      <w:r>
        <w:fldChar w:fldCharType="begin"/>
      </w:r>
      <w:r>
        <w:instrText xml:space="preserve"> HYPERLINK \l "_Toc_4_4_0000000015" </w:instrText>
      </w:r>
      <w:r>
        <w:fldChar w:fldCharType="separate"/>
      </w:r>
      <w:r>
        <w:t>12.冀财教[2024]144号  关于提前下达2025年省级公共文化服务体系建设补助资金的通知（原乡镇公社电影放映员生活补助资金）绩效目标表</w:t>
      </w:r>
      <w:r>
        <w:tab/>
      </w:r>
      <w:r>
        <w:fldChar w:fldCharType="begin"/>
      </w:r>
      <w:r>
        <w:instrText xml:space="preserve">PAGEREF _Toc_4_4_0000000015 \h</w:instrText>
      </w:r>
      <w:r>
        <w:fldChar w:fldCharType="separate"/>
      </w:r>
      <w:r>
        <w:t>17</w:t>
      </w:r>
      <w:r>
        <w:fldChar w:fldCharType="end"/>
      </w:r>
      <w:r>
        <w:fldChar w:fldCharType="end"/>
      </w:r>
    </w:p>
    <w:p>
      <w:pPr>
        <w:pStyle w:val="2"/>
        <w:tabs>
          <w:tab w:val="right" w:leader="dot" w:pos="9282"/>
        </w:tabs>
      </w:pPr>
      <w:r>
        <w:fldChar w:fldCharType="begin"/>
      </w:r>
      <w:r>
        <w:instrText xml:space="preserve"> HYPERLINK \l "_Toc_4_4_0000000016" </w:instrText>
      </w:r>
      <w:r>
        <w:fldChar w:fldCharType="separate"/>
      </w:r>
      <w:r>
        <w:t>13.冀财教【2023】121号 关于提前下达2024年中央国家电影事业发展资金绩效目标表</w:t>
      </w:r>
      <w:r>
        <w:tab/>
      </w:r>
      <w:r>
        <w:fldChar w:fldCharType="begin"/>
      </w:r>
      <w:r>
        <w:instrText xml:space="preserve">PAGEREF _Toc_4_4_0000000016 \h</w:instrText>
      </w:r>
      <w:r>
        <w:fldChar w:fldCharType="separate"/>
      </w:r>
      <w:r>
        <w:t>18</w:t>
      </w:r>
      <w:r>
        <w:fldChar w:fldCharType="end"/>
      </w:r>
      <w:r>
        <w:fldChar w:fldCharType="end"/>
      </w:r>
    </w:p>
    <w:p>
      <w:pPr>
        <w:pStyle w:val="2"/>
        <w:tabs>
          <w:tab w:val="right" w:leader="dot" w:pos="9282"/>
        </w:tabs>
      </w:pPr>
      <w:r>
        <w:fldChar w:fldCharType="begin"/>
      </w:r>
      <w:r>
        <w:instrText xml:space="preserve"> HYPERLINK \l "_Toc_4_4_0000000017" </w:instrText>
      </w:r>
      <w:r>
        <w:fldChar w:fldCharType="separate"/>
      </w:r>
      <w:r>
        <w:t>14.冀财教【2023】139号 关于提前下达2024年省级国家电影事业发展专项资金绩效目标表</w:t>
      </w:r>
      <w:r>
        <w:tab/>
      </w:r>
      <w:r>
        <w:fldChar w:fldCharType="begin"/>
      </w:r>
      <w:r>
        <w:instrText xml:space="preserve">PAGEREF _Toc_4_4_0000000017 \h</w:instrText>
      </w:r>
      <w:r>
        <w:fldChar w:fldCharType="separate"/>
      </w:r>
      <w:r>
        <w:t>19</w:t>
      </w:r>
      <w:r>
        <w:fldChar w:fldCharType="end"/>
      </w:r>
      <w:r>
        <w:fldChar w:fldCharType="end"/>
      </w:r>
    </w:p>
    <w:p>
      <w:pPr>
        <w:pStyle w:val="2"/>
        <w:tabs>
          <w:tab w:val="right" w:leader="dot" w:pos="9282"/>
        </w:tabs>
      </w:pPr>
      <w:r>
        <w:fldChar w:fldCharType="begin"/>
      </w:r>
      <w:r>
        <w:instrText xml:space="preserve"> HYPERLINK \l "_Toc_4_4_0000000018" </w:instrText>
      </w:r>
      <w:r>
        <w:fldChar w:fldCharType="separate"/>
      </w:r>
      <w:r>
        <w:t>15.冀财教【2024】113号 关于提前下达2025年中央支持地方公共文化服务体系建设补助资金绩效目标表</w:t>
      </w:r>
      <w:r>
        <w:tab/>
      </w:r>
      <w:r>
        <w:fldChar w:fldCharType="begin"/>
      </w:r>
      <w:r>
        <w:instrText xml:space="preserve">PAGEREF _Toc_4_4_0000000018 \h</w:instrText>
      </w:r>
      <w:r>
        <w:fldChar w:fldCharType="separate"/>
      </w:r>
      <w:r>
        <w:t>20</w:t>
      </w:r>
      <w:r>
        <w:fldChar w:fldCharType="end"/>
      </w:r>
      <w:r>
        <w:fldChar w:fldCharType="end"/>
      </w:r>
    </w:p>
    <w:p>
      <w:pPr>
        <w:pStyle w:val="2"/>
        <w:tabs>
          <w:tab w:val="right" w:leader="dot" w:pos="9282"/>
        </w:tabs>
      </w:pPr>
      <w:r>
        <w:fldChar w:fldCharType="begin"/>
      </w:r>
      <w:r>
        <w:instrText xml:space="preserve"> HYPERLINK \l "_Toc_4_4_0000000019" </w:instrText>
      </w:r>
      <w:r>
        <w:fldChar w:fldCharType="separate"/>
      </w:r>
      <w:r>
        <w:t>16.冀财教【2024】144号 关于提前下达2025年省级公共文化服务体系建设补助资金绩效目标表</w:t>
      </w:r>
      <w:r>
        <w:tab/>
      </w:r>
      <w:r>
        <w:fldChar w:fldCharType="begin"/>
      </w:r>
      <w:r>
        <w:instrText xml:space="preserve">PAGEREF _Toc_4_4_0000000019 \h</w:instrText>
      </w:r>
      <w:r>
        <w:fldChar w:fldCharType="separate"/>
      </w:r>
      <w:r>
        <w:t>21</w:t>
      </w:r>
      <w:r>
        <w:fldChar w:fldCharType="end"/>
      </w:r>
      <w:r>
        <w:fldChar w:fldCharType="end"/>
      </w:r>
    </w:p>
    <w:p>
      <w:pPr>
        <w:pStyle w:val="2"/>
        <w:tabs>
          <w:tab w:val="right" w:leader="dot" w:pos="9282"/>
        </w:tabs>
      </w:pPr>
      <w:r>
        <w:fldChar w:fldCharType="begin"/>
      </w:r>
      <w:r>
        <w:instrText xml:space="preserve"> HYPERLINK \l "_Toc_4_4_0000000020" </w:instrText>
      </w:r>
      <w:r>
        <w:fldChar w:fldCharType="separate"/>
      </w:r>
      <w:r>
        <w:t>17.冀财教【2024】153号 提前下达2025年省级国家电影事业发展专项资金绩效目标表</w:t>
      </w:r>
      <w:r>
        <w:tab/>
      </w:r>
      <w:r>
        <w:fldChar w:fldCharType="begin"/>
      </w:r>
      <w:r>
        <w:instrText xml:space="preserve">PAGEREF _Toc_4_4_0000000020 \h</w:instrText>
      </w:r>
      <w:r>
        <w:fldChar w:fldCharType="separate"/>
      </w:r>
      <w:r>
        <w:t>22</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以“理论学习中心组”和“第一议题”制度落实为重点，抓好理论学习宣传，凝聚思想共识，以大台大报主流媒体为重点，抓好重点宣传报道，引领舆论形成思想合力，以“双争”活动为重点，抓好群众性精神文明创建，培树文明新风，以传播和创作为重点，抓好文化惠民工程，激发文产动能，以贯彻</w:t>
      </w:r>
      <w:r>
        <w:rPr>
          <w:rFonts w:hint="eastAsia"/>
          <w:lang w:val="en-US" w:eastAsia="zh-CN"/>
        </w:rPr>
        <w:t>党的</w:t>
      </w:r>
      <w:r>
        <w:t>二十届三中全会精神为重点，抓好宣传思想文化领域改革，提升文化软实力。</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1.理论宣讲工作</w:t>
      </w:r>
    </w:p>
    <w:p>
      <w:pPr>
        <w:pStyle w:val="9"/>
      </w:pPr>
      <w:r>
        <w:t>绩效目标：以“理论学习中心组”和“第一议题”制度落实为重点，抓好理论学习宣传，凝聚思想共识</w:t>
      </w:r>
    </w:p>
    <w:p>
      <w:pPr>
        <w:pStyle w:val="9"/>
      </w:pPr>
      <w:r>
        <w:t>绩效指标：紧紧围绕学习贯彻习近平新时代中国特色社会主义思想这一主题主线，全面学习宣传贯彻</w:t>
      </w:r>
      <w:r>
        <w:rPr>
          <w:rFonts w:hint="eastAsia"/>
          <w:lang w:val="en-US" w:eastAsia="zh-CN"/>
        </w:rPr>
        <w:t>落实</w:t>
      </w:r>
      <w:r>
        <w:t>党的二十届三中全会精神，因地制宜将党的创新理论宣讲与怀来历史文化等本地特色内容深度融合，精心策划优质理论宣讲内容。统筹县、乡、村三级宣讲人才资源，充实理论宣讲人才库，构建多维理论宣讲人才体系。积极发挥“语润怀来”理论宣讲品牌作用，深入基层一线广泛开展理论微宣讲。</w:t>
      </w:r>
    </w:p>
    <w:p>
      <w:pPr>
        <w:pStyle w:val="9"/>
      </w:pPr>
      <w:r>
        <w:t>2.外宣工作</w:t>
      </w:r>
    </w:p>
    <w:p>
      <w:pPr>
        <w:pStyle w:val="9"/>
      </w:pPr>
      <w:r>
        <w:t>绩效目标：以大台大报主流媒体为重点，抓好重点宣传报道，引领舆论形成思想合力</w:t>
      </w:r>
    </w:p>
    <w:p>
      <w:pPr>
        <w:pStyle w:val="9"/>
      </w:pPr>
      <w:r>
        <w:t>绩效指标：围绕我县经济社会发展的务实举措和亮点成效，集中推出挖掘弘扬官厅水库肇建精神、新时代存瑞精神等一批有影响力的重点报道、系列报道、专题报道，力争在中央省市主要媒体重要版面、节目推出怀来重头报道。充分发挥外宣工作主动意识，把市级以上重点媒体“请进来”采访采风进行专题重点宣传报道，并开展多层次、系统化外宣工作培训。“走出去”主动拜访，强化与中央省市重点媒体的沟通联动，力争全年外宣工作取得新突破。</w:t>
      </w:r>
    </w:p>
    <w:p>
      <w:pPr>
        <w:pStyle w:val="9"/>
      </w:pPr>
      <w:r>
        <w:t>3.精神文明建设工作</w:t>
      </w:r>
    </w:p>
    <w:p>
      <w:pPr>
        <w:pStyle w:val="9"/>
      </w:pPr>
      <w:r>
        <w:t>绩效目标：以“双争”活动为重点，抓好群众性精神文明创建，培树文明新风</w:t>
      </w:r>
    </w:p>
    <w:p>
      <w:pPr>
        <w:pStyle w:val="9"/>
      </w:pPr>
      <w:r>
        <w:t>绩效指标：深化群众性精神文明创建，推进“双争”活动走深走实。持续开展推荐评选宣传身边好人、道德模范系列活动，让社会主义核心价值观深入人心。指导各乡镇打造新时代文明实践“一乡一品牌”，持续开展具有当地特色的文明实践活动。精准对接群众需求，依托文联下属各协会、老年大学等民间艺术团体，在春节、董存瑞烈士纪念日、“七一”“十一”等重要节日节点开展村晚、文艺表演等文艺宣传教育活动，持续增强文化惠民软实力。全力推进全国文明城市创建工作，提升群众满意度。积极建强全县爱国主义教育基地，深入挖掘红色资源的思想文化内涵，用活红色文化资源“活教材”，依托“诞生与赓续：董存瑞精神的怀来时代传承”课题组，深入开展</w:t>
      </w:r>
      <w:r>
        <w:rPr>
          <w:rFonts w:hint="eastAsia"/>
          <w:lang w:val="en-US" w:eastAsia="zh-CN"/>
        </w:rPr>
        <w:t>课</w:t>
      </w:r>
      <w:r>
        <w:t>题研究，持续挖掘怀来红色资源，激发内生动力。</w:t>
      </w:r>
    </w:p>
    <w:p>
      <w:pPr>
        <w:pStyle w:val="9"/>
      </w:pPr>
      <w:r>
        <w:t>4.宣传思想文化工作</w:t>
      </w:r>
    </w:p>
    <w:p>
      <w:pPr>
        <w:pStyle w:val="9"/>
      </w:pPr>
      <w:r>
        <w:t>绩效目标：以贯彻</w:t>
      </w:r>
      <w:r>
        <w:rPr>
          <w:rFonts w:hint="eastAsia"/>
          <w:lang w:val="en-US" w:eastAsia="zh-CN"/>
        </w:rPr>
        <w:t>党的</w:t>
      </w:r>
      <w:r>
        <w:t>二十届三中全会精神为重点，抓好宣传思想文化领域改革，提升文化软实</w:t>
      </w:r>
      <w:bookmarkStart w:id="20" w:name="_GoBack"/>
      <w:bookmarkEnd w:id="20"/>
      <w:r>
        <w:t>力</w:t>
      </w:r>
    </w:p>
    <w:p>
      <w:pPr>
        <w:pStyle w:val="9"/>
      </w:pPr>
      <w:r>
        <w:t>绩效指标：推动“学习强国县级融媒号”建设，持续巩固与京津冀各媒体平台的深度合作交流，形成对内对外宣传合力。加强宣传、网信及相关部门协调联动，建立完善务实有效、操作性强的联动工作方案，全力推进新闻宣传和网络舆论一体化管理，进一步提升新闻宣传舆论引导能力、提升舆情风险防范化解和应对处置能力，为全县经济社会高质量发展营造良好的社会环境和网络环境。加大怀来历史文化挖掘整理、加工利用，积极推进文创产品研发生产，打造具有怀来地域特色的旅游商品，丰富怀来旅游内涵，提升怀来文化旅游的外在吸引力。</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1.紧紧围绕学习贯彻习近平新时代中国特色社会主义思想这一主题主线，全面学习宣传贯彻党的二十届三中全会精神，因地制宜将党的创新理论宣讲与怀来历史文化等本地特色内容深度融合，精心策划优质理论宣讲内容。</w:t>
      </w:r>
    </w:p>
    <w:p>
      <w:pPr>
        <w:pStyle w:val="10"/>
      </w:pPr>
      <w:r>
        <w:t>2.围绕我县经济社会发展的务实举措和亮点成效，集中推出挖掘弘扬官厅水库肇建精神、新时代存瑞精神等一批有影响力的重点报道、系列报道、专题报道，力争在中央省市主要媒体重要版面、节目推出怀来重头报道。</w:t>
      </w:r>
    </w:p>
    <w:p>
      <w:pPr>
        <w:pStyle w:val="10"/>
      </w:pPr>
      <w:r>
        <w:t>3.深化群众性精神文明创建，推进“双争”活动走深走实。持续开展推荐评选宣传身边好人、道德模范系列活动，让社会主义核心价值观深入人心。指导各乡镇打造新时代文明实践“一乡一品牌”，持续开展具有当地特色的文明实践活动。</w:t>
      </w:r>
    </w:p>
    <w:p>
      <w:pPr>
        <w:pStyle w:val="10"/>
      </w:pPr>
      <w:r>
        <w:t>4.积极建强全县爱国主义教育基地，深入挖掘红色资源的思想文化内涵，用活红色文化资源“活教材”，依托“诞生与赓续：董存瑞精神的怀来时代传承”课题组，深入开展课题研究，持续挖掘怀来红色资源，激发内生动力。</w:t>
      </w:r>
    </w:p>
    <w:p>
      <w:pPr>
        <w:pStyle w:val="10"/>
      </w:pPr>
      <w:r>
        <w:t>5.推动“学习强国县级融媒号”建设，持续巩固与京津冀各媒体平台的深度合作交流，形成对内对外宣传合力。加强宣传、网信及相关部门协调联动，建立完善务实有效、操作性强的联动工作方案，全力推进新闻宣传和网络舆论一体化管理，进一步提升新闻宣传舆论引导能力6.提升舆情风险防范化解和应对处置能力，为全县经济社会高质量发展营造良好的社会环境和网络环境。</w:t>
      </w:r>
    </w:p>
    <w:p>
      <w:pPr>
        <w:pStyle w:val="10"/>
      </w:pPr>
      <w:r>
        <w:t>7.完善制度建设,制定完善的预算绩效管理制度，制定资金管理办法，工作保障制度等。</w:t>
      </w:r>
    </w:p>
    <w:p>
      <w:pPr>
        <w:pStyle w:val="10"/>
      </w:pPr>
      <w:r>
        <w:t>8.加强支出管理,及时支出资金，按规定及时支付。</w:t>
      </w:r>
    </w:p>
    <w:p>
      <w:pPr>
        <w:pStyle w:val="10"/>
      </w:pPr>
      <w:r>
        <w:t>9.加强绩效运行监控，按要求开展绩效运行监控，发现问题及时采取措施，确保绩效目标如期保质实现。</w:t>
      </w:r>
    </w:p>
    <w:p>
      <w:pPr>
        <w:pStyle w:val="10"/>
      </w:pPr>
      <w:r>
        <w:t>10.做好绩效测评工作，按要求开展相关绩效测评工作，对评价中发现的问题及时整改。</w:t>
      </w:r>
    </w:p>
    <w:p>
      <w:pPr>
        <w:pStyle w:val="10"/>
      </w:pPr>
      <w:r>
        <w:t>11.规范财务资金管理，完善财务管理制度，严格审批程序，加强固定资产登记，做到支出合理，物尽其用。</w:t>
      </w:r>
    </w:p>
    <w:p>
      <w:pPr>
        <w:pStyle w:val="10"/>
      </w:pPr>
      <w:r>
        <w:t>12.加强内部监督，对绩效运行情况，重大支出决策情况做好监督内审工作，确保财政资金安全有效。</w:t>
      </w:r>
    </w:p>
    <w:p>
      <w:pPr>
        <w:pStyle w:val="10"/>
      </w:pPr>
      <w:r>
        <w:t>13.宣传培训，提高本部门职工业务素质，提高资金使用效益的意见，加大宣传力度，强化预算绩效管理意识，促进预算绩效管理水平进一步提升。</w:t>
      </w:r>
    </w:p>
    <w:p>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1.怀财字【2025】7号 存瑞纪念馆经费绩效目标表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13073025P00085310002E</w:t>
            </w:r>
          </w:p>
        </w:tc>
        <w:tc>
          <w:tcPr>
            <w:tcW w:w="1587" w:type="dxa"/>
            <w:vAlign w:val="center"/>
          </w:tcPr>
          <w:p>
            <w:pPr>
              <w:pStyle w:val="14"/>
            </w:pPr>
            <w:r>
              <w:t>项目名称</w:t>
            </w:r>
          </w:p>
        </w:tc>
        <w:tc>
          <w:tcPr>
            <w:tcW w:w="4423" w:type="dxa"/>
            <w:gridSpan w:val="3"/>
            <w:vAlign w:val="center"/>
          </w:tcPr>
          <w:p>
            <w:pPr>
              <w:pStyle w:val="13"/>
            </w:pPr>
            <w:r>
              <w:t>怀财字【2025】7号 存瑞纪念馆经费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36.00</w:t>
            </w:r>
          </w:p>
        </w:tc>
        <w:tc>
          <w:tcPr>
            <w:tcW w:w="1587" w:type="dxa"/>
            <w:vAlign w:val="center"/>
          </w:tcPr>
          <w:p>
            <w:pPr>
              <w:pStyle w:val="14"/>
            </w:pPr>
            <w:r>
              <w:t>其中：财政    资金</w:t>
            </w:r>
          </w:p>
        </w:tc>
        <w:tc>
          <w:tcPr>
            <w:tcW w:w="1304" w:type="dxa"/>
            <w:vAlign w:val="center"/>
          </w:tcPr>
          <w:p>
            <w:pPr>
              <w:pStyle w:val="13"/>
            </w:pPr>
            <w:r>
              <w:t>36.00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用于存瑞纪念馆工作经费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1.用于存瑞纪念馆工作经费</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水电费及时缴纳率</w:t>
            </w:r>
          </w:p>
        </w:tc>
        <w:tc>
          <w:tcPr>
            <w:tcW w:w="2891" w:type="dxa"/>
            <w:vAlign w:val="center"/>
          </w:tcPr>
          <w:p>
            <w:pPr>
              <w:pStyle w:val="13"/>
            </w:pPr>
            <w:r>
              <w:t>对馆内水、电费及时缴纳</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全年维护养护纪念馆工作完成率</w:t>
            </w:r>
          </w:p>
        </w:tc>
        <w:tc>
          <w:tcPr>
            <w:tcW w:w="2891" w:type="dxa"/>
            <w:vAlign w:val="center"/>
          </w:tcPr>
          <w:p>
            <w:pPr>
              <w:pStyle w:val="13"/>
            </w:pPr>
            <w:r>
              <w:t>对馆内墙皮剥落，屋顶漏雨，下水疏通等日常维护维修工作的完成率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纪念馆硬件设施损坏及时维修率</w:t>
            </w:r>
          </w:p>
        </w:tc>
        <w:tc>
          <w:tcPr>
            <w:tcW w:w="2891" w:type="dxa"/>
            <w:vAlign w:val="center"/>
          </w:tcPr>
          <w:p>
            <w:pPr>
              <w:pStyle w:val="13"/>
            </w:pPr>
            <w:r>
              <w:t>对馆内墙皮剥落，屋顶漏雨， 下水疏通等日常维护维修的时效。</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≤36万元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吸引游客数</w:t>
            </w:r>
          </w:p>
        </w:tc>
        <w:tc>
          <w:tcPr>
            <w:tcW w:w="2891" w:type="dxa"/>
            <w:vAlign w:val="center"/>
          </w:tcPr>
          <w:p>
            <w:pPr>
              <w:pStyle w:val="13"/>
            </w:pPr>
            <w:r>
              <w:t>吸引游客数</w:t>
            </w:r>
          </w:p>
        </w:tc>
        <w:tc>
          <w:tcPr>
            <w:tcW w:w="1276" w:type="dxa"/>
            <w:vAlign w:val="center"/>
          </w:tcPr>
          <w:p>
            <w:pPr>
              <w:pStyle w:val="13"/>
            </w:pPr>
            <w:r>
              <w:t>逐年上升</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2.怀财字【2025】7号 公益电影放映县配套绩效目标表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13073025P000852100015</w:t>
            </w:r>
          </w:p>
        </w:tc>
        <w:tc>
          <w:tcPr>
            <w:tcW w:w="1587" w:type="dxa"/>
            <w:vAlign w:val="center"/>
          </w:tcPr>
          <w:p>
            <w:pPr>
              <w:pStyle w:val="14"/>
            </w:pPr>
            <w:r>
              <w:t>项目名称</w:t>
            </w:r>
          </w:p>
        </w:tc>
        <w:tc>
          <w:tcPr>
            <w:tcW w:w="4423" w:type="dxa"/>
            <w:gridSpan w:val="3"/>
            <w:vAlign w:val="center"/>
          </w:tcPr>
          <w:p>
            <w:pPr>
              <w:pStyle w:val="13"/>
            </w:pPr>
            <w:r>
              <w:t>怀财字【2025】7号 公益电影放映县配套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56.92</w:t>
            </w:r>
          </w:p>
        </w:tc>
        <w:tc>
          <w:tcPr>
            <w:tcW w:w="1587" w:type="dxa"/>
            <w:vAlign w:val="center"/>
          </w:tcPr>
          <w:p>
            <w:pPr>
              <w:pStyle w:val="14"/>
            </w:pPr>
            <w:r>
              <w:t>其中：财政    资金</w:t>
            </w:r>
          </w:p>
        </w:tc>
        <w:tc>
          <w:tcPr>
            <w:tcW w:w="1304" w:type="dxa"/>
            <w:vAlign w:val="center"/>
          </w:tcPr>
          <w:p>
            <w:pPr>
              <w:pStyle w:val="13"/>
            </w:pPr>
            <w:r>
              <w:t>56.92</w:t>
            </w:r>
          </w:p>
        </w:tc>
        <w:tc>
          <w:tcPr>
            <w:tcW w:w="1276" w:type="dxa"/>
            <w:vAlign w:val="center"/>
          </w:tcPr>
          <w:p>
            <w:pPr>
              <w:pStyle w:val="14"/>
            </w:pPr>
            <w:r>
              <w:t>其他资金</w:t>
            </w:r>
          </w:p>
        </w:tc>
        <w:tc>
          <w:tcPr>
            <w:tcW w:w="1843"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放映具有文化特色，艺术创新的国产影片，繁荣发展农村电影市场。</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1.放映具有文化特色，艺术创新的国产影片，繁荣发展农村电影市场。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全年放映场次</w:t>
            </w:r>
          </w:p>
        </w:tc>
        <w:tc>
          <w:tcPr>
            <w:tcW w:w="2891" w:type="dxa"/>
            <w:vAlign w:val="center"/>
          </w:tcPr>
          <w:p>
            <w:pPr>
              <w:pStyle w:val="13"/>
            </w:pPr>
            <w:r>
              <w:t>按照每月每村一场电影完成放映</w:t>
            </w:r>
          </w:p>
        </w:tc>
        <w:tc>
          <w:tcPr>
            <w:tcW w:w="1276" w:type="dxa"/>
            <w:vAlign w:val="center"/>
          </w:tcPr>
          <w:p>
            <w:pPr>
              <w:pStyle w:val="13"/>
            </w:pPr>
            <w:r>
              <w:t>≥3348场</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农村电影放映时间</w:t>
            </w:r>
          </w:p>
        </w:tc>
        <w:tc>
          <w:tcPr>
            <w:tcW w:w="2891" w:type="dxa"/>
            <w:vAlign w:val="center"/>
          </w:tcPr>
          <w:p>
            <w:pPr>
              <w:pStyle w:val="13"/>
            </w:pPr>
            <w:r>
              <w:t>每场电影放映时长</w:t>
            </w:r>
          </w:p>
        </w:tc>
        <w:tc>
          <w:tcPr>
            <w:tcW w:w="1276" w:type="dxa"/>
            <w:vAlign w:val="center"/>
          </w:tcPr>
          <w:p>
            <w:pPr>
              <w:pStyle w:val="13"/>
            </w:pPr>
            <w:r>
              <w:t>按照影片时间全部播放</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全年放映国产影片率</w:t>
            </w:r>
          </w:p>
        </w:tc>
        <w:tc>
          <w:tcPr>
            <w:tcW w:w="2891" w:type="dxa"/>
            <w:vAlign w:val="center"/>
          </w:tcPr>
          <w:p>
            <w:pPr>
              <w:pStyle w:val="13"/>
            </w:pPr>
            <w:r>
              <w:t>放映国产影片节目数量占总影片节目数量比</w:t>
            </w:r>
          </w:p>
        </w:tc>
        <w:tc>
          <w:tcPr>
            <w:tcW w:w="1276" w:type="dxa"/>
            <w:vAlign w:val="center"/>
          </w:tcPr>
          <w:p>
            <w:pPr>
              <w:pStyle w:val="13"/>
            </w:pPr>
            <w:r>
              <w:t>≥60%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农村电影放映补助</w:t>
            </w:r>
          </w:p>
        </w:tc>
        <w:tc>
          <w:tcPr>
            <w:tcW w:w="2891" w:type="dxa"/>
            <w:vAlign w:val="center"/>
          </w:tcPr>
          <w:p>
            <w:pPr>
              <w:pStyle w:val="13"/>
            </w:pPr>
            <w:r>
              <w:t>根据下发文件及院线要求情况完成确定数额</w:t>
            </w:r>
          </w:p>
        </w:tc>
        <w:tc>
          <w:tcPr>
            <w:tcW w:w="1276" w:type="dxa"/>
            <w:vAlign w:val="center"/>
          </w:tcPr>
          <w:p>
            <w:pPr>
              <w:pStyle w:val="13"/>
            </w:pPr>
            <w:r>
              <w:t>全额按时拨付</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国产影片观影人次增长</w:t>
            </w:r>
          </w:p>
        </w:tc>
        <w:tc>
          <w:tcPr>
            <w:tcW w:w="2891" w:type="dxa"/>
            <w:vAlign w:val="center"/>
          </w:tcPr>
          <w:p>
            <w:pPr>
              <w:pStyle w:val="13"/>
            </w:pPr>
            <w:r>
              <w:t>活跃乡村文化生活，提高农村人民群众生活幸福指数</w:t>
            </w:r>
          </w:p>
        </w:tc>
        <w:tc>
          <w:tcPr>
            <w:tcW w:w="1276" w:type="dxa"/>
            <w:vAlign w:val="center"/>
          </w:tcPr>
          <w:p>
            <w:pPr>
              <w:pStyle w:val="13"/>
            </w:pPr>
            <w:r>
              <w:t>长期</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3.怀财字【2025】7号 上年结转（冀财教[2023]134号提前下达2024年中央支持地方公共文化服务体系建设补助资金预算的通知）绩效目标表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13073025P00009710001G</w:t>
            </w:r>
          </w:p>
        </w:tc>
        <w:tc>
          <w:tcPr>
            <w:tcW w:w="1587" w:type="dxa"/>
            <w:vAlign w:val="center"/>
          </w:tcPr>
          <w:p>
            <w:pPr>
              <w:pStyle w:val="14"/>
            </w:pPr>
            <w:r>
              <w:t>项目名称</w:t>
            </w:r>
          </w:p>
        </w:tc>
        <w:tc>
          <w:tcPr>
            <w:tcW w:w="4423" w:type="dxa"/>
            <w:gridSpan w:val="3"/>
            <w:vAlign w:val="center"/>
          </w:tcPr>
          <w:p>
            <w:pPr>
              <w:pStyle w:val="13"/>
            </w:pPr>
            <w:r>
              <w:t>怀财字【2025】7号 上年结转（冀财教[2023]134号提前下达2024年中央支持地方公共文化服务体系建设补助资金预算的通知）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61.38</w:t>
            </w:r>
          </w:p>
        </w:tc>
        <w:tc>
          <w:tcPr>
            <w:tcW w:w="1587" w:type="dxa"/>
            <w:vAlign w:val="center"/>
          </w:tcPr>
          <w:p>
            <w:pPr>
              <w:pStyle w:val="14"/>
            </w:pPr>
            <w:r>
              <w:t>其中：财政    资金</w:t>
            </w:r>
          </w:p>
        </w:tc>
        <w:tc>
          <w:tcPr>
            <w:tcW w:w="1304" w:type="dxa"/>
            <w:vAlign w:val="center"/>
          </w:tcPr>
          <w:p>
            <w:pPr>
              <w:pStyle w:val="13"/>
            </w:pPr>
            <w:r>
              <w:t>61.38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按照相关文件精神，确保老电影放映员生活补助按时发放到位 ；放映具有文化特色，艺术创新的国产影片，繁荣发展农村电影市场，均衡发展电影市场，推动电影事业可持续发展。</w:t>
            </w:r>
            <w:r>
              <w:tab/>
            </w:r>
            <w:r>
              <w:tab/>
            </w:r>
            <w:r>
              <w:tab/>
            </w:r>
            <w:r>
              <w:tab/>
            </w:r>
            <w:r>
              <w:tab/>
            </w:r>
            <w:r>
              <w:tab/>
            </w:r>
            <w:r>
              <w:tab/>
            </w:r>
            <w:r>
              <w:tab/>
            </w:r>
          </w:p>
          <w:p>
            <w:pPr>
              <w:pStyle w:val="13"/>
            </w:pP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1."按照相关文件精神，确保老电影放映员生活补助按时发放到位 ；放映具有文化特色，艺术创新的国产影片，繁荣发展农村电影市场，均衡发展电影市场，推动电影事业可持续发展。</w:t>
            </w:r>
            <w:r>
              <w:tab/>
            </w:r>
            <w:r>
              <w:tab/>
            </w:r>
            <w:r>
              <w:tab/>
            </w:r>
            <w:r>
              <w:tab/>
            </w:r>
            <w:r>
              <w:tab/>
            </w:r>
            <w:r>
              <w:tab/>
            </w:r>
            <w:r>
              <w:t>"</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放映场次</w:t>
            </w:r>
          </w:p>
        </w:tc>
        <w:tc>
          <w:tcPr>
            <w:tcW w:w="2891" w:type="dxa"/>
            <w:vAlign w:val="center"/>
          </w:tcPr>
          <w:p>
            <w:pPr>
              <w:pStyle w:val="13"/>
            </w:pPr>
            <w:r>
              <w:t>全年应放映场次</w:t>
            </w:r>
          </w:p>
        </w:tc>
        <w:tc>
          <w:tcPr>
            <w:tcW w:w="1276" w:type="dxa"/>
            <w:vAlign w:val="center"/>
          </w:tcPr>
          <w:p>
            <w:pPr>
              <w:pStyle w:val="13"/>
            </w:pPr>
            <w:r>
              <w:t>3348场</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播放时长</w:t>
            </w:r>
          </w:p>
        </w:tc>
        <w:tc>
          <w:tcPr>
            <w:tcW w:w="2891" w:type="dxa"/>
            <w:vAlign w:val="center"/>
          </w:tcPr>
          <w:p>
            <w:pPr>
              <w:pStyle w:val="13"/>
            </w:pPr>
            <w:r>
              <w:t>每场电影放映时长按照影片时间全部播放</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按时发放</w:t>
            </w:r>
          </w:p>
        </w:tc>
        <w:tc>
          <w:tcPr>
            <w:tcW w:w="2891" w:type="dxa"/>
            <w:vAlign w:val="center"/>
          </w:tcPr>
          <w:p>
            <w:pPr>
              <w:pStyle w:val="13"/>
            </w:pPr>
            <w:r>
              <w:t>及时发放补助到位</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≤61.38万元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营造良好观影风气</w:t>
            </w:r>
          </w:p>
        </w:tc>
        <w:tc>
          <w:tcPr>
            <w:tcW w:w="2891" w:type="dxa"/>
            <w:vAlign w:val="center"/>
          </w:tcPr>
          <w:p>
            <w:pPr>
              <w:pStyle w:val="13"/>
            </w:pPr>
            <w:r>
              <w:t>营造良好观影风气，促进社会和谐进步。</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4.怀财字【2025】7号 上年结转（冀财教[2023]143号关于提前下达2024年省级公共文化服务体系建设补助资金的通知）绩效目标表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13073025P00010310001G</w:t>
            </w:r>
          </w:p>
        </w:tc>
        <w:tc>
          <w:tcPr>
            <w:tcW w:w="1587" w:type="dxa"/>
            <w:vAlign w:val="center"/>
          </w:tcPr>
          <w:p>
            <w:pPr>
              <w:pStyle w:val="14"/>
            </w:pPr>
            <w:r>
              <w:t>项目名称</w:t>
            </w:r>
          </w:p>
        </w:tc>
        <w:tc>
          <w:tcPr>
            <w:tcW w:w="4423" w:type="dxa"/>
            <w:gridSpan w:val="3"/>
            <w:vAlign w:val="center"/>
          </w:tcPr>
          <w:p>
            <w:pPr>
              <w:pStyle w:val="13"/>
            </w:pPr>
            <w:r>
              <w:t>怀财字【2025】7号 上年结转（冀财教[2023]143号关于提前下达2024年省级公共文化服务体系建设补助资金的通知）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14.60</w:t>
            </w:r>
          </w:p>
        </w:tc>
        <w:tc>
          <w:tcPr>
            <w:tcW w:w="1587" w:type="dxa"/>
            <w:vAlign w:val="center"/>
          </w:tcPr>
          <w:p>
            <w:pPr>
              <w:pStyle w:val="14"/>
            </w:pPr>
            <w:r>
              <w:t>其中：财政    资金</w:t>
            </w:r>
          </w:p>
        </w:tc>
        <w:tc>
          <w:tcPr>
            <w:tcW w:w="1304" w:type="dxa"/>
            <w:vAlign w:val="center"/>
          </w:tcPr>
          <w:p>
            <w:pPr>
              <w:pStyle w:val="13"/>
            </w:pPr>
            <w:r>
              <w:t>14.60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"按照相关文件精神，确保老电影放映员生活补助按时发放到位 ；放映具有文化特色，艺术创新的国产影片，繁荣发展农村电影市场，均衡发展电影市场，推动电影事业可持续发展。</w:t>
            </w:r>
            <w:r>
              <w:tab/>
            </w:r>
            <w:r>
              <w:tab/>
            </w:r>
            <w:r>
              <w:tab/>
            </w:r>
            <w:r>
              <w:tab/>
            </w:r>
            <w:r>
              <w:tab/>
            </w:r>
            <w:r>
              <w:tab/>
            </w:r>
            <w:r>
              <w:t>""</w:t>
            </w:r>
            <w:r>
              <w:tab/>
            </w:r>
            <w:r>
              <w:tab/>
            </w:r>
            <w:r>
              <w:tab/>
            </w:r>
          </w:p>
          <w:p>
            <w:pPr>
              <w:pStyle w:val="13"/>
            </w:pP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1.按照相关文件精神，确保老电影放映员生活补助按时发放到位 ；放映具有文化特色，艺术创新的国产影片，繁荣发展农村电影市场，均衡发展电影市场，推动电影事业可持续发展。</w:t>
            </w:r>
            <w:r>
              <w:tab/>
            </w:r>
            <w:r>
              <w:tab/>
            </w:r>
            <w:r>
              <w:tab/>
            </w:r>
            <w:r>
              <w:tab/>
            </w:r>
            <w:r>
              <w:tab/>
            </w:r>
            <w:r>
              <w:tab/>
            </w:r>
            <w:r>
              <w:t>"</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放映场次</w:t>
            </w:r>
          </w:p>
        </w:tc>
        <w:tc>
          <w:tcPr>
            <w:tcW w:w="2891" w:type="dxa"/>
            <w:vAlign w:val="center"/>
          </w:tcPr>
          <w:p>
            <w:pPr>
              <w:pStyle w:val="13"/>
            </w:pPr>
            <w:r>
              <w:t>全年应放映场次</w:t>
            </w:r>
          </w:p>
        </w:tc>
        <w:tc>
          <w:tcPr>
            <w:tcW w:w="1276" w:type="dxa"/>
            <w:vAlign w:val="center"/>
          </w:tcPr>
          <w:p>
            <w:pPr>
              <w:pStyle w:val="13"/>
            </w:pPr>
            <w:r>
              <w:t>3348场</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播放时长</w:t>
            </w:r>
          </w:p>
        </w:tc>
        <w:tc>
          <w:tcPr>
            <w:tcW w:w="2891" w:type="dxa"/>
            <w:vAlign w:val="center"/>
          </w:tcPr>
          <w:p>
            <w:pPr>
              <w:pStyle w:val="13"/>
            </w:pPr>
            <w:r>
              <w:t>每场电影放映时长按照影片时间全部播放</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p>
            <w:pPr>
              <w:pStyle w:val="13"/>
            </w:pPr>
          </w:p>
        </w:tc>
        <w:tc>
          <w:tcPr>
            <w:tcW w:w="2891" w:type="dxa"/>
            <w:vAlign w:val="center"/>
          </w:tcPr>
          <w:p>
            <w:pPr>
              <w:pStyle w:val="13"/>
            </w:pPr>
            <w:r>
              <w:t>及时完成及时发放补助到位</w:t>
            </w:r>
          </w:p>
          <w:p>
            <w:pPr>
              <w:pStyle w:val="13"/>
            </w:pP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控制在预算资金内</w:t>
            </w:r>
          </w:p>
        </w:tc>
        <w:tc>
          <w:tcPr>
            <w:tcW w:w="2891" w:type="dxa"/>
            <w:vAlign w:val="center"/>
          </w:tcPr>
          <w:p>
            <w:pPr>
              <w:pStyle w:val="13"/>
            </w:pPr>
            <w:r>
              <w:t>控制在预算资金内</w:t>
            </w:r>
          </w:p>
        </w:tc>
        <w:tc>
          <w:tcPr>
            <w:tcW w:w="1276" w:type="dxa"/>
            <w:vAlign w:val="center"/>
          </w:tcPr>
          <w:p>
            <w:pPr>
              <w:pStyle w:val="13"/>
            </w:pPr>
            <w:r>
              <w:t>≤14.61万元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营造良好观影风气</w:t>
            </w:r>
          </w:p>
        </w:tc>
        <w:tc>
          <w:tcPr>
            <w:tcW w:w="2891" w:type="dxa"/>
            <w:vAlign w:val="center"/>
          </w:tcPr>
          <w:p>
            <w:pPr>
              <w:pStyle w:val="13"/>
            </w:pPr>
            <w:r>
              <w:t>营造良好观影风气，促进社会和谐进步。</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p>
            <w:pPr>
              <w:pStyle w:val="13"/>
            </w:pPr>
          </w:p>
        </w:tc>
        <w:tc>
          <w:tcPr>
            <w:tcW w:w="2891" w:type="dxa"/>
            <w:vAlign w:val="center"/>
          </w:tcPr>
          <w:p>
            <w:pPr>
              <w:pStyle w:val="13"/>
            </w:pPr>
            <w:r>
              <w:t>群众满意度</w:t>
            </w:r>
          </w:p>
          <w:p>
            <w:pPr>
              <w:pStyle w:val="13"/>
            </w:pP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5.怀财字【2025】7号 上年结转（冀财教[2023]144号河北省财政厅关于提前下达2024年省级公共文化服务体系建设补助资金[一般项目]的通知）绩效目标表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13073025P00010210001T</w:t>
            </w:r>
          </w:p>
        </w:tc>
        <w:tc>
          <w:tcPr>
            <w:tcW w:w="1587" w:type="dxa"/>
            <w:vAlign w:val="center"/>
          </w:tcPr>
          <w:p>
            <w:pPr>
              <w:pStyle w:val="14"/>
            </w:pPr>
            <w:r>
              <w:t>项目名称</w:t>
            </w:r>
          </w:p>
        </w:tc>
        <w:tc>
          <w:tcPr>
            <w:tcW w:w="4423" w:type="dxa"/>
            <w:gridSpan w:val="3"/>
            <w:vAlign w:val="center"/>
          </w:tcPr>
          <w:p>
            <w:pPr>
              <w:pStyle w:val="13"/>
            </w:pPr>
            <w:r>
              <w:t>怀财字【2025】7号 上年结转（冀财教[2023]144号河北省财政厅关于提前下达2024年省级公共文化服务体系建设补助资金[一般项目]的通知）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12.00</w:t>
            </w:r>
          </w:p>
        </w:tc>
        <w:tc>
          <w:tcPr>
            <w:tcW w:w="1587" w:type="dxa"/>
            <w:vAlign w:val="center"/>
          </w:tcPr>
          <w:p>
            <w:pPr>
              <w:pStyle w:val="14"/>
            </w:pPr>
            <w:r>
              <w:t>其中：财政    资金</w:t>
            </w:r>
          </w:p>
        </w:tc>
        <w:tc>
          <w:tcPr>
            <w:tcW w:w="1304" w:type="dxa"/>
            <w:vAlign w:val="center"/>
          </w:tcPr>
          <w:p>
            <w:pPr>
              <w:pStyle w:val="13"/>
            </w:pPr>
            <w:r>
              <w:t>12.00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用于融媒体中心开展新闻采编工作</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1.用于融媒体中心开展新闻采编工作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设备升级改造</w:t>
            </w:r>
          </w:p>
        </w:tc>
        <w:tc>
          <w:tcPr>
            <w:tcW w:w="2891" w:type="dxa"/>
            <w:vAlign w:val="center"/>
          </w:tcPr>
          <w:p>
            <w:pPr>
              <w:pStyle w:val="13"/>
            </w:pPr>
            <w:r>
              <w:t>新闻采编设备更新升级</w:t>
            </w:r>
          </w:p>
        </w:tc>
        <w:tc>
          <w:tcPr>
            <w:tcW w:w="1276" w:type="dxa"/>
            <w:vAlign w:val="center"/>
          </w:tcPr>
          <w:p>
            <w:pPr>
              <w:pStyle w:val="13"/>
            </w:pPr>
            <w:r>
              <w:t>≥1个</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新闻采编工作</w:t>
            </w:r>
          </w:p>
        </w:tc>
        <w:tc>
          <w:tcPr>
            <w:tcW w:w="2891" w:type="dxa"/>
            <w:vAlign w:val="center"/>
          </w:tcPr>
          <w:p>
            <w:pPr>
              <w:pStyle w:val="13"/>
            </w:pPr>
            <w:r>
              <w:t>保质保量完成新闻采编工作</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年度资金计划按时完成率</w:t>
            </w:r>
          </w:p>
        </w:tc>
        <w:tc>
          <w:tcPr>
            <w:tcW w:w="2891" w:type="dxa"/>
            <w:vAlign w:val="center"/>
          </w:tcPr>
          <w:p>
            <w:pPr>
              <w:pStyle w:val="13"/>
            </w:pPr>
            <w:r>
              <w:t>年度资金计划按时完成率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项目预算控制数</w:t>
            </w:r>
          </w:p>
        </w:tc>
        <w:tc>
          <w:tcPr>
            <w:tcW w:w="2891" w:type="dxa"/>
            <w:vAlign w:val="center"/>
          </w:tcPr>
          <w:p>
            <w:pPr>
              <w:pStyle w:val="13"/>
            </w:pPr>
            <w:r>
              <w:t>项目预算控制数</w:t>
            </w:r>
          </w:p>
        </w:tc>
        <w:tc>
          <w:tcPr>
            <w:tcW w:w="1276" w:type="dxa"/>
            <w:vAlign w:val="center"/>
          </w:tcPr>
          <w:p>
            <w:pPr>
              <w:pStyle w:val="13"/>
            </w:pPr>
            <w:r>
              <w:t>≤12%</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公共文化服务工作</w:t>
            </w:r>
          </w:p>
        </w:tc>
        <w:tc>
          <w:tcPr>
            <w:tcW w:w="2891" w:type="dxa"/>
            <w:vAlign w:val="center"/>
          </w:tcPr>
          <w:p>
            <w:pPr>
              <w:pStyle w:val="13"/>
            </w:pPr>
            <w:r>
              <w:t>提升公共文化服务工作能力</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6.怀财字【2025】7号 上年结转（冀财教[2024]56号河北省财政厅关于下达2024年中央支持地方公共文化服务体系建设补助资金预算的通知）绩效目标表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13073025P000104100016</w:t>
            </w:r>
          </w:p>
        </w:tc>
        <w:tc>
          <w:tcPr>
            <w:tcW w:w="1587" w:type="dxa"/>
            <w:vAlign w:val="center"/>
          </w:tcPr>
          <w:p>
            <w:pPr>
              <w:pStyle w:val="14"/>
            </w:pPr>
            <w:r>
              <w:t>项目名称</w:t>
            </w:r>
          </w:p>
        </w:tc>
        <w:tc>
          <w:tcPr>
            <w:tcW w:w="4423" w:type="dxa"/>
            <w:gridSpan w:val="3"/>
            <w:vAlign w:val="center"/>
          </w:tcPr>
          <w:p>
            <w:pPr>
              <w:pStyle w:val="13"/>
            </w:pPr>
            <w:r>
              <w:t>怀财字【2025】7号 上年结转（冀财教[2024]56号河北省财政厅关于下达2024年中央支持地方公共文化服务体系建设补助资金预算的通知）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w:t>
            </w:r>
          </w:p>
        </w:tc>
        <w:tc>
          <w:tcPr>
            <w:tcW w:w="1587" w:type="dxa"/>
            <w:vAlign w:val="center"/>
          </w:tcPr>
          <w:p>
            <w:pPr>
              <w:pStyle w:val="14"/>
            </w:pPr>
            <w:r>
              <w:t>其中：财政    资金</w:t>
            </w:r>
          </w:p>
        </w:tc>
        <w:tc>
          <w:tcPr>
            <w:tcW w:w="1304" w:type="dxa"/>
            <w:vAlign w:val="center"/>
          </w:tcPr>
          <w:p>
            <w:pPr>
              <w:pStyle w:val="13"/>
            </w:pPr>
            <w:r>
              <w:t>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深化新时代文明实践创新拓展，以提供分众化服务擦亮文明实践志愿服务品牌，推进数字化赋能，精准对接服务群众，推动新时代文明实践中心（所、站）提档升级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1.深化新时代文明实践创新拓展，以提供分众化服务擦亮文明实践志愿服务品牌，推进数字化赋能，精准对接服务群众，推动新时代文明实践中心（所、站）提档升级</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文明实践活动</w:t>
            </w:r>
          </w:p>
        </w:tc>
        <w:tc>
          <w:tcPr>
            <w:tcW w:w="2891" w:type="dxa"/>
            <w:vAlign w:val="center"/>
          </w:tcPr>
          <w:p>
            <w:pPr>
              <w:pStyle w:val="13"/>
            </w:pPr>
            <w:r>
              <w:t>开展文明实践活动次数</w:t>
            </w:r>
          </w:p>
        </w:tc>
        <w:tc>
          <w:tcPr>
            <w:tcW w:w="1276" w:type="dxa"/>
            <w:vAlign w:val="center"/>
          </w:tcPr>
          <w:p>
            <w:pPr>
              <w:pStyle w:val="13"/>
            </w:pPr>
            <w:r>
              <w:t>≥5次</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建立活动品牌</w:t>
            </w:r>
          </w:p>
        </w:tc>
        <w:tc>
          <w:tcPr>
            <w:tcW w:w="2891" w:type="dxa"/>
            <w:vAlign w:val="center"/>
          </w:tcPr>
          <w:p>
            <w:pPr>
              <w:pStyle w:val="13"/>
            </w:pPr>
            <w:r>
              <w:t>建立有影响力的活动品牌</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项目按时完成率</w:t>
            </w:r>
          </w:p>
        </w:tc>
        <w:tc>
          <w:tcPr>
            <w:tcW w:w="2891" w:type="dxa"/>
            <w:vAlign w:val="center"/>
          </w:tcPr>
          <w:p>
            <w:pPr>
              <w:pStyle w:val="13"/>
            </w:pPr>
            <w:r>
              <w:t>项目按时完成率</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≤15万元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活动参与度</w:t>
            </w:r>
          </w:p>
        </w:tc>
        <w:tc>
          <w:tcPr>
            <w:tcW w:w="2891" w:type="dxa"/>
            <w:vAlign w:val="center"/>
          </w:tcPr>
          <w:p>
            <w:pPr>
              <w:pStyle w:val="13"/>
            </w:pPr>
            <w:r>
              <w:t>提升人民群众参加文明实践活动的参与度</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7.怀财字【2025】7号 上年结转（冀财教【2022】191号2023年公共文化服务体系建设补助省级资金）绩效目标表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13073025P00011110001C</w:t>
            </w:r>
          </w:p>
        </w:tc>
        <w:tc>
          <w:tcPr>
            <w:tcW w:w="1587" w:type="dxa"/>
            <w:vAlign w:val="center"/>
          </w:tcPr>
          <w:p>
            <w:pPr>
              <w:pStyle w:val="14"/>
            </w:pPr>
            <w:r>
              <w:t>项目名称</w:t>
            </w:r>
          </w:p>
        </w:tc>
        <w:tc>
          <w:tcPr>
            <w:tcW w:w="4423" w:type="dxa"/>
            <w:gridSpan w:val="3"/>
            <w:vAlign w:val="center"/>
          </w:tcPr>
          <w:p>
            <w:pPr>
              <w:pStyle w:val="13"/>
            </w:pPr>
            <w:r>
              <w:t>怀财字【2025】7号 上年结转（冀财教【2022】191号2023年公共文化服务体系建设补助省级资金）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w:t>
            </w:r>
          </w:p>
        </w:tc>
        <w:tc>
          <w:tcPr>
            <w:tcW w:w="1587" w:type="dxa"/>
            <w:vAlign w:val="center"/>
          </w:tcPr>
          <w:p>
            <w:pPr>
              <w:pStyle w:val="14"/>
            </w:pPr>
            <w:r>
              <w:t>其中：财政    资金</w:t>
            </w:r>
          </w:p>
        </w:tc>
        <w:tc>
          <w:tcPr>
            <w:tcW w:w="1304" w:type="dxa"/>
            <w:vAlign w:val="center"/>
          </w:tcPr>
          <w:p>
            <w:pPr>
              <w:pStyle w:val="13"/>
            </w:pPr>
            <w:r>
              <w:t>20.00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用于农家书屋图书配备资金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1.用于农家书屋图书配备资金</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更新图书种类</w:t>
            </w:r>
          </w:p>
        </w:tc>
        <w:tc>
          <w:tcPr>
            <w:tcW w:w="2891" w:type="dxa"/>
            <w:vAlign w:val="center"/>
          </w:tcPr>
          <w:p>
            <w:pPr>
              <w:pStyle w:val="13"/>
            </w:pPr>
            <w:r>
              <w:t>平均每个农家书屋更新图书种数</w:t>
            </w:r>
          </w:p>
        </w:tc>
        <w:tc>
          <w:tcPr>
            <w:tcW w:w="1276" w:type="dxa"/>
            <w:vAlign w:val="center"/>
          </w:tcPr>
          <w:p>
            <w:pPr>
              <w:pStyle w:val="13"/>
            </w:pPr>
            <w:r>
              <w:t>≥60种</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配备书籍质量</w:t>
            </w:r>
          </w:p>
        </w:tc>
        <w:tc>
          <w:tcPr>
            <w:tcW w:w="2891" w:type="dxa"/>
            <w:vAlign w:val="center"/>
          </w:tcPr>
          <w:p>
            <w:pPr>
              <w:pStyle w:val="13"/>
            </w:pPr>
            <w:r>
              <w:t>平均每个农家书屋开展阅读活动数量</w:t>
            </w:r>
          </w:p>
        </w:tc>
        <w:tc>
          <w:tcPr>
            <w:tcW w:w="1276" w:type="dxa"/>
            <w:vAlign w:val="center"/>
          </w:tcPr>
          <w:p>
            <w:pPr>
              <w:pStyle w:val="13"/>
            </w:pPr>
            <w:r>
              <w:t>≥4次</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项目按时完成率</w:t>
            </w:r>
          </w:p>
        </w:tc>
        <w:tc>
          <w:tcPr>
            <w:tcW w:w="2891" w:type="dxa"/>
            <w:vAlign w:val="center"/>
          </w:tcPr>
          <w:p>
            <w:pPr>
              <w:pStyle w:val="13"/>
            </w:pPr>
            <w:r>
              <w:t>项目按时完成率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≤20万元</w:t>
            </w:r>
          </w:p>
        </w:tc>
        <w:tc>
          <w:tcPr>
            <w:tcW w:w="1843" w:type="dxa"/>
            <w:vAlign w:val="center"/>
          </w:tcPr>
          <w:p>
            <w:pPr>
              <w:pStyle w:val="13"/>
            </w:pPr>
            <w:r>
              <w:t>年度工作计划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借阅人次</w:t>
            </w:r>
          </w:p>
        </w:tc>
        <w:tc>
          <w:tcPr>
            <w:tcW w:w="2891" w:type="dxa"/>
            <w:vAlign w:val="center"/>
          </w:tcPr>
          <w:p>
            <w:pPr>
              <w:pStyle w:val="13"/>
            </w:pPr>
            <w:r>
              <w:t>平均每个农家书屋借阅人次增长</w:t>
            </w:r>
          </w:p>
        </w:tc>
        <w:tc>
          <w:tcPr>
            <w:tcW w:w="1276" w:type="dxa"/>
            <w:vAlign w:val="center"/>
          </w:tcPr>
          <w:p>
            <w:pPr>
              <w:pStyle w:val="13"/>
            </w:pPr>
            <w:r>
              <w:t>≥20%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8.怀财字【2025】7号 上年结转（张财指标字【2023】44号2023年度省级宣传文化发展专项资金））绩效目标表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13073025P00011310001P</w:t>
            </w:r>
          </w:p>
        </w:tc>
        <w:tc>
          <w:tcPr>
            <w:tcW w:w="1587" w:type="dxa"/>
            <w:vAlign w:val="center"/>
          </w:tcPr>
          <w:p>
            <w:pPr>
              <w:pStyle w:val="14"/>
            </w:pPr>
            <w:r>
              <w:t>项目名称</w:t>
            </w:r>
          </w:p>
        </w:tc>
        <w:tc>
          <w:tcPr>
            <w:tcW w:w="4423" w:type="dxa"/>
            <w:gridSpan w:val="3"/>
            <w:vAlign w:val="center"/>
          </w:tcPr>
          <w:p>
            <w:pPr>
              <w:pStyle w:val="13"/>
            </w:pPr>
            <w:r>
              <w:t>怀财字【2025】7号 上年结转（张财指标字【2023】44号2023年度省级宣传文化发展专项资金））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w:t>
            </w:r>
          </w:p>
        </w:tc>
        <w:tc>
          <w:tcPr>
            <w:tcW w:w="1587" w:type="dxa"/>
            <w:vAlign w:val="center"/>
          </w:tcPr>
          <w:p>
            <w:pPr>
              <w:pStyle w:val="14"/>
            </w:pPr>
            <w:r>
              <w:t>其中：财政    资金</w:t>
            </w:r>
          </w:p>
        </w:tc>
        <w:tc>
          <w:tcPr>
            <w:tcW w:w="1304" w:type="dxa"/>
            <w:vAlign w:val="center"/>
          </w:tcPr>
          <w:p>
            <w:pPr>
              <w:pStyle w:val="13"/>
            </w:pPr>
            <w:r>
              <w:t>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"通过开展”扫黄打非“进基层站点升级改造工作，使全省”扫黄打非“基层站点规范化标准化建设水平明显提升，基层站点发挥作用明显。</w:t>
            </w:r>
            <w:r>
              <w:tab/>
            </w:r>
            <w:r>
              <w:tab/>
            </w:r>
            <w:r>
              <w:tab/>
            </w:r>
            <w:r>
              <w:tab/>
            </w:r>
            <w:r>
              <w:tab/>
            </w:r>
            <w:r>
              <w:tab/>
            </w:r>
            <w:r>
              <w:t>"</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1.通过开展”扫黄打非“进基层站点升级改造工作，使全省”扫黄打非“基层站点规范化标准化建设水平明显提升，基层站点发挥作用明显。</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站点建设</w:t>
            </w:r>
          </w:p>
        </w:tc>
        <w:tc>
          <w:tcPr>
            <w:tcW w:w="2891" w:type="dxa"/>
            <w:vAlign w:val="center"/>
          </w:tcPr>
          <w:p>
            <w:pPr>
              <w:pStyle w:val="13"/>
            </w:pPr>
            <w:r>
              <w:t>全省”扫黄打非”基层规范站点建设质量提升</w:t>
            </w:r>
          </w:p>
        </w:tc>
        <w:tc>
          <w:tcPr>
            <w:tcW w:w="1276" w:type="dxa"/>
            <w:vAlign w:val="center"/>
          </w:tcPr>
          <w:p>
            <w:pPr>
              <w:pStyle w:val="13"/>
            </w:pPr>
            <w:r>
              <w:t>1个</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建设质量</w:t>
            </w:r>
          </w:p>
        </w:tc>
        <w:tc>
          <w:tcPr>
            <w:tcW w:w="2891" w:type="dxa"/>
            <w:vAlign w:val="center"/>
          </w:tcPr>
          <w:p>
            <w:pPr>
              <w:pStyle w:val="13"/>
            </w:pPr>
            <w:r>
              <w:t>按照规定要求，保证“扫黄打非”基层站点建设质量</w:t>
            </w:r>
          </w:p>
        </w:tc>
        <w:tc>
          <w:tcPr>
            <w:tcW w:w="1276" w:type="dxa"/>
            <w:vAlign w:val="center"/>
          </w:tcPr>
          <w:p>
            <w:pPr>
              <w:pStyle w:val="13"/>
            </w:pPr>
            <w:r>
              <w:t>1个</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拨付经费及时到位</w:t>
            </w:r>
          </w:p>
        </w:tc>
        <w:tc>
          <w:tcPr>
            <w:tcW w:w="2891" w:type="dxa"/>
            <w:vAlign w:val="center"/>
          </w:tcPr>
          <w:p>
            <w:pPr>
              <w:pStyle w:val="13"/>
            </w:pPr>
            <w:r>
              <w:t>按照既定时限，拨付经费。</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专款专用</w:t>
            </w:r>
          </w:p>
        </w:tc>
        <w:tc>
          <w:tcPr>
            <w:tcW w:w="2891" w:type="dxa"/>
            <w:vAlign w:val="center"/>
          </w:tcPr>
          <w:p>
            <w:pPr>
              <w:pStyle w:val="13"/>
            </w:pPr>
            <w:r>
              <w:t>有效控制经费支出，确保在有效经费支出上，保证工作成效</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社会认知度</w:t>
            </w:r>
          </w:p>
        </w:tc>
        <w:tc>
          <w:tcPr>
            <w:tcW w:w="2891" w:type="dxa"/>
            <w:vAlign w:val="center"/>
          </w:tcPr>
          <w:p>
            <w:pPr>
              <w:pStyle w:val="13"/>
            </w:pPr>
            <w:r>
              <w:t>充分发挥作用，人民群众对”扫黄打非“认知度明显提升。</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9.怀财字【2025】7号 文联深化改革经费绩效目标表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13073025P00085010001R</w:t>
            </w:r>
          </w:p>
        </w:tc>
        <w:tc>
          <w:tcPr>
            <w:tcW w:w="1587" w:type="dxa"/>
            <w:vAlign w:val="center"/>
          </w:tcPr>
          <w:p>
            <w:pPr>
              <w:pStyle w:val="14"/>
            </w:pPr>
            <w:r>
              <w:t>项目名称</w:t>
            </w:r>
          </w:p>
        </w:tc>
        <w:tc>
          <w:tcPr>
            <w:tcW w:w="4423" w:type="dxa"/>
            <w:gridSpan w:val="3"/>
            <w:vAlign w:val="center"/>
          </w:tcPr>
          <w:p>
            <w:pPr>
              <w:pStyle w:val="13"/>
            </w:pPr>
            <w:r>
              <w:t>怀财字【2025】7号 文联深化改革经费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w:t>
            </w:r>
          </w:p>
        </w:tc>
        <w:tc>
          <w:tcPr>
            <w:tcW w:w="1587" w:type="dxa"/>
            <w:vAlign w:val="center"/>
          </w:tcPr>
          <w:p>
            <w:pPr>
              <w:pStyle w:val="14"/>
            </w:pPr>
            <w:r>
              <w:t>其中：财政    资金</w:t>
            </w:r>
          </w:p>
        </w:tc>
        <w:tc>
          <w:tcPr>
            <w:tcW w:w="1304" w:type="dxa"/>
            <w:vAlign w:val="center"/>
          </w:tcPr>
          <w:p>
            <w:pPr>
              <w:pStyle w:val="13"/>
            </w:pPr>
            <w:r>
              <w:t>20.00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机关工作经费，开展全县文学艺术活动，支持协会开展活动。</w:t>
            </w:r>
            <w:r>
              <w:tab/>
            </w:r>
            <w:r>
              <w:tab/>
            </w:r>
            <w:r>
              <w:tab/>
            </w:r>
            <w:r>
              <w:tab/>
            </w:r>
            <w:r>
              <w:tab/>
            </w:r>
            <w:r>
              <w:tab/>
            </w:r>
            <w:r>
              <w:t>机关工作经费，开展全县文学艺术活动，支持协会开展活动。</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1.机关工作经费，开展全县文学艺术活动，支持协会开展活动。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开展系列活动</w:t>
            </w:r>
          </w:p>
        </w:tc>
        <w:tc>
          <w:tcPr>
            <w:tcW w:w="2891" w:type="dxa"/>
            <w:vAlign w:val="center"/>
          </w:tcPr>
          <w:p>
            <w:pPr>
              <w:pStyle w:val="13"/>
            </w:pPr>
            <w:r>
              <w:t>开展各类主题文艺创作活动</w:t>
            </w:r>
          </w:p>
        </w:tc>
        <w:tc>
          <w:tcPr>
            <w:tcW w:w="1276" w:type="dxa"/>
            <w:vAlign w:val="center"/>
          </w:tcPr>
          <w:p>
            <w:pPr>
              <w:pStyle w:val="13"/>
            </w:pPr>
            <w:r>
              <w:t>&lt;2项</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帮助下属协会开展活动</w:t>
            </w:r>
          </w:p>
        </w:tc>
        <w:tc>
          <w:tcPr>
            <w:tcW w:w="2891" w:type="dxa"/>
            <w:vAlign w:val="center"/>
          </w:tcPr>
          <w:p>
            <w:pPr>
              <w:pStyle w:val="13"/>
            </w:pPr>
            <w:r>
              <w:t>提升我县文艺精品创作水平，助力京张体育文化旅游带建设</w:t>
            </w:r>
          </w:p>
        </w:tc>
        <w:tc>
          <w:tcPr>
            <w:tcW w:w="1276" w:type="dxa"/>
            <w:vAlign w:val="center"/>
          </w:tcPr>
          <w:p>
            <w:pPr>
              <w:pStyle w:val="13"/>
            </w:pPr>
            <w:r>
              <w:t>长期</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项目按时完成率</w:t>
            </w:r>
          </w:p>
        </w:tc>
        <w:tc>
          <w:tcPr>
            <w:tcW w:w="2891" w:type="dxa"/>
            <w:vAlign w:val="center"/>
          </w:tcPr>
          <w:p>
            <w:pPr>
              <w:pStyle w:val="13"/>
            </w:pPr>
            <w:r>
              <w:t>项目按时完成率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≤20万元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为全县发展提供精神动力和精神支持</w:t>
            </w:r>
          </w:p>
        </w:tc>
        <w:tc>
          <w:tcPr>
            <w:tcW w:w="2891" w:type="dxa"/>
            <w:vAlign w:val="center"/>
          </w:tcPr>
          <w:p>
            <w:pPr>
              <w:pStyle w:val="13"/>
            </w:pPr>
            <w:r>
              <w:t>引导文艺工作者创作更多传得开、留得下的文艺精品</w:t>
            </w:r>
          </w:p>
        </w:tc>
        <w:tc>
          <w:tcPr>
            <w:tcW w:w="1276" w:type="dxa"/>
            <w:vAlign w:val="center"/>
          </w:tcPr>
          <w:p>
            <w:pPr>
              <w:pStyle w:val="13"/>
            </w:pPr>
            <w:r>
              <w:t>长期</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3"/>
      <w:r>
        <w:rPr>
          <w:rFonts w:ascii="方正仿宋_GBK" w:hAnsi="方正仿宋_GBK" w:eastAsia="方正仿宋_GBK" w:cs="方正仿宋_GBK"/>
          <w:color w:val="000000"/>
          <w:sz w:val="28"/>
        </w:rPr>
        <w:t>10.怀财字【2025】7号 乡镇电影放映员生活补助县配套绩效目标表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13073025P00085110003N</w:t>
            </w:r>
          </w:p>
        </w:tc>
        <w:tc>
          <w:tcPr>
            <w:tcW w:w="1587" w:type="dxa"/>
            <w:vAlign w:val="center"/>
          </w:tcPr>
          <w:p>
            <w:pPr>
              <w:pStyle w:val="14"/>
            </w:pPr>
            <w:r>
              <w:t>项目名称</w:t>
            </w:r>
          </w:p>
        </w:tc>
        <w:tc>
          <w:tcPr>
            <w:tcW w:w="4423" w:type="dxa"/>
            <w:gridSpan w:val="3"/>
            <w:vAlign w:val="center"/>
          </w:tcPr>
          <w:p>
            <w:pPr>
              <w:pStyle w:val="13"/>
            </w:pPr>
            <w:r>
              <w:t>怀财字【2025】7号 乡镇电影放映员生活补助县配套</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304" w:type="dxa"/>
            <w:vAlign w:val="center"/>
          </w:tcPr>
          <w:p>
            <w:pPr>
              <w:pStyle w:val="13"/>
            </w:pPr>
            <w:r>
              <w:t>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用于老电影放映员生活补助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1.按照相关文件精神，确保生活补助按时足额发放到位。</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足额发放到位</w:t>
            </w:r>
          </w:p>
        </w:tc>
        <w:tc>
          <w:tcPr>
            <w:tcW w:w="2891" w:type="dxa"/>
            <w:vAlign w:val="center"/>
          </w:tcPr>
          <w:p>
            <w:pPr>
              <w:pStyle w:val="13"/>
            </w:pPr>
            <w:r>
              <w:t>原乡镇（公社）老电影放映员补助按标准足额发放</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核清每年增减人数</w:t>
            </w:r>
          </w:p>
        </w:tc>
        <w:tc>
          <w:tcPr>
            <w:tcW w:w="2891" w:type="dxa"/>
            <w:vAlign w:val="center"/>
          </w:tcPr>
          <w:p>
            <w:pPr>
              <w:pStyle w:val="13"/>
            </w:pPr>
            <w:r>
              <w:t>定期核实原乡镇（公社）农村老放映员人数</w:t>
            </w:r>
          </w:p>
        </w:tc>
        <w:tc>
          <w:tcPr>
            <w:tcW w:w="1276" w:type="dxa"/>
            <w:vAlign w:val="center"/>
          </w:tcPr>
          <w:p>
            <w:pPr>
              <w:pStyle w:val="13"/>
            </w:pPr>
            <w:r>
              <w:t>长期</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按时发放</w:t>
            </w:r>
          </w:p>
        </w:tc>
        <w:tc>
          <w:tcPr>
            <w:tcW w:w="2891" w:type="dxa"/>
            <w:vAlign w:val="center"/>
          </w:tcPr>
          <w:p>
            <w:pPr>
              <w:pStyle w:val="13"/>
            </w:pPr>
            <w:r>
              <w:t>及时发放生活补助</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≤15万元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底数清、情况明、足额按时发放</w:t>
            </w:r>
          </w:p>
        </w:tc>
        <w:tc>
          <w:tcPr>
            <w:tcW w:w="2891" w:type="dxa"/>
            <w:vAlign w:val="center"/>
          </w:tcPr>
          <w:p>
            <w:pPr>
              <w:pStyle w:val="13"/>
            </w:pPr>
            <w:r>
              <w:t>底数清、情况明、足额按时发放</w:t>
            </w:r>
          </w:p>
        </w:tc>
        <w:tc>
          <w:tcPr>
            <w:tcW w:w="1276" w:type="dxa"/>
            <w:vAlign w:val="center"/>
          </w:tcPr>
          <w:p>
            <w:pPr>
              <w:pStyle w:val="13"/>
            </w:pPr>
            <w:r>
              <w:t>长期</w:t>
            </w:r>
          </w:p>
        </w:tc>
        <w:tc>
          <w:tcPr>
            <w:tcW w:w="1843" w:type="dxa"/>
            <w:vAlign w:val="center"/>
          </w:tcPr>
          <w:p>
            <w:pPr>
              <w:pStyle w:val="13"/>
            </w:pPr>
            <w:r>
              <w:t>年度工作计划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4"/>
      <w:r>
        <w:rPr>
          <w:rFonts w:ascii="方正仿宋_GBK" w:hAnsi="方正仿宋_GBK" w:eastAsia="方正仿宋_GBK" w:cs="方正仿宋_GBK"/>
          <w:color w:val="000000"/>
          <w:sz w:val="28"/>
        </w:rPr>
        <w:t>11.怀财字【2025】7号 重点工作资金绩效目标表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13073025P00093710001T</w:t>
            </w:r>
          </w:p>
        </w:tc>
        <w:tc>
          <w:tcPr>
            <w:tcW w:w="1587" w:type="dxa"/>
            <w:vAlign w:val="center"/>
          </w:tcPr>
          <w:p>
            <w:pPr>
              <w:pStyle w:val="14"/>
            </w:pPr>
            <w:r>
              <w:t>项目名称</w:t>
            </w:r>
          </w:p>
        </w:tc>
        <w:tc>
          <w:tcPr>
            <w:tcW w:w="4423" w:type="dxa"/>
            <w:gridSpan w:val="3"/>
            <w:vAlign w:val="center"/>
          </w:tcPr>
          <w:p>
            <w:pPr>
              <w:pStyle w:val="13"/>
            </w:pPr>
            <w:r>
              <w:t>怀财字【2025】7号 重点工作资金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170.00</w:t>
            </w:r>
          </w:p>
        </w:tc>
        <w:tc>
          <w:tcPr>
            <w:tcW w:w="1587" w:type="dxa"/>
            <w:vAlign w:val="center"/>
          </w:tcPr>
          <w:p>
            <w:pPr>
              <w:pStyle w:val="14"/>
            </w:pPr>
            <w:r>
              <w:t>其中：财政    资金</w:t>
            </w:r>
          </w:p>
        </w:tc>
        <w:tc>
          <w:tcPr>
            <w:tcW w:w="1304" w:type="dxa"/>
            <w:vAlign w:val="center"/>
          </w:tcPr>
          <w:p>
            <w:pPr>
              <w:pStyle w:val="13"/>
            </w:pPr>
            <w:r>
              <w:t>170.00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用于学习宣传贯彻党的二十大精神、中央、省、市重点宣传工作、理论宣讲、新闻宣传等各项工作。</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1.用于学习宣传贯彻党的二十大精神、中央、省、市重点宣传工作、理论宣讲、新闻宣传等各项工作。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媒体刊发稿件数量</w:t>
            </w:r>
          </w:p>
        </w:tc>
        <w:tc>
          <w:tcPr>
            <w:tcW w:w="2891" w:type="dxa"/>
            <w:vAlign w:val="center"/>
          </w:tcPr>
          <w:p>
            <w:pPr>
              <w:pStyle w:val="13"/>
            </w:pPr>
            <w:r>
              <w:t>在中央、省、市媒体刊发新闻稿件数量。</w:t>
            </w:r>
          </w:p>
        </w:tc>
        <w:tc>
          <w:tcPr>
            <w:tcW w:w="1276" w:type="dxa"/>
            <w:vAlign w:val="center"/>
          </w:tcPr>
          <w:p>
            <w:pPr>
              <w:pStyle w:val="13"/>
            </w:pPr>
            <w:r>
              <w:t>≥800篇</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为全县经济社会发展提供良好外部舆论环境</w:t>
            </w:r>
          </w:p>
        </w:tc>
        <w:tc>
          <w:tcPr>
            <w:tcW w:w="2891" w:type="dxa"/>
            <w:vAlign w:val="center"/>
          </w:tcPr>
          <w:p>
            <w:pPr>
              <w:pStyle w:val="13"/>
            </w:pPr>
            <w:r>
              <w:t>通过新闻宣传、活动、邀请媒体等方式全面宣传怀来对外形象</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资金拨付及时率</w:t>
            </w:r>
          </w:p>
        </w:tc>
        <w:tc>
          <w:tcPr>
            <w:tcW w:w="2891" w:type="dxa"/>
            <w:vAlign w:val="center"/>
          </w:tcPr>
          <w:p>
            <w:pPr>
              <w:pStyle w:val="13"/>
            </w:pPr>
            <w:r>
              <w:t>资金拨付及时率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w:t>
            </w:r>
          </w:p>
        </w:tc>
        <w:tc>
          <w:tcPr>
            <w:tcW w:w="2891" w:type="dxa"/>
            <w:vAlign w:val="center"/>
          </w:tcPr>
          <w:p>
            <w:pPr>
              <w:pStyle w:val="13"/>
            </w:pPr>
            <w:r>
              <w:t>按照预算计划支出资金</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加大新闻覆盖率</w:t>
            </w:r>
          </w:p>
        </w:tc>
        <w:tc>
          <w:tcPr>
            <w:tcW w:w="2891" w:type="dxa"/>
            <w:vAlign w:val="center"/>
          </w:tcPr>
          <w:p>
            <w:pPr>
              <w:pStyle w:val="13"/>
            </w:pPr>
            <w:r>
              <w:t>围绕县委中心工作，全面展示怀来经济社会发展新成就，充分展示党的二十大以来，我县取得的成绩</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5"/>
      <w:r>
        <w:rPr>
          <w:rFonts w:ascii="方正仿宋_GBK" w:hAnsi="方正仿宋_GBK" w:eastAsia="方正仿宋_GBK" w:cs="方正仿宋_GBK"/>
          <w:color w:val="000000"/>
          <w:sz w:val="28"/>
        </w:rPr>
        <w:t>12.冀财教[2024]144号  关于提前下达2025年省级公共文化服务体系建设补助资金的通知（原乡镇公社电影放映员生活补助资金）绩效目标表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13073025P00005910001Y</w:t>
            </w:r>
          </w:p>
        </w:tc>
        <w:tc>
          <w:tcPr>
            <w:tcW w:w="1587" w:type="dxa"/>
            <w:vAlign w:val="center"/>
          </w:tcPr>
          <w:p>
            <w:pPr>
              <w:pStyle w:val="14"/>
            </w:pPr>
            <w:r>
              <w:t>项目名称</w:t>
            </w:r>
          </w:p>
        </w:tc>
        <w:tc>
          <w:tcPr>
            <w:tcW w:w="4423" w:type="dxa"/>
            <w:gridSpan w:val="3"/>
            <w:vAlign w:val="center"/>
          </w:tcPr>
          <w:p>
            <w:pPr>
              <w:pStyle w:val="13"/>
            </w:pPr>
            <w:r>
              <w:t>冀财教[2024]144号  关于提前下达2025年省级公共文化服务体系建设补助资金的通知（原乡镇公社电影放映员生活补助资金）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3.58</w:t>
            </w:r>
          </w:p>
        </w:tc>
        <w:tc>
          <w:tcPr>
            <w:tcW w:w="1587" w:type="dxa"/>
            <w:vAlign w:val="center"/>
          </w:tcPr>
          <w:p>
            <w:pPr>
              <w:pStyle w:val="14"/>
            </w:pPr>
            <w:r>
              <w:t>其中：财政    资金</w:t>
            </w:r>
          </w:p>
        </w:tc>
        <w:tc>
          <w:tcPr>
            <w:tcW w:w="1304" w:type="dxa"/>
            <w:vAlign w:val="center"/>
          </w:tcPr>
          <w:p>
            <w:pPr>
              <w:pStyle w:val="13"/>
            </w:pPr>
            <w:r>
              <w:t>3.58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通过放映具有文化特色，艺术创新的国产影片，繁荣发展农村电影市场，均衡发展电影市场，实现推动电影事业可持续发展。</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1.通过放映具有文化特色，艺术创新的国产影片，繁荣发展农村电影市场，均衡发展电影市场，实现推动电影事业可持续发展。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放映场次</w:t>
            </w:r>
          </w:p>
        </w:tc>
        <w:tc>
          <w:tcPr>
            <w:tcW w:w="2891" w:type="dxa"/>
            <w:vAlign w:val="center"/>
          </w:tcPr>
          <w:p>
            <w:pPr>
              <w:pStyle w:val="13"/>
            </w:pPr>
            <w:r>
              <w:t>全年应放映场次</w:t>
            </w:r>
          </w:p>
        </w:tc>
        <w:tc>
          <w:tcPr>
            <w:tcW w:w="1276" w:type="dxa"/>
            <w:vAlign w:val="center"/>
          </w:tcPr>
          <w:p>
            <w:pPr>
              <w:pStyle w:val="13"/>
            </w:pPr>
            <w:r>
              <w:t>3348场</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播放时长</w:t>
            </w:r>
          </w:p>
        </w:tc>
        <w:tc>
          <w:tcPr>
            <w:tcW w:w="2891" w:type="dxa"/>
            <w:vAlign w:val="center"/>
          </w:tcPr>
          <w:p>
            <w:pPr>
              <w:pStyle w:val="13"/>
            </w:pPr>
            <w:r>
              <w:t>每场电影放映时长按照影片时间全部播放</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按时发放</w:t>
            </w:r>
          </w:p>
        </w:tc>
        <w:tc>
          <w:tcPr>
            <w:tcW w:w="2891" w:type="dxa"/>
            <w:vAlign w:val="center"/>
          </w:tcPr>
          <w:p>
            <w:pPr>
              <w:pStyle w:val="13"/>
            </w:pPr>
            <w:r>
              <w:t>及时发放补助到位</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≤3.58万元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营造良好观影风气</w:t>
            </w:r>
          </w:p>
        </w:tc>
        <w:tc>
          <w:tcPr>
            <w:tcW w:w="2891" w:type="dxa"/>
            <w:vAlign w:val="center"/>
          </w:tcPr>
          <w:p>
            <w:pPr>
              <w:pStyle w:val="13"/>
            </w:pPr>
            <w:r>
              <w:t>营造良好观影风气，促进社会和谐进步</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6"/>
      <w:r>
        <w:rPr>
          <w:rFonts w:ascii="方正仿宋_GBK" w:hAnsi="方正仿宋_GBK" w:eastAsia="方正仿宋_GBK" w:cs="方正仿宋_GBK"/>
          <w:color w:val="000000"/>
          <w:sz w:val="28"/>
        </w:rPr>
        <w:t>13.冀财教【2023】121号 关于提前下达2024年中央国家电影事业发展资金绩效目标表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13073024P00043310002J</w:t>
            </w:r>
          </w:p>
        </w:tc>
        <w:tc>
          <w:tcPr>
            <w:tcW w:w="1587" w:type="dxa"/>
            <w:vAlign w:val="center"/>
          </w:tcPr>
          <w:p>
            <w:pPr>
              <w:pStyle w:val="14"/>
            </w:pPr>
            <w:r>
              <w:t>项目名称</w:t>
            </w:r>
          </w:p>
        </w:tc>
        <w:tc>
          <w:tcPr>
            <w:tcW w:w="4423" w:type="dxa"/>
            <w:gridSpan w:val="3"/>
            <w:vAlign w:val="center"/>
          </w:tcPr>
          <w:p>
            <w:pPr>
              <w:pStyle w:val="13"/>
            </w:pPr>
            <w:r>
              <w:t>冀财教【2023】121号 关于提前下达2024年中央国家电影事业发展资金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w:t>
            </w:r>
          </w:p>
        </w:tc>
        <w:tc>
          <w:tcPr>
            <w:tcW w:w="1587" w:type="dxa"/>
            <w:vAlign w:val="center"/>
          </w:tcPr>
          <w:p>
            <w:pPr>
              <w:pStyle w:val="14"/>
            </w:pPr>
            <w:r>
              <w:t>其中：财政    资金</w:t>
            </w:r>
          </w:p>
        </w:tc>
        <w:tc>
          <w:tcPr>
            <w:tcW w:w="1304" w:type="dxa"/>
            <w:vAlign w:val="center"/>
          </w:tcPr>
          <w:p>
            <w:pPr>
              <w:pStyle w:val="13"/>
            </w:pPr>
            <w:r>
              <w:t>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奖励影院放映具有文化特色、艺术创新的国产影片，繁荣发展电影市场。</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1.奖励影院放映具有文化特色、艺术创新的国产影片，繁荣发展电影市场。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补助县城数字影院</w:t>
            </w:r>
          </w:p>
        </w:tc>
        <w:tc>
          <w:tcPr>
            <w:tcW w:w="2891" w:type="dxa"/>
            <w:vAlign w:val="center"/>
          </w:tcPr>
          <w:p>
            <w:pPr>
              <w:pStyle w:val="13"/>
            </w:pPr>
            <w:r>
              <w:t>县城数字影院数量</w:t>
            </w:r>
          </w:p>
        </w:tc>
        <w:tc>
          <w:tcPr>
            <w:tcW w:w="1276" w:type="dxa"/>
            <w:vAlign w:val="center"/>
          </w:tcPr>
          <w:p>
            <w:pPr>
              <w:pStyle w:val="13"/>
            </w:pPr>
            <w:r>
              <w:t>1家</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国产影片票房收入占总票房比</w:t>
            </w:r>
          </w:p>
        </w:tc>
        <w:tc>
          <w:tcPr>
            <w:tcW w:w="2891" w:type="dxa"/>
            <w:vAlign w:val="center"/>
          </w:tcPr>
          <w:p>
            <w:pPr>
              <w:pStyle w:val="13"/>
            </w:pPr>
            <w:r>
              <w:t>国产影片票房收入占总票房比</w:t>
            </w:r>
          </w:p>
        </w:tc>
        <w:tc>
          <w:tcPr>
            <w:tcW w:w="1276" w:type="dxa"/>
            <w:vAlign w:val="center"/>
          </w:tcPr>
          <w:p>
            <w:pPr>
              <w:pStyle w:val="13"/>
            </w:pPr>
            <w:r>
              <w:t>≥55%</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影院全年放映国产影片率</w:t>
            </w:r>
          </w:p>
        </w:tc>
        <w:tc>
          <w:tcPr>
            <w:tcW w:w="2891" w:type="dxa"/>
            <w:vAlign w:val="center"/>
          </w:tcPr>
          <w:p>
            <w:pPr>
              <w:pStyle w:val="13"/>
            </w:pPr>
            <w:r>
              <w:t>放映国产影片数量占总放映影片数量比</w:t>
            </w:r>
          </w:p>
        </w:tc>
        <w:tc>
          <w:tcPr>
            <w:tcW w:w="1276" w:type="dxa"/>
            <w:vAlign w:val="center"/>
          </w:tcPr>
          <w:p>
            <w:pPr>
              <w:pStyle w:val="13"/>
            </w:pPr>
            <w:r>
              <w:t>≥60%</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项目总预算数</w:t>
            </w:r>
          </w:p>
        </w:tc>
        <w:tc>
          <w:tcPr>
            <w:tcW w:w="2891" w:type="dxa"/>
            <w:vAlign w:val="center"/>
          </w:tcPr>
          <w:p>
            <w:pPr>
              <w:pStyle w:val="13"/>
            </w:pPr>
            <w:r>
              <w:t>项目总预算数</w:t>
            </w:r>
          </w:p>
        </w:tc>
        <w:tc>
          <w:tcPr>
            <w:tcW w:w="1276" w:type="dxa"/>
            <w:vAlign w:val="center"/>
          </w:tcPr>
          <w:p>
            <w:pPr>
              <w:pStyle w:val="13"/>
            </w:pPr>
            <w:r>
              <w:t>资金全部拨付到位</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国产影片观影人次增长</w:t>
            </w:r>
          </w:p>
        </w:tc>
        <w:tc>
          <w:tcPr>
            <w:tcW w:w="2891" w:type="dxa"/>
            <w:vAlign w:val="center"/>
          </w:tcPr>
          <w:p>
            <w:pPr>
              <w:pStyle w:val="13"/>
            </w:pPr>
            <w:r>
              <w:t>同比增长</w:t>
            </w:r>
          </w:p>
        </w:tc>
        <w:tc>
          <w:tcPr>
            <w:tcW w:w="1276" w:type="dxa"/>
            <w:vAlign w:val="center"/>
          </w:tcPr>
          <w:p>
            <w:pPr>
              <w:pStyle w:val="13"/>
            </w:pPr>
            <w:r>
              <w:t>≥3%</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≥85%</w:t>
            </w:r>
          </w:p>
        </w:tc>
        <w:tc>
          <w:tcPr>
            <w:tcW w:w="1843" w:type="dxa"/>
            <w:vAlign w:val="center"/>
          </w:tcPr>
          <w:p>
            <w:pPr>
              <w:pStyle w:val="13"/>
            </w:pPr>
            <w:r>
              <w:t>专项资金文件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17"/>
      <w:r>
        <w:rPr>
          <w:rFonts w:ascii="方正仿宋_GBK" w:hAnsi="方正仿宋_GBK" w:eastAsia="方正仿宋_GBK" w:cs="方正仿宋_GBK"/>
          <w:color w:val="000000"/>
          <w:sz w:val="28"/>
        </w:rPr>
        <w:t>14.冀财教【2023】139号 关于提前下达2024年省级国家电影事业发展专项资金绩效目标表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13073024P00043410004F</w:t>
            </w:r>
          </w:p>
        </w:tc>
        <w:tc>
          <w:tcPr>
            <w:tcW w:w="1587" w:type="dxa"/>
            <w:vAlign w:val="center"/>
          </w:tcPr>
          <w:p>
            <w:pPr>
              <w:pStyle w:val="14"/>
            </w:pPr>
            <w:r>
              <w:t>项目名称</w:t>
            </w:r>
          </w:p>
        </w:tc>
        <w:tc>
          <w:tcPr>
            <w:tcW w:w="4423" w:type="dxa"/>
            <w:gridSpan w:val="3"/>
            <w:vAlign w:val="center"/>
          </w:tcPr>
          <w:p>
            <w:pPr>
              <w:pStyle w:val="13"/>
            </w:pPr>
            <w:r>
              <w:t>冀财教【2023】139号 关于提前下达2024年省级国家电影事业发展专项资金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9.00</w:t>
            </w:r>
          </w:p>
        </w:tc>
        <w:tc>
          <w:tcPr>
            <w:tcW w:w="1587" w:type="dxa"/>
            <w:vAlign w:val="center"/>
          </w:tcPr>
          <w:p>
            <w:pPr>
              <w:pStyle w:val="14"/>
            </w:pPr>
            <w:r>
              <w:t>其中：财政    资金</w:t>
            </w:r>
          </w:p>
        </w:tc>
        <w:tc>
          <w:tcPr>
            <w:tcW w:w="1304" w:type="dxa"/>
            <w:vAlign w:val="center"/>
          </w:tcPr>
          <w:p>
            <w:pPr>
              <w:pStyle w:val="13"/>
            </w:pPr>
            <w:r>
              <w:t>9.00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奖励影院放映具有文化特色、艺术创新的国产影片，繁荣发展电影市场。</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1.奖励影院放映具有文化特色、艺术创新的国产影片，繁荣发展电影市场。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补助县城数字影院</w:t>
            </w:r>
          </w:p>
        </w:tc>
        <w:tc>
          <w:tcPr>
            <w:tcW w:w="2891" w:type="dxa"/>
            <w:vAlign w:val="center"/>
          </w:tcPr>
          <w:p>
            <w:pPr>
              <w:pStyle w:val="13"/>
            </w:pPr>
            <w:r>
              <w:t>县城数字影院数量</w:t>
            </w:r>
          </w:p>
        </w:tc>
        <w:tc>
          <w:tcPr>
            <w:tcW w:w="1276" w:type="dxa"/>
            <w:vAlign w:val="center"/>
          </w:tcPr>
          <w:p>
            <w:pPr>
              <w:pStyle w:val="13"/>
            </w:pPr>
            <w:r>
              <w:t>1家</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国产影片票房收入占总票房发收入比</w:t>
            </w:r>
          </w:p>
        </w:tc>
        <w:tc>
          <w:tcPr>
            <w:tcW w:w="2891" w:type="dxa"/>
            <w:vAlign w:val="center"/>
          </w:tcPr>
          <w:p>
            <w:pPr>
              <w:pStyle w:val="13"/>
            </w:pPr>
            <w:r>
              <w:t>国产影片票房收入占总票房发收入比</w:t>
            </w:r>
          </w:p>
        </w:tc>
        <w:tc>
          <w:tcPr>
            <w:tcW w:w="1276" w:type="dxa"/>
            <w:vAlign w:val="center"/>
          </w:tcPr>
          <w:p>
            <w:pPr>
              <w:pStyle w:val="13"/>
            </w:pPr>
            <w:r>
              <w:t>≥55%</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影院全年放映国产影片率</w:t>
            </w:r>
          </w:p>
        </w:tc>
        <w:tc>
          <w:tcPr>
            <w:tcW w:w="2891" w:type="dxa"/>
            <w:vAlign w:val="center"/>
          </w:tcPr>
          <w:p>
            <w:pPr>
              <w:pStyle w:val="13"/>
            </w:pPr>
            <w:r>
              <w:t>放映国产影片数量占总放映影片数量比</w:t>
            </w:r>
          </w:p>
        </w:tc>
        <w:tc>
          <w:tcPr>
            <w:tcW w:w="1276" w:type="dxa"/>
            <w:vAlign w:val="center"/>
          </w:tcPr>
          <w:p>
            <w:pPr>
              <w:pStyle w:val="13"/>
            </w:pPr>
            <w:r>
              <w:t>≥60%</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项目总预算数</w:t>
            </w:r>
          </w:p>
        </w:tc>
        <w:tc>
          <w:tcPr>
            <w:tcW w:w="2891" w:type="dxa"/>
            <w:vAlign w:val="center"/>
          </w:tcPr>
          <w:p>
            <w:pPr>
              <w:pStyle w:val="13"/>
            </w:pPr>
            <w:r>
              <w:t>项目总预算数</w:t>
            </w:r>
          </w:p>
        </w:tc>
        <w:tc>
          <w:tcPr>
            <w:tcW w:w="1276" w:type="dxa"/>
            <w:vAlign w:val="center"/>
          </w:tcPr>
          <w:p>
            <w:pPr>
              <w:pStyle w:val="13"/>
            </w:pPr>
            <w:r>
              <w:t>资金全部拨付到位</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国产影片观影人次增长</w:t>
            </w:r>
          </w:p>
        </w:tc>
        <w:tc>
          <w:tcPr>
            <w:tcW w:w="2891" w:type="dxa"/>
            <w:vAlign w:val="center"/>
          </w:tcPr>
          <w:p>
            <w:pPr>
              <w:pStyle w:val="13"/>
            </w:pPr>
            <w:r>
              <w:t>同比增长</w:t>
            </w:r>
          </w:p>
        </w:tc>
        <w:tc>
          <w:tcPr>
            <w:tcW w:w="1276" w:type="dxa"/>
            <w:vAlign w:val="center"/>
          </w:tcPr>
          <w:p>
            <w:pPr>
              <w:pStyle w:val="13"/>
            </w:pPr>
            <w:r>
              <w:t>≥3%</w:t>
            </w:r>
          </w:p>
        </w:tc>
        <w:tc>
          <w:tcPr>
            <w:tcW w:w="1843" w:type="dxa"/>
            <w:vAlign w:val="center"/>
          </w:tcPr>
          <w:p>
            <w:pPr>
              <w:pStyle w:val="13"/>
            </w:pPr>
            <w:r>
              <w:t>专项资金文件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≥85%</w:t>
            </w:r>
          </w:p>
        </w:tc>
        <w:tc>
          <w:tcPr>
            <w:tcW w:w="1843" w:type="dxa"/>
            <w:vAlign w:val="center"/>
          </w:tcPr>
          <w:p>
            <w:pPr>
              <w:pStyle w:val="13"/>
            </w:pPr>
            <w:r>
              <w:t>专项资金文件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8"/>
      <w:r>
        <w:rPr>
          <w:rFonts w:ascii="方正仿宋_GBK" w:hAnsi="方正仿宋_GBK" w:eastAsia="方正仿宋_GBK" w:cs="方正仿宋_GBK"/>
          <w:color w:val="000000"/>
          <w:sz w:val="28"/>
        </w:rPr>
        <w:t>15.冀财教【2024】113号 关于提前下达2025年中央支持地方公共文化服务体系建设补助资金绩效目标表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13073025P000601100033</w:t>
            </w:r>
          </w:p>
        </w:tc>
        <w:tc>
          <w:tcPr>
            <w:tcW w:w="1587" w:type="dxa"/>
            <w:vAlign w:val="center"/>
          </w:tcPr>
          <w:p>
            <w:pPr>
              <w:pStyle w:val="14"/>
            </w:pPr>
            <w:r>
              <w:t>项目名称</w:t>
            </w:r>
          </w:p>
        </w:tc>
        <w:tc>
          <w:tcPr>
            <w:tcW w:w="4423" w:type="dxa"/>
            <w:gridSpan w:val="3"/>
            <w:vAlign w:val="center"/>
          </w:tcPr>
          <w:p>
            <w:pPr>
              <w:pStyle w:val="13"/>
            </w:pPr>
            <w:r>
              <w:t>冀财教【2024】113号 关于提前下达2025年中央支持地方公共文化服务体系建设补助资金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304" w:type="dxa"/>
            <w:vAlign w:val="center"/>
          </w:tcPr>
          <w:p>
            <w:pPr>
              <w:pStyle w:val="13"/>
            </w:pPr>
            <w:r>
              <w:t>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用于新时代文明实践中心项目建设资金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1.通过深化新时代文明实践创新拓展，以提供分众化服务擦亮文明实践志愿服务品牌，精准对接服务群众，实现推动新时代文明实践中心（所、站）提档升级。</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文明实践活动</w:t>
            </w:r>
          </w:p>
        </w:tc>
        <w:tc>
          <w:tcPr>
            <w:tcW w:w="2891" w:type="dxa"/>
            <w:vAlign w:val="center"/>
          </w:tcPr>
          <w:p>
            <w:pPr>
              <w:pStyle w:val="13"/>
            </w:pPr>
            <w:r>
              <w:t>开展文明实践活动次数</w:t>
            </w:r>
          </w:p>
        </w:tc>
        <w:tc>
          <w:tcPr>
            <w:tcW w:w="1276" w:type="dxa"/>
            <w:vAlign w:val="center"/>
          </w:tcPr>
          <w:p>
            <w:pPr>
              <w:pStyle w:val="13"/>
            </w:pPr>
            <w:r>
              <w:t>≥5次</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群众文化活动参与率</w:t>
            </w:r>
          </w:p>
        </w:tc>
        <w:tc>
          <w:tcPr>
            <w:tcW w:w="2891" w:type="dxa"/>
            <w:vAlign w:val="center"/>
          </w:tcPr>
          <w:p>
            <w:pPr>
              <w:pStyle w:val="13"/>
            </w:pPr>
            <w:r>
              <w:t>群众文化活动参与率</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项目按时完成率</w:t>
            </w:r>
          </w:p>
        </w:tc>
        <w:tc>
          <w:tcPr>
            <w:tcW w:w="2891" w:type="dxa"/>
            <w:vAlign w:val="center"/>
          </w:tcPr>
          <w:p>
            <w:pPr>
              <w:pStyle w:val="13"/>
            </w:pPr>
            <w:r>
              <w:t>项目按时完成率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≤30万元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活动参与度</w:t>
            </w:r>
          </w:p>
        </w:tc>
        <w:tc>
          <w:tcPr>
            <w:tcW w:w="2891" w:type="dxa"/>
            <w:vAlign w:val="center"/>
          </w:tcPr>
          <w:p>
            <w:pPr>
              <w:pStyle w:val="13"/>
            </w:pPr>
            <w:r>
              <w:t>提升人民群众参加文明实践活动的参与度</w:t>
            </w:r>
          </w:p>
        </w:tc>
        <w:tc>
          <w:tcPr>
            <w:tcW w:w="1276" w:type="dxa"/>
            <w:vAlign w:val="center"/>
          </w:tcPr>
          <w:p>
            <w:pPr>
              <w:pStyle w:val="13"/>
            </w:pPr>
            <w:r>
              <w:t>较上年有所提高</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 w:name="_Toc_4_4_0000000019"/>
      <w:r>
        <w:rPr>
          <w:rFonts w:ascii="方正仿宋_GBK" w:hAnsi="方正仿宋_GBK" w:eastAsia="方正仿宋_GBK" w:cs="方正仿宋_GBK"/>
          <w:color w:val="000000"/>
          <w:sz w:val="28"/>
        </w:rPr>
        <w:t>16.冀财教【2024】144号 关于提前下达2025年省级公共文化服务体系建设补助资金绩效目标表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13073025P000058100019</w:t>
            </w:r>
          </w:p>
        </w:tc>
        <w:tc>
          <w:tcPr>
            <w:tcW w:w="1587" w:type="dxa"/>
            <w:vAlign w:val="center"/>
          </w:tcPr>
          <w:p>
            <w:pPr>
              <w:pStyle w:val="14"/>
            </w:pPr>
            <w:r>
              <w:t>项目名称</w:t>
            </w:r>
          </w:p>
        </w:tc>
        <w:tc>
          <w:tcPr>
            <w:tcW w:w="4423" w:type="dxa"/>
            <w:gridSpan w:val="3"/>
            <w:vAlign w:val="center"/>
          </w:tcPr>
          <w:p>
            <w:pPr>
              <w:pStyle w:val="13"/>
            </w:pPr>
            <w:r>
              <w:t>冀财教【2024】144号 关于提前下达2025年省级公共文化服务体系建设补助资金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11.05</w:t>
            </w:r>
          </w:p>
        </w:tc>
        <w:tc>
          <w:tcPr>
            <w:tcW w:w="1587" w:type="dxa"/>
            <w:vAlign w:val="center"/>
          </w:tcPr>
          <w:p>
            <w:pPr>
              <w:pStyle w:val="14"/>
            </w:pPr>
            <w:r>
              <w:t>其中：财政    资金</w:t>
            </w:r>
          </w:p>
        </w:tc>
        <w:tc>
          <w:tcPr>
            <w:tcW w:w="1304" w:type="dxa"/>
            <w:vAlign w:val="center"/>
          </w:tcPr>
          <w:p>
            <w:pPr>
              <w:pStyle w:val="13"/>
            </w:pPr>
            <w:r>
              <w:t>11.05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通过放映具有文化特色，艺术创新的国产影片，繁荣发展农村电影市场，均衡发展电影市场，实现推动电影事业可持续发展。</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1.通过放映具有文化特色，艺术创新的国产影片，繁荣发展农村电影市场，均衡发展电影市场，实现推动电影事业可持续发展。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放映场次</w:t>
            </w:r>
          </w:p>
        </w:tc>
        <w:tc>
          <w:tcPr>
            <w:tcW w:w="2891" w:type="dxa"/>
            <w:vAlign w:val="center"/>
          </w:tcPr>
          <w:p>
            <w:pPr>
              <w:pStyle w:val="13"/>
            </w:pPr>
            <w:r>
              <w:t>全年应放映场次</w:t>
            </w:r>
          </w:p>
        </w:tc>
        <w:tc>
          <w:tcPr>
            <w:tcW w:w="1276" w:type="dxa"/>
            <w:vAlign w:val="center"/>
          </w:tcPr>
          <w:p>
            <w:pPr>
              <w:pStyle w:val="13"/>
            </w:pPr>
            <w:r>
              <w:t>3348场</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播放时长</w:t>
            </w:r>
          </w:p>
        </w:tc>
        <w:tc>
          <w:tcPr>
            <w:tcW w:w="2891" w:type="dxa"/>
            <w:vAlign w:val="center"/>
          </w:tcPr>
          <w:p>
            <w:pPr>
              <w:pStyle w:val="13"/>
            </w:pPr>
            <w:r>
              <w:t>每场电影放映时长按照影片时间全部播放</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按时拨付</w:t>
            </w:r>
          </w:p>
        </w:tc>
        <w:tc>
          <w:tcPr>
            <w:tcW w:w="2891" w:type="dxa"/>
            <w:vAlign w:val="center"/>
          </w:tcPr>
          <w:p>
            <w:pPr>
              <w:pStyle w:val="13"/>
            </w:pPr>
            <w:r>
              <w:t>资金及时拨付到位</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≤11.05万元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营造良好观影风气</w:t>
            </w:r>
          </w:p>
          <w:p>
            <w:pPr>
              <w:pStyle w:val="13"/>
            </w:pPr>
          </w:p>
        </w:tc>
        <w:tc>
          <w:tcPr>
            <w:tcW w:w="2891" w:type="dxa"/>
            <w:vAlign w:val="center"/>
          </w:tcPr>
          <w:p>
            <w:pPr>
              <w:pStyle w:val="13"/>
            </w:pPr>
            <w:r>
              <w:t>营造良好观影风气，促进社会和谐进步</w:t>
            </w:r>
          </w:p>
        </w:tc>
        <w:tc>
          <w:tcPr>
            <w:tcW w:w="1276" w:type="dxa"/>
            <w:vAlign w:val="center"/>
          </w:tcPr>
          <w:p>
            <w:pPr>
              <w:pStyle w:val="13"/>
            </w:pPr>
            <w:r>
              <w:t>≥85%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 w:name="_Toc_4_4_0000000020"/>
      <w:r>
        <w:rPr>
          <w:rFonts w:ascii="方正仿宋_GBK" w:hAnsi="方正仿宋_GBK" w:eastAsia="方正仿宋_GBK" w:cs="方正仿宋_GBK"/>
          <w:color w:val="000000"/>
          <w:sz w:val="28"/>
        </w:rPr>
        <w:t>17.冀财教【2024】153号 提前下达2025年省级国家电影事业发展专项资金绩效目标表</w:t>
      </w:r>
      <w:bookmarkEnd w:id="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211001中共怀来县委宣传部</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13073025P00000210005H</w:t>
            </w:r>
          </w:p>
        </w:tc>
        <w:tc>
          <w:tcPr>
            <w:tcW w:w="1587" w:type="dxa"/>
            <w:vAlign w:val="center"/>
          </w:tcPr>
          <w:p>
            <w:pPr>
              <w:pStyle w:val="14"/>
            </w:pPr>
            <w:r>
              <w:t>项目名称</w:t>
            </w:r>
          </w:p>
        </w:tc>
        <w:tc>
          <w:tcPr>
            <w:tcW w:w="4423" w:type="dxa"/>
            <w:gridSpan w:val="3"/>
            <w:vAlign w:val="center"/>
          </w:tcPr>
          <w:p>
            <w:pPr>
              <w:pStyle w:val="13"/>
            </w:pPr>
            <w:r>
              <w:t>冀财教【2024】153号 提前下达2025年省级国家电影事业发展专项资金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11.00</w:t>
            </w:r>
          </w:p>
        </w:tc>
        <w:tc>
          <w:tcPr>
            <w:tcW w:w="1587" w:type="dxa"/>
            <w:vAlign w:val="center"/>
          </w:tcPr>
          <w:p>
            <w:pPr>
              <w:pStyle w:val="14"/>
            </w:pPr>
            <w:r>
              <w:t>其中：财政    资金</w:t>
            </w:r>
          </w:p>
        </w:tc>
        <w:tc>
          <w:tcPr>
            <w:tcW w:w="1304" w:type="dxa"/>
            <w:vAlign w:val="center"/>
          </w:tcPr>
          <w:p>
            <w:pPr>
              <w:pStyle w:val="13"/>
            </w:pPr>
            <w:r>
              <w:t>11.00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通过奖励影院放映具有文化特色、艺术创新的国产影片，以实现繁荣发展电影市场。</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1.通过奖励影院放映具有文化特色、艺术创新的国产影片，以实现繁荣发展电影市场。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补助县城数字影院</w:t>
            </w:r>
          </w:p>
        </w:tc>
        <w:tc>
          <w:tcPr>
            <w:tcW w:w="2891" w:type="dxa"/>
            <w:vAlign w:val="center"/>
          </w:tcPr>
          <w:p>
            <w:pPr>
              <w:pStyle w:val="13"/>
            </w:pPr>
            <w:r>
              <w:t>县城数字影院数量</w:t>
            </w:r>
          </w:p>
        </w:tc>
        <w:tc>
          <w:tcPr>
            <w:tcW w:w="1276" w:type="dxa"/>
            <w:vAlign w:val="center"/>
          </w:tcPr>
          <w:p>
            <w:pPr>
              <w:pStyle w:val="13"/>
            </w:pPr>
            <w:r>
              <w:t>1家</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国产影片票房收入占总票房发收入比</w:t>
            </w:r>
          </w:p>
        </w:tc>
        <w:tc>
          <w:tcPr>
            <w:tcW w:w="2891" w:type="dxa"/>
            <w:vAlign w:val="center"/>
          </w:tcPr>
          <w:p>
            <w:pPr>
              <w:pStyle w:val="13"/>
            </w:pPr>
            <w:r>
              <w:t>国产影片票房收入占总票房发收入比</w:t>
            </w:r>
          </w:p>
        </w:tc>
        <w:tc>
          <w:tcPr>
            <w:tcW w:w="1276" w:type="dxa"/>
            <w:vAlign w:val="center"/>
          </w:tcPr>
          <w:p>
            <w:pPr>
              <w:pStyle w:val="13"/>
            </w:pPr>
            <w:r>
              <w:t>≥55%</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项目按时完成率</w:t>
            </w:r>
          </w:p>
        </w:tc>
        <w:tc>
          <w:tcPr>
            <w:tcW w:w="2891" w:type="dxa"/>
            <w:vAlign w:val="center"/>
          </w:tcPr>
          <w:p>
            <w:pPr>
              <w:pStyle w:val="13"/>
            </w:pPr>
            <w:r>
              <w:t>项目按时完成率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≤11万元</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国产影片观影人次增长</w:t>
            </w:r>
          </w:p>
        </w:tc>
        <w:tc>
          <w:tcPr>
            <w:tcW w:w="2891" w:type="dxa"/>
            <w:vAlign w:val="center"/>
          </w:tcPr>
          <w:p>
            <w:pPr>
              <w:pStyle w:val="13"/>
            </w:pPr>
            <w:r>
              <w:t>较上年有所提高</w:t>
            </w:r>
          </w:p>
        </w:tc>
        <w:tc>
          <w:tcPr>
            <w:tcW w:w="1276" w:type="dxa"/>
            <w:vAlign w:val="center"/>
          </w:tcPr>
          <w:p>
            <w:pPr>
              <w:pStyle w:val="13"/>
            </w:pPr>
            <w:r>
              <w:t>≥3%</w:t>
            </w:r>
          </w:p>
        </w:tc>
        <w:tc>
          <w:tcPr>
            <w:tcW w:w="1843"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2891" w:type="dxa"/>
            <w:vAlign w:val="center"/>
          </w:tcPr>
          <w:p>
            <w:pPr>
              <w:pStyle w:val="13"/>
            </w:pPr>
            <w:r>
              <w:t>服务满意度</w:t>
            </w:r>
          </w:p>
        </w:tc>
        <w:tc>
          <w:tcPr>
            <w:tcW w:w="1276" w:type="dxa"/>
            <w:vAlign w:val="center"/>
          </w:tcPr>
          <w:p>
            <w:pPr>
              <w:pStyle w:val="13"/>
            </w:pPr>
            <w:r>
              <w:t>≥85%</w:t>
            </w:r>
          </w:p>
        </w:tc>
        <w:tc>
          <w:tcPr>
            <w:tcW w:w="1843" w:type="dxa"/>
            <w:vAlign w:val="center"/>
          </w:tcPr>
          <w:p>
            <w:pPr>
              <w:pStyle w:val="13"/>
            </w:pPr>
            <w:r>
              <w:t>年度工作计划</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zEyNjA0NTIxMDU3MTNkYWYyZTI2NzU0NWE2NzcwZTkifQ=="/>
  </w:docVars>
  <w:rsids>
    <w:rsidRoot w:val="00000000"/>
    <w:rsid w:val="0B9127BB"/>
    <w:rsid w:val="66CB3C3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TotalTime>1</TotalTime>
  <ScaleCrop>false</ScaleCrop>
  <LinksUpToDate>false</LinksUpToDate>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2025-03-13T10:09:00Z</dcterms:created>
  <dc:creator>4</dc:creator>
  <cp:lastModifiedBy>4</cp:lastModifiedBy>
  <dcterms:modified xsi:type="dcterms:W3CDTF">2025-03-28T02:28:28Z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167C3ED331B744FE8CDC40A08DBB36FA_12</vt:lpwstr>
  </property>
</Properties>
</file>