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怀来县人力资源和社会保障局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怀来县人力资源和社会保障局编制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t xml:space="preserve">一、怀来县人力资源和社会保障局收支预算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t xml:space="preserve">二、怀来县劳动保障维权服务中心收支预算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19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t xml:space="preserve">三、怀来县就业服务中心收支预算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21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t xml:space="preserve">四、怀来县人才交流中心收支预算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24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3" w:history="1">
        <w:r>
          <w:t xml:space="preserve">五、怀来县社会保险事业管理中心收支预算</w:t>
        </w:r>
        <w:r>
          <w:tab/>
        </w:r>
        <w:r>
          <w:fldChar w:fldCharType="begin"/>
        </w:r>
        <w:r>
          <w:instrText xml:space="preserve">PAGEREF _Toc_4_4_0000000013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4" w:history="1">
        <w:r>
          <w:t xml:space="preserve">六、怀来县失业职工管理所收支预算</w:t>
        </w:r>
        <w:r>
          <w:tab/>
        </w:r>
        <w:r>
          <w:fldChar w:fldCharType="begin"/>
        </w:r>
        <w:r>
          <w:instrText xml:space="preserve">PAGEREF _Toc_4_4_0000000014 \h</w:instrText>
        </w:r>
        <w:r>
          <w:fldChar w:fldCharType="separate"/>
        </w:r>
        <w:r>
          <w:t xml:space="preserve">28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根据《怀来县人力资源和社会保障局职能配置、内设机构和人员编制规定》，怀来县人力资源和社会保障局的主要职责是：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工商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农民红综合性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44798.67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44798.66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44798.66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29454.66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15344.00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44798.67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3442.85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3388.40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54.45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41355.82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41355.82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41355.81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41355.82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41355.81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1、财政对企业职工养老保险的补助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2、怀财字【2024】25号国有企业退休人员社会化管理省级财政补助资金（冀财资（2023）115号）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 产业人才协会人员经费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35.76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 劳动争议仲裁办案经费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 人才协会办公经费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 人才中心经费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 上年结转（冀财社[2023]205号 关于提前下达2024年中央就业补助资金预算的通知）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8、怀财字【2025】7号 上年结转（冀财社[2023]214号 关于提前下达2024年省级城乡居民社会保险代办员补助资金预算的通知）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9、怀财字【2025】7号 上年结转（冀财社[2023]220号 关于提前下达2024年省级就业补助资金预算的通知）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2.66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2.66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10、怀财字【2025】7号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11、怀财字【2025】7号 运转经费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40.33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12、财政对机关事业单位养老保险的补助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23603.00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23603.00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——怀财字【2025】7号机关养老保险县级配套资金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——冀财社【2024】155号河北省财政厅关于提前下达2025年中央财政机关事业单位养老保险制度改革补助经费预算的通知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3603.00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3603.00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13、城乡居民基本养老保险（基础养老金补助和缴费补贴）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13731.00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13731.00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——怀财字【2025】7号城乡居民养老保险县级配套资金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2800.00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——冀财社【2024】133号河北省财政厅关于提前下达2025年中央财政城乡居民基本养老保险补助经费预算的通知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8554.00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8554.00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      ——冀财社【2024】182号河北省财政厅关于提前下达2025年省级城乡居民养老保险补助资金预算的通知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2352.00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2352.00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Merge/>
            <w:vAlign w:val="center"/>
          </w:tcPr>
          <w:p>
            <w:pPr/>
          </w:p>
        </w:tc>
        <w:tc>
          <w:tcPr>
            <w:tcW w:w="1701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2083001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14、就业相关补助（除公益岗岗位补贴和保险补贴）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860.00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 就业补助县级配套资金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      ——冀财社【2024】136号 河北省财政厅 河北省人力资源和社会保障厅 关于提前下达2025年中央就业补助资金预算的通知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2080711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Merge/>
            <w:vAlign w:val="center"/>
          </w:tcPr>
          <w:p>
            <w:pPr/>
          </w:p>
        </w:tc>
        <w:tc>
          <w:tcPr>
            <w:tcW w:w="1701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493.00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——冀财社【2024】159号 河北省财政厅 河北省人力资源和社会保障厅 关于提前下达2025年省级就业补助资金预算的通知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4464.67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4464.66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328.29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328.29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153.02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153.02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1685.77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1685.77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2297.59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2297.59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18.55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18.55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怀来县人力资源和社会保障局小计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0.35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0.35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[13073025X000006000107]怀财字【2025】7号人才中心经费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其他存储设备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[13073025X000006000107]怀财字【2025】7号人才中心经费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其他存储设备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块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[13073025X000006000107]怀财字【2025】7号人才中心经费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不间断电源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A02061504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怀来县就业服务中心小计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18.20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扫描仪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A02021118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高拍仪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A02021120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其他办公设备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桌前椅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其他椅凳类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其他柜类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纸制品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A07100300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316怀来县人力资源和社会保障局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60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223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怀来县人力资源和社会保障局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怀来县劳动保障维权服务中心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怀来县就业服务中心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财政性资金定额或定项补助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怀来县人才交流中心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怀来县社会保险事业管理中心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股级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33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158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怀来县失业职工管理所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一、怀来县人力资源和社会保障局收支预算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506.82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506.82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506.82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506.82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389.94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353.80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36.13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116.88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116.88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116.88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[13073025X000006000105]怀财字【2025】7号劳动争议仲裁办案经费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[13073025X000006000109]怀财字【2025】7号人才协会办公经费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[13073025X000006000132]怀财字【2025】7号产业人才协会人员经费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35.76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[13073025X000006000107]怀财字【2025】7号人才中心经费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[13073025X000006000136]怀财字【2025】7号 运转经费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40.33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506.82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506.82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236.36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236.36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153.02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153.02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17.24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100.20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23"/>
        <w:gridCol w:w="1713"/>
        <w:gridCol w:w="1768"/>
        <w:gridCol w:w="1768"/>
        <w:gridCol w:w="1227"/>
        <w:gridCol w:w="1768"/>
        <w:gridCol w:w="1739"/>
        <w:gridCol w:w="1768"/>
      </w:tblGrid>
      <w:tr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316001怀来县人力资源和社会保障局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二、怀来县劳动保障维权服务中心收支预算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316004怀来县劳动保障维权服务中心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105.12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6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316004怀来县劳动保障维权服务中心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105.12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105.12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91.93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13.20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三、怀来县就业服务中心收支预算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2078.17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1268.17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810.00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2078.17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1178.24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1173.40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4.84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899.92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097"/>
        <w:gridCol w:w="1553"/>
        <w:gridCol w:w="1226"/>
        <w:gridCol w:w="1236"/>
        <w:gridCol w:w="1283"/>
        <w:gridCol w:w="1880"/>
        <w:gridCol w:w="1227"/>
        <w:gridCol w:w="1045"/>
        <w:gridCol w:w="1227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899.92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899.92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上年结转（冀财社[2023]205号 关于提前下达2024年中央就业补助资金预算的通知）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上年结转（冀财社[2023]220号 关于提前下达2024年省级就业补助资金预算的通知）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2.66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2.66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2080109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37.20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就业补助县级配套资金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冀财社【2024】136号 河北省财政厅 河北省人力资源和社会保障厅 关于提前下达2025年中央就业补助资金预算的通知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2080711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493.00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冀财社【2024】159号 河北省财政厅 河北省人力资源和社会保障厅 关于提前下达2025年省级就业补助资金预算的通知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2080799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316005怀来县就业服务中心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2078.17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2078.17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1167.83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1167.83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910.34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910.34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四、怀来县人才交流中心收支预算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316006怀来县人才交流中心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五、怀来县社会保险事业管理中心收支预算</w:t>
      </w:r>
      <w:bookmarkEnd w:id="12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42108.56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42108.55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42108.55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27574.55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14534.00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42108.56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1769.55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1756.07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13.48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40339.01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40339.01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40339.00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 上年结转（冀财社[2023]214号 关于提前下达2024年省级城乡居民社会保险代办员补助资金预算的通知）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2080199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怀财字【2024】25号国有企业退休人员社会化管理省级财政补助资金（冀财资（2023）115号）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2230105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怀财字【2025】7号城乡居民养老保险县级配套资金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2800.00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冀财社【2024】133号河北省财政厅关于提前下达2025年中央财政城乡居民基本养老保险补助经费预算的通知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8554.00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8554.00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2"/>
            </w:pPr>
            <w:r>
              <w:t xml:space="preserve">冀财社【2024】182号河北省财政厅关于提前下达2025年省级城乡居民养老保险补助资金预算的通知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2352.00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2352.00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Merge/>
            <w:vAlign w:val="center"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2083001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怀财字【2025】7号企业养老保险县级配套资金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2082601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怀财字【2025】7号机关养老保险县级配套资金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20000.00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冀财社【2024】155号河北省财政厅关于提前下达2025年中央财政机关事业单位养老保险制度改革补助经费预算的通知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2080507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3603.00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3603.00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316007怀来县社会保险事业管理中心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1774.56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1774.55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500.70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500.70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0.01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1273.85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1273.85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六、怀来县失业职工管理所收支预算</w:t>
      </w:r>
      <w:bookmarkEnd w:id="13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316008怀来县失业职工管理所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28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27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32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2025-03-13T09:21:09Z</dcterms:created>
  <dcterms:modified xsi:type="dcterms:W3CDTF">2025-03-13T09:21:09Z</dcterms:modified>
</cp:coreProperties>
</file>