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87F" w:rsidRDefault="004F4B8D">
      <w:pPr>
        <w:jc w:val="center"/>
      </w:pPr>
      <w:r>
        <w:rPr>
          <w:rFonts w:ascii="方正小标宋_GBK" w:eastAsia="方正小标宋_GBK" w:hAnsi="方正小标宋_GBK" w:cs="方正小标宋_GBK"/>
          <w:color w:val="000000"/>
          <w:sz w:val="52"/>
        </w:rPr>
        <w:t xml:space="preserve"> </w:t>
      </w:r>
    </w:p>
    <w:p w:rsidR="007D687F" w:rsidRDefault="004F4B8D">
      <w:pPr>
        <w:jc w:val="center"/>
      </w:pPr>
      <w:r>
        <w:rPr>
          <w:rFonts w:ascii="方正小标宋_GBK" w:eastAsia="方正小标宋_GBK" w:hAnsi="方正小标宋_GBK" w:cs="方正小标宋_GBK"/>
          <w:color w:val="000000"/>
          <w:sz w:val="52"/>
        </w:rPr>
        <w:t xml:space="preserve"> </w:t>
      </w:r>
    </w:p>
    <w:p w:rsidR="007D687F" w:rsidRDefault="004F4B8D">
      <w:pPr>
        <w:jc w:val="center"/>
      </w:pPr>
      <w:r>
        <w:rPr>
          <w:rFonts w:ascii="方正小标宋_GBK" w:eastAsia="方正小标宋_GBK" w:hAnsi="方正小标宋_GBK" w:cs="方正小标宋_GBK"/>
          <w:color w:val="000000"/>
          <w:sz w:val="52"/>
        </w:rPr>
        <w:t xml:space="preserve"> </w:t>
      </w:r>
    </w:p>
    <w:p w:rsidR="007D687F" w:rsidRDefault="004F4B8D">
      <w:pPr>
        <w:jc w:val="center"/>
      </w:pPr>
      <w:r>
        <w:rPr>
          <w:rFonts w:ascii="方正小标宋_GBK" w:eastAsia="方正小标宋_GBK" w:hAnsi="方正小标宋_GBK" w:cs="方正小标宋_GBK"/>
          <w:color w:val="000000"/>
          <w:sz w:val="72"/>
        </w:rPr>
        <w:t>怀来县官厅库区建设管理中心</w:t>
      </w:r>
    </w:p>
    <w:p w:rsidR="007D687F" w:rsidRDefault="004F4B8D">
      <w:pPr>
        <w:jc w:val="center"/>
      </w:pPr>
      <w:r>
        <w:rPr>
          <w:rFonts w:ascii="方正小标宋_GBK" w:eastAsia="方正小标宋_GBK" w:hAnsi="方正小标宋_GBK" w:cs="方正小标宋_GBK"/>
          <w:color w:val="000000"/>
          <w:sz w:val="72"/>
        </w:rPr>
        <w:t>2025年部门预算绩效文本</w:t>
      </w:r>
    </w:p>
    <w:p w:rsidR="007D687F" w:rsidRDefault="004F4B8D">
      <w:pPr>
        <w:jc w:val="center"/>
      </w:pPr>
      <w:r>
        <w:rPr>
          <w:rFonts w:ascii="方正小标宋_GBK" w:eastAsia="方正小标宋_GBK" w:hAnsi="方正小标宋_GBK" w:cs="方正小标宋_GBK"/>
          <w:color w:val="000000"/>
          <w:sz w:val="52"/>
        </w:rPr>
        <w:t>（草案）</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宋体" w:eastAsia="宋体" w:hAnsi="宋体" w:cs="宋体"/>
          <w:color w:val="000000"/>
          <w:sz w:val="21"/>
        </w:rPr>
        <w:t xml:space="preserve"> </w:t>
      </w:r>
    </w:p>
    <w:p w:rsidR="007D687F" w:rsidRDefault="004F4B8D">
      <w:pPr>
        <w:jc w:val="center"/>
      </w:pPr>
      <w:r>
        <w:rPr>
          <w:rFonts w:ascii="方正楷体_GBK" w:eastAsia="方正楷体_GBK" w:hAnsi="方正楷体_GBK" w:cs="方正楷体_GBK"/>
          <w:b/>
          <w:color w:val="000000"/>
          <w:sz w:val="32"/>
        </w:rPr>
        <w:t>怀来县官厅库区建设管理中心编制</w:t>
      </w:r>
    </w:p>
    <w:p w:rsidR="007D687F" w:rsidRDefault="004F4B8D">
      <w:pPr>
        <w:jc w:val="center"/>
        <w:sectPr w:rsidR="007D687F">
          <w:headerReference w:type="even" r:id="rId6"/>
          <w:headerReference w:type="default" r:id="rId7"/>
          <w:footerReference w:type="even" r:id="rId8"/>
          <w:footerReference w:type="default" r:id="rId9"/>
          <w:headerReference w:type="first" r:id="rId10"/>
          <w:footerReference w:type="first" r:id="rId11"/>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怀来县财政局审核</w:t>
      </w:r>
    </w:p>
    <w:p w:rsidR="007D687F" w:rsidRDefault="007D687F">
      <w:pPr>
        <w:jc w:val="center"/>
        <w:sectPr w:rsidR="007D687F">
          <w:pgSz w:w="11900" w:h="16840"/>
          <w:pgMar w:top="1984" w:right="1304" w:bottom="1134" w:left="1304" w:header="720" w:footer="720" w:gutter="0"/>
          <w:cols w:space="720"/>
          <w:titlePg/>
        </w:sectPr>
      </w:pPr>
    </w:p>
    <w:p w:rsidR="007D687F" w:rsidRDefault="004F4B8D">
      <w:pPr>
        <w:jc w:val="center"/>
      </w:pPr>
      <w:r>
        <w:rPr>
          <w:rFonts w:ascii="方正小标宋_GBK" w:eastAsia="方正小标宋_GBK" w:hAnsi="方正小标宋_GBK" w:cs="方正小标宋_GBK"/>
          <w:color w:val="000000"/>
          <w:sz w:val="36"/>
        </w:rPr>
        <w:lastRenderedPageBreak/>
        <w:t xml:space="preserve"> </w:t>
      </w:r>
    </w:p>
    <w:p w:rsidR="007D687F" w:rsidRDefault="004F4B8D">
      <w:pPr>
        <w:jc w:val="center"/>
        <w:outlineLvl w:val="0"/>
      </w:pPr>
      <w:r>
        <w:rPr>
          <w:rFonts w:ascii="方正小标宋_GBK" w:eastAsia="方正小标宋_GBK" w:hAnsi="方正小标宋_GBK" w:cs="方正小标宋_GBK"/>
          <w:color w:val="000000"/>
          <w:sz w:val="36"/>
        </w:rPr>
        <w:t>目    录</w:t>
      </w:r>
    </w:p>
    <w:p w:rsidR="007D687F" w:rsidRDefault="004F4B8D">
      <w:pPr>
        <w:jc w:val="center"/>
      </w:pPr>
      <w:r>
        <w:rPr>
          <w:rFonts w:ascii="方正小标宋_GBK" w:eastAsia="方正小标宋_GBK" w:hAnsi="方正小标宋_GBK" w:cs="方正小标宋_GBK"/>
          <w:color w:val="000000"/>
          <w:sz w:val="30"/>
        </w:rPr>
        <w:t xml:space="preserve"> </w:t>
      </w:r>
    </w:p>
    <w:p w:rsidR="007D687F" w:rsidRDefault="004F4B8D">
      <w:pPr>
        <w:jc w:val="center"/>
      </w:pPr>
      <w:r>
        <w:rPr>
          <w:rFonts w:ascii="方正小标宋_GBK" w:eastAsia="方正小标宋_GBK" w:hAnsi="方正小标宋_GBK" w:cs="方正小标宋_GBK"/>
          <w:color w:val="000000"/>
          <w:sz w:val="30"/>
        </w:rPr>
        <w:t>第一部分 部门整体绩效目标</w:t>
      </w:r>
    </w:p>
    <w:p w:rsidR="007D687F" w:rsidRDefault="0074336D">
      <w:pPr>
        <w:pStyle w:val="TOC1"/>
        <w:tabs>
          <w:tab w:val="right" w:leader="dot" w:pos="9282"/>
        </w:tabs>
      </w:pPr>
      <w:r w:rsidRPr="0074336D">
        <w:fldChar w:fldCharType="begin"/>
      </w:r>
      <w:r w:rsidR="004F4B8D">
        <w:instrText>TOC \o "2-2" \h \z \u</w:instrText>
      </w:r>
      <w:r w:rsidRPr="0074336D">
        <w:fldChar w:fldCharType="separate"/>
      </w:r>
      <w:hyperlink w:anchor="_Toc_2_2_0000000001" w:history="1">
        <w:r w:rsidR="004F4B8D">
          <w:t>一、总体绩效目标</w:t>
        </w:r>
        <w:r w:rsidR="004F4B8D">
          <w:tab/>
        </w:r>
        <w:r>
          <w:fldChar w:fldCharType="begin"/>
        </w:r>
        <w:r w:rsidR="004F4B8D">
          <w:instrText>PAGEREF _Toc_2_2_0000000001 \h</w:instrText>
        </w:r>
        <w:r>
          <w:fldChar w:fldCharType="separate"/>
        </w:r>
        <w:r w:rsidR="004F4B8D">
          <w:t>1</w:t>
        </w:r>
        <w:r>
          <w:fldChar w:fldCharType="end"/>
        </w:r>
      </w:hyperlink>
    </w:p>
    <w:p w:rsidR="007D687F" w:rsidRDefault="0074336D">
      <w:pPr>
        <w:pStyle w:val="TOC1"/>
        <w:tabs>
          <w:tab w:val="right" w:leader="dot" w:pos="9282"/>
        </w:tabs>
      </w:pPr>
      <w:hyperlink w:anchor="_Toc_2_2_0000000002" w:history="1">
        <w:r w:rsidR="004F4B8D">
          <w:t>二、分项绩效目标</w:t>
        </w:r>
        <w:r w:rsidR="004F4B8D">
          <w:tab/>
        </w:r>
        <w:r>
          <w:fldChar w:fldCharType="begin"/>
        </w:r>
        <w:r w:rsidR="004F4B8D">
          <w:instrText>PAGEREF _Toc_2_2_0000000002 \h</w:instrText>
        </w:r>
        <w:r>
          <w:fldChar w:fldCharType="separate"/>
        </w:r>
        <w:r w:rsidR="004F4B8D">
          <w:t>1</w:t>
        </w:r>
        <w:r>
          <w:fldChar w:fldCharType="end"/>
        </w:r>
      </w:hyperlink>
    </w:p>
    <w:p w:rsidR="007D687F" w:rsidRDefault="0074336D">
      <w:pPr>
        <w:pStyle w:val="TOC1"/>
        <w:tabs>
          <w:tab w:val="right" w:leader="dot" w:pos="9282"/>
        </w:tabs>
      </w:pPr>
      <w:hyperlink w:anchor="_Toc_2_2_0000000003" w:history="1">
        <w:r w:rsidR="004F4B8D">
          <w:t>三、工作保障措施</w:t>
        </w:r>
        <w:r w:rsidR="004F4B8D">
          <w:tab/>
        </w:r>
        <w:r>
          <w:fldChar w:fldCharType="begin"/>
        </w:r>
        <w:r w:rsidR="004F4B8D">
          <w:instrText>PAGEREF _Toc_2_2_0000000003 \h</w:instrText>
        </w:r>
        <w:r>
          <w:fldChar w:fldCharType="separate"/>
        </w:r>
        <w:r w:rsidR="004F4B8D">
          <w:t>2</w:t>
        </w:r>
        <w:r>
          <w:fldChar w:fldCharType="end"/>
        </w:r>
      </w:hyperlink>
    </w:p>
    <w:p w:rsidR="007D687F" w:rsidRDefault="0074336D">
      <w:r>
        <w:fldChar w:fldCharType="end"/>
      </w:r>
    </w:p>
    <w:p w:rsidR="007D687F" w:rsidRDefault="004F4B8D">
      <w:pPr>
        <w:jc w:val="center"/>
      </w:pPr>
      <w:r>
        <w:rPr>
          <w:rFonts w:ascii="方正小标宋_GBK" w:eastAsia="方正小标宋_GBK" w:hAnsi="方正小标宋_GBK" w:cs="方正小标宋_GBK"/>
          <w:color w:val="000000"/>
          <w:sz w:val="30"/>
        </w:rPr>
        <w:t>第二部分 预算项目绩效目标</w:t>
      </w:r>
    </w:p>
    <w:p w:rsidR="007D687F" w:rsidRDefault="0074336D">
      <w:pPr>
        <w:pStyle w:val="TOC1"/>
        <w:tabs>
          <w:tab w:val="right" w:leader="dot" w:pos="9282"/>
        </w:tabs>
      </w:pPr>
      <w:r w:rsidRPr="0074336D">
        <w:fldChar w:fldCharType="begin"/>
      </w:r>
      <w:r w:rsidR="004F4B8D">
        <w:instrText>TOC \o "4-4" \h \z \u</w:instrText>
      </w:r>
      <w:r w:rsidRPr="0074336D">
        <w:fldChar w:fldCharType="separate"/>
      </w:r>
      <w:hyperlink w:anchor="_Toc_4_4_0000000004" w:history="1">
        <w:r w:rsidR="004F4B8D">
          <w:t>1.]</w:t>
        </w:r>
        <w:r w:rsidR="004F4B8D">
          <w:t>怀财字</w:t>
        </w:r>
        <w:r w:rsidR="004F4B8D">
          <w:t>[2025]7</w:t>
        </w:r>
        <w:r w:rsidR="004F4B8D">
          <w:t>号</w:t>
        </w:r>
        <w:r w:rsidR="004F4B8D">
          <w:t xml:space="preserve">  </w:t>
        </w:r>
        <w:r w:rsidR="004F4B8D">
          <w:t>经费绩效目标表</w:t>
        </w:r>
        <w:r w:rsidR="004F4B8D">
          <w:tab/>
        </w:r>
        <w:r>
          <w:fldChar w:fldCharType="begin"/>
        </w:r>
        <w:r w:rsidR="004F4B8D">
          <w:instrText>PAGEREF _Toc_4_4_0000000004 \h</w:instrText>
        </w:r>
        <w:r>
          <w:fldChar w:fldCharType="separate"/>
        </w:r>
        <w:r w:rsidR="004F4B8D">
          <w:t>5</w:t>
        </w:r>
        <w:r>
          <w:fldChar w:fldCharType="end"/>
        </w:r>
      </w:hyperlink>
    </w:p>
    <w:p w:rsidR="007D687F" w:rsidRDefault="0074336D">
      <w:pPr>
        <w:pStyle w:val="TOC1"/>
        <w:tabs>
          <w:tab w:val="right" w:leader="dot" w:pos="9282"/>
        </w:tabs>
      </w:pPr>
      <w:hyperlink w:anchor="_Toc_4_4_0000000005" w:history="1">
        <w:r w:rsidR="004F4B8D">
          <w:t>2.</w:t>
        </w:r>
        <w:r w:rsidR="004F4B8D">
          <w:t>怀财字</w:t>
        </w:r>
        <w:r w:rsidR="004F4B8D">
          <w:t>[2025]7</w:t>
        </w:r>
        <w:r w:rsidR="004F4B8D">
          <w:t>号</w:t>
        </w:r>
        <w:r w:rsidR="004F4B8D">
          <w:t xml:space="preserve">  </w:t>
        </w:r>
        <w:r w:rsidR="004F4B8D">
          <w:t>业务费绩效目标表</w:t>
        </w:r>
        <w:r w:rsidR="004F4B8D">
          <w:tab/>
        </w:r>
        <w:r>
          <w:fldChar w:fldCharType="begin"/>
        </w:r>
        <w:r w:rsidR="004F4B8D">
          <w:instrText>PAGEREF _Toc_4_4_0000000005 \h</w:instrText>
        </w:r>
        <w:r>
          <w:fldChar w:fldCharType="separate"/>
        </w:r>
        <w:r w:rsidR="004F4B8D">
          <w:t>6</w:t>
        </w:r>
        <w:r>
          <w:fldChar w:fldCharType="end"/>
        </w:r>
      </w:hyperlink>
    </w:p>
    <w:p w:rsidR="007D687F" w:rsidRDefault="0074336D">
      <w:pPr>
        <w:pStyle w:val="TOC1"/>
        <w:tabs>
          <w:tab w:val="right" w:leader="dot" w:pos="9282"/>
        </w:tabs>
      </w:pPr>
      <w:hyperlink w:anchor="_Toc_4_4_0000000006" w:history="1">
        <w:r w:rsidR="004F4B8D">
          <w:t>3.</w:t>
        </w:r>
        <w:r w:rsidR="004F4B8D">
          <w:t>冀财农</w:t>
        </w:r>
        <w:r w:rsidR="004F4B8D">
          <w:t>[2023]154</w:t>
        </w:r>
        <w:r w:rsidR="004F4B8D">
          <w:t>号</w:t>
        </w:r>
        <w:r w:rsidR="004F4B8D">
          <w:t xml:space="preserve">  </w:t>
        </w:r>
        <w:r w:rsidR="004F4B8D">
          <w:t>中央</w:t>
        </w:r>
        <w:r w:rsidR="004F4B8D">
          <w:t>-</w:t>
        </w:r>
        <w:r w:rsidR="004F4B8D">
          <w:t>大中型水库移民后期扶持基金（基础设施建设和经济发展）绩效目标表</w:t>
        </w:r>
        <w:r w:rsidR="004F4B8D">
          <w:tab/>
        </w:r>
        <w:r>
          <w:fldChar w:fldCharType="begin"/>
        </w:r>
        <w:r w:rsidR="004F4B8D">
          <w:instrText>PAGEREF _Toc_4_4_0000000006 \h</w:instrText>
        </w:r>
        <w:r>
          <w:fldChar w:fldCharType="separate"/>
        </w:r>
        <w:r w:rsidR="004F4B8D">
          <w:t>7</w:t>
        </w:r>
        <w:r>
          <w:fldChar w:fldCharType="end"/>
        </w:r>
      </w:hyperlink>
    </w:p>
    <w:p w:rsidR="007D687F" w:rsidRDefault="0074336D">
      <w:pPr>
        <w:pStyle w:val="TOC1"/>
        <w:tabs>
          <w:tab w:val="right" w:leader="dot" w:pos="9282"/>
        </w:tabs>
      </w:pPr>
      <w:hyperlink w:anchor="_Toc_4_4_0000000007" w:history="1">
        <w:r w:rsidR="004F4B8D">
          <w:t>4.</w:t>
        </w:r>
        <w:r w:rsidR="004F4B8D">
          <w:t>冀财农</w:t>
        </w:r>
        <w:r w:rsidR="004F4B8D">
          <w:t>[2024]101</w:t>
        </w:r>
        <w:r w:rsidR="004F4B8D">
          <w:t>号</w:t>
        </w:r>
        <w:r w:rsidR="004F4B8D">
          <w:t xml:space="preserve">  2025</w:t>
        </w:r>
        <w:r w:rsidR="004F4B8D">
          <w:t>年中央水库移民扶持基金（移民补助）绩效目标表</w:t>
        </w:r>
        <w:r w:rsidR="004F4B8D">
          <w:tab/>
        </w:r>
        <w:r>
          <w:fldChar w:fldCharType="begin"/>
        </w:r>
        <w:r w:rsidR="004F4B8D">
          <w:instrText>PAGEREF _Toc_4_4_0000000007 \h</w:instrText>
        </w:r>
        <w:r>
          <w:fldChar w:fldCharType="separate"/>
        </w:r>
        <w:r w:rsidR="004F4B8D">
          <w:t>8</w:t>
        </w:r>
        <w:r>
          <w:fldChar w:fldCharType="end"/>
        </w:r>
      </w:hyperlink>
    </w:p>
    <w:p w:rsidR="007D687F" w:rsidRDefault="0074336D">
      <w:pPr>
        <w:pStyle w:val="TOC1"/>
        <w:tabs>
          <w:tab w:val="right" w:leader="dot" w:pos="9282"/>
        </w:tabs>
      </w:pPr>
      <w:hyperlink w:anchor="_Toc_4_4_0000000008" w:history="1">
        <w:r w:rsidR="004F4B8D">
          <w:t>5.</w:t>
        </w:r>
        <w:r w:rsidR="004F4B8D">
          <w:t>冀财农</w:t>
        </w:r>
        <w:r w:rsidR="004F4B8D">
          <w:t>[2024]102</w:t>
        </w:r>
        <w:r w:rsidR="004F4B8D">
          <w:t>号</w:t>
        </w:r>
        <w:r w:rsidR="004F4B8D">
          <w:t xml:space="preserve"> </w:t>
        </w:r>
        <w:r w:rsidR="004F4B8D">
          <w:t>大中型水库移民后期扶持资金绩效目标表</w:t>
        </w:r>
        <w:r w:rsidR="004F4B8D">
          <w:tab/>
        </w:r>
        <w:r>
          <w:fldChar w:fldCharType="begin"/>
        </w:r>
        <w:r w:rsidR="004F4B8D">
          <w:instrText>PAGEREF _Toc_4_4_0000000008 \h</w:instrText>
        </w:r>
        <w:r>
          <w:fldChar w:fldCharType="separate"/>
        </w:r>
        <w:r w:rsidR="004F4B8D">
          <w:t>10</w:t>
        </w:r>
        <w:r>
          <w:fldChar w:fldCharType="end"/>
        </w:r>
      </w:hyperlink>
    </w:p>
    <w:p w:rsidR="007D687F" w:rsidRDefault="0074336D">
      <w:pPr>
        <w:pStyle w:val="TOC1"/>
        <w:tabs>
          <w:tab w:val="right" w:leader="dot" w:pos="9282"/>
        </w:tabs>
      </w:pPr>
      <w:hyperlink w:anchor="_Toc_4_4_0000000009" w:history="1">
        <w:r w:rsidR="004F4B8D">
          <w:t>6.</w:t>
        </w:r>
        <w:r w:rsidR="004F4B8D">
          <w:t>冀财农</w:t>
        </w:r>
        <w:r w:rsidR="004F4B8D">
          <w:t>[2024]68</w:t>
        </w:r>
        <w:r w:rsidR="004F4B8D">
          <w:t>号</w:t>
        </w:r>
        <w:r w:rsidR="004F4B8D">
          <w:t xml:space="preserve">  </w:t>
        </w:r>
        <w:r w:rsidR="004F4B8D">
          <w:t>中央</w:t>
        </w:r>
        <w:r w:rsidR="004F4B8D">
          <w:t>-</w:t>
        </w:r>
        <w:r w:rsidR="004F4B8D">
          <w:t>大中型水库移民后期扶持基金（基础设施建设和经济发展）绩效目标表</w:t>
        </w:r>
        <w:r w:rsidR="004F4B8D">
          <w:tab/>
        </w:r>
        <w:r>
          <w:fldChar w:fldCharType="begin"/>
        </w:r>
        <w:r w:rsidR="004F4B8D">
          <w:instrText>PAGEREF _Toc_4_4_0000000009 \h</w:instrText>
        </w:r>
        <w:r>
          <w:fldChar w:fldCharType="separate"/>
        </w:r>
        <w:r w:rsidR="004F4B8D">
          <w:t>11</w:t>
        </w:r>
        <w:r>
          <w:fldChar w:fldCharType="end"/>
        </w:r>
      </w:hyperlink>
    </w:p>
    <w:p w:rsidR="007D687F" w:rsidRDefault="0074336D">
      <w:r>
        <w:fldChar w:fldCharType="end"/>
      </w:r>
    </w:p>
    <w:p w:rsidR="007D687F" w:rsidRDefault="004F4B8D">
      <w:pPr>
        <w:sectPr w:rsidR="007D687F">
          <w:footerReference w:type="even" r:id="rId12"/>
          <w:footerReference w:type="default" r:id="rId13"/>
          <w:pgSz w:w="11900" w:h="16840"/>
          <w:pgMar w:top="1984" w:right="1304" w:bottom="1134" w:left="1304" w:header="720" w:footer="720" w:gutter="0"/>
          <w:pgNumType w:start="1"/>
          <w:cols w:space="720"/>
        </w:sectPr>
      </w:pPr>
      <w:r>
        <w:br w:type="page"/>
      </w:r>
      <w:r>
        <w:lastRenderedPageBreak/>
        <w:br/>
      </w:r>
    </w:p>
    <w:p w:rsidR="007D687F" w:rsidRDefault="004F4B8D">
      <w:pPr>
        <w:jc w:val="center"/>
      </w:pPr>
      <w:r>
        <w:rPr>
          <w:rFonts w:ascii="方正小标宋_GBK" w:eastAsia="方正小标宋_GBK" w:hAnsi="方正小标宋_GBK" w:cs="方正小标宋_GBK"/>
          <w:color w:val="000000"/>
          <w:sz w:val="44"/>
        </w:rPr>
        <w:lastRenderedPageBreak/>
        <w:t xml:space="preserve"> </w:t>
      </w:r>
    </w:p>
    <w:p w:rsidR="007D687F" w:rsidRDefault="004F4B8D">
      <w:pPr>
        <w:jc w:val="center"/>
      </w:pPr>
      <w:r>
        <w:rPr>
          <w:rFonts w:ascii="方正小标宋_GBK" w:eastAsia="方正小标宋_GBK" w:hAnsi="方正小标宋_GBK" w:cs="方正小标宋_GBK"/>
          <w:color w:val="000000"/>
          <w:sz w:val="44"/>
        </w:rPr>
        <w:t>第一部分</w:t>
      </w:r>
    </w:p>
    <w:p w:rsidR="007D687F" w:rsidRDefault="004F4B8D">
      <w:pPr>
        <w:jc w:val="center"/>
        <w:outlineLvl w:val="0"/>
      </w:pPr>
      <w:r>
        <w:rPr>
          <w:rFonts w:ascii="方正小标宋_GBK" w:eastAsia="方正小标宋_GBK" w:hAnsi="方正小标宋_GBK" w:cs="方正小标宋_GBK"/>
          <w:color w:val="000000"/>
          <w:sz w:val="44"/>
        </w:rPr>
        <w:t>部门整体绩效目标</w:t>
      </w:r>
    </w:p>
    <w:p w:rsidR="007D687F" w:rsidRDefault="004F4B8D">
      <w:pPr>
        <w:jc w:val="center"/>
      </w:pPr>
      <w:r>
        <w:rPr>
          <w:rFonts w:ascii="方正小标宋_GBK" w:eastAsia="方正小标宋_GBK" w:hAnsi="方正小标宋_GBK" w:cs="方正小标宋_GBK"/>
          <w:color w:val="000000"/>
          <w:sz w:val="44"/>
        </w:rPr>
        <w:t xml:space="preserve"> </w:t>
      </w:r>
    </w:p>
    <w:p w:rsidR="007D687F" w:rsidRDefault="004F4B8D">
      <w:pPr>
        <w:spacing w:before="10" w:after="10"/>
        <w:ind w:firstLine="560"/>
        <w:outlineLvl w:val="1"/>
      </w:pPr>
      <w:bookmarkStart w:id="0" w:name="_Toc_2_2_0000000001"/>
      <w:r>
        <w:rPr>
          <w:rFonts w:ascii="方正黑体_GBK" w:eastAsia="方正黑体_GBK" w:hAnsi="方正黑体_GBK" w:cs="方正黑体_GBK"/>
          <w:color w:val="000000"/>
          <w:sz w:val="28"/>
        </w:rPr>
        <w:t>一、总体绩效目标</w:t>
      </w:r>
      <w:bookmarkEnd w:id="0"/>
    </w:p>
    <w:p w:rsidR="007D687F" w:rsidRDefault="004F4B8D">
      <w:pPr>
        <w:pStyle w:val="-"/>
      </w:pPr>
      <w:r>
        <w:t>怀来县官厅库区建设管理委员会办公室成立于</w:t>
      </w:r>
      <w:r>
        <w:t>1984</w:t>
      </w:r>
      <w:r>
        <w:t>年</w:t>
      </w:r>
      <w:r>
        <w:t>10</w:t>
      </w:r>
      <w:r>
        <w:t>月。是县政府编制的事业单位，隶属于怀来县政府办，其主要职责是编制县移民工程近期发展规划、制订年度计划并负责实施。搞好官厅库区浸没区工程的勘测、设计并进行治理，同时做好水库周边塌岸治理和库区移民的塌岸赔偿工作；负责向上级反应官厅水库存在的生产、生活问题及浸没和塌岸问题，争取资金，使存在的问题尽快解决；帮助移民村发展生产，逐步改善移民村的生活条件；接待移民来信来访，答复处理所反映的问题，维护库区稳定；根据国家法令管理移民资金，使有限的财力发挥更大的作用；管好现有企业，积极创收，做到机关收支平完成县委、县政府交办的其他工作。</w:t>
      </w:r>
    </w:p>
    <w:p w:rsidR="007D687F" w:rsidRDefault="004F4B8D">
      <w:pPr>
        <w:spacing w:before="10" w:after="10"/>
        <w:ind w:firstLine="560"/>
        <w:outlineLvl w:val="1"/>
      </w:pPr>
      <w:bookmarkStart w:id="1" w:name="_Toc_2_2_0000000002"/>
      <w:r>
        <w:rPr>
          <w:rFonts w:ascii="方正黑体_GBK" w:eastAsia="方正黑体_GBK" w:hAnsi="方正黑体_GBK" w:cs="方正黑体_GBK"/>
          <w:color w:val="000000"/>
          <w:sz w:val="28"/>
        </w:rPr>
        <w:t>二、分项绩效目标</w:t>
      </w:r>
      <w:bookmarkEnd w:id="1"/>
    </w:p>
    <w:p w:rsidR="007D687F" w:rsidRDefault="004F4B8D">
      <w:pPr>
        <w:pStyle w:val="-0"/>
      </w:pPr>
      <w:r>
        <w:t>1</w:t>
      </w:r>
      <w:r>
        <w:t>、做好移民后期扶持项目落实</w:t>
      </w:r>
    </w:p>
    <w:p w:rsidR="007D687F" w:rsidRDefault="004F4B8D">
      <w:pPr>
        <w:pStyle w:val="-0"/>
      </w:pPr>
      <w:r>
        <w:t>绩效目标：分析每个村、每个移民乡镇及全县移民的基本情况，找出差距，研究对策，增强工作的针对性和有效性，使移民扶持政策覆盖率达到</w:t>
      </w:r>
      <w:r>
        <w:t>100%</w:t>
      </w:r>
      <w:r>
        <w:t>；</w:t>
      </w:r>
      <w:r>
        <w:t xml:space="preserve"> </w:t>
      </w:r>
    </w:p>
    <w:p w:rsidR="007D687F" w:rsidRDefault="004F4B8D">
      <w:pPr>
        <w:pStyle w:val="-0"/>
      </w:pPr>
      <w:r>
        <w:t>2</w:t>
      </w:r>
      <w:r>
        <w:t>、科学规划、稳步实施、注重实效</w:t>
      </w:r>
    </w:p>
    <w:p w:rsidR="007D687F" w:rsidRDefault="004F4B8D">
      <w:pPr>
        <w:pStyle w:val="-0"/>
      </w:pPr>
      <w:r>
        <w:t>绩效目标：科学编制发展规划，对照全面建成小康指标体系，使移民扶持政策达到</w:t>
      </w:r>
      <w:r>
        <w:t>100%</w:t>
      </w:r>
      <w:r>
        <w:t>；</w:t>
      </w:r>
    </w:p>
    <w:p w:rsidR="007D687F" w:rsidRDefault="004F4B8D">
      <w:pPr>
        <w:pStyle w:val="-0"/>
      </w:pPr>
      <w:r>
        <w:t>3</w:t>
      </w:r>
      <w:r>
        <w:t>、了解实情、摸清底数、精准发力</w:t>
      </w:r>
    </w:p>
    <w:p w:rsidR="007D687F" w:rsidRDefault="004F4B8D">
      <w:pPr>
        <w:pStyle w:val="-0"/>
      </w:pPr>
      <w:r>
        <w:t>绩效目标：增加移民收入，改善移民生产生活条件，促进移民稳定，项目资金完工率达到</w:t>
      </w:r>
      <w:r>
        <w:t>90%</w:t>
      </w:r>
      <w:r>
        <w:t>以上；</w:t>
      </w:r>
    </w:p>
    <w:p w:rsidR="007D687F" w:rsidRDefault="004F4B8D">
      <w:pPr>
        <w:pStyle w:val="-0"/>
      </w:pPr>
      <w:r>
        <w:t>4</w:t>
      </w:r>
      <w:r>
        <w:t>、高标准、高质量搞好移民直补兑现工作</w:t>
      </w:r>
    </w:p>
    <w:p w:rsidR="007D687F" w:rsidRDefault="004F4B8D">
      <w:pPr>
        <w:pStyle w:val="-0"/>
      </w:pPr>
      <w:r>
        <w:t>绩效目标：直补资金兑现率达到</w:t>
      </w:r>
      <w:r>
        <w:t>100%</w:t>
      </w:r>
      <w:r>
        <w:t>；</w:t>
      </w:r>
      <w:r>
        <w:t xml:space="preserve"> </w:t>
      </w:r>
    </w:p>
    <w:p w:rsidR="007D687F" w:rsidRDefault="004F4B8D">
      <w:pPr>
        <w:pStyle w:val="-0"/>
      </w:pPr>
      <w:r>
        <w:lastRenderedPageBreak/>
        <w:t>5</w:t>
      </w:r>
      <w:r>
        <w:t>、围绕全局、紧贴中心、服务移民</w:t>
      </w:r>
    </w:p>
    <w:p w:rsidR="007D687F" w:rsidRDefault="004F4B8D">
      <w:pPr>
        <w:pStyle w:val="-0"/>
      </w:pPr>
      <w:r>
        <w:t>绩效目标：依法依规完成工作任务，推进科学决算，确保中央各项移民政策得到贯彻落实，全力做好移民政策宣传工作，以小康建设为目标，建设富裕和谐库区。</w:t>
      </w:r>
    </w:p>
    <w:p w:rsidR="007D687F" w:rsidRDefault="004F4B8D">
      <w:pPr>
        <w:spacing w:before="10" w:after="10"/>
        <w:ind w:firstLine="560"/>
        <w:outlineLvl w:val="1"/>
      </w:pPr>
      <w:bookmarkStart w:id="2" w:name="_Toc_2_2_0000000003"/>
      <w:r>
        <w:rPr>
          <w:rFonts w:ascii="方正黑体_GBK" w:eastAsia="方正黑体_GBK" w:hAnsi="方正黑体_GBK" w:cs="方正黑体_GBK"/>
          <w:color w:val="000000"/>
          <w:sz w:val="28"/>
        </w:rPr>
        <w:t>三、工作保障措施</w:t>
      </w:r>
      <w:bookmarkEnd w:id="2"/>
    </w:p>
    <w:p w:rsidR="007D687F" w:rsidRDefault="004F4B8D">
      <w:pPr>
        <w:pStyle w:val="-1"/>
      </w:pPr>
      <w:r>
        <w:t>（一）完善制度建设，负责官厅水库移民工程近期及中长期发展规划，制定计划并负责实施。研究政策建议、工作部署、协调推动、普查统计、督促指导、表彰奖励等活动。县委、</w:t>
      </w:r>
      <w:r w:rsidR="004D12A5">
        <w:rPr>
          <w:rFonts w:hint="eastAsia"/>
          <w:lang w:eastAsia="zh-CN"/>
        </w:rPr>
        <w:t>县</w:t>
      </w:r>
      <w:r>
        <w:t>政府交</w:t>
      </w:r>
      <w:r w:rsidR="004D12A5">
        <w:rPr>
          <w:rFonts w:hint="eastAsia"/>
          <w:lang w:eastAsia="zh-CN"/>
        </w:rPr>
        <w:t>办</w:t>
      </w:r>
      <w:r>
        <w:t>的其他事项等行政管理事项。根据国务院、部、省、市移民政策精神，结合本县实际，在县委、</w:t>
      </w:r>
      <w:r w:rsidR="004D12A5">
        <w:rPr>
          <w:rFonts w:hint="eastAsia"/>
          <w:lang w:eastAsia="zh-CN"/>
        </w:rPr>
        <w:t>县</w:t>
      </w:r>
      <w:r>
        <w:t>政府领导下，会同民改、财政、农业、水利、环保、建设项目等有关部门，编制我县的移民工作文件，确保中央的各项移民政策得到贯彻落实。</w:t>
      </w:r>
    </w:p>
    <w:p w:rsidR="007D687F" w:rsidRDefault="004F4B8D">
      <w:pPr>
        <w:pStyle w:val="-1"/>
      </w:pPr>
      <w:r>
        <w:t>（二）加强内部监督，广泛了解民情民意，了解移民诉求，听取移民意见，认真接待移民来访，耐心解答移民提出的问题，消除移民的顾虑，及时化解各种矛盾，全力做好移民政策的宣传工作。</w:t>
      </w:r>
    </w:p>
    <w:p w:rsidR="007D687F" w:rsidRDefault="004F4B8D">
      <w:pPr>
        <w:pStyle w:val="-1"/>
      </w:pPr>
      <w:r>
        <w:t>（三）加强宣传培训调研等，加强人员培训，提高建设富裕和谐库区为中心，在移民信息系统管理、移民直补资金的发放、移民核增、核减等方面全方位为移民提供优质服务，努力提升移民工作的质量与效率，不折不扣地实现好维护好发展好移民群众的根本利益。</w:t>
      </w:r>
    </w:p>
    <w:p w:rsidR="007D687F" w:rsidRDefault="004F4B8D">
      <w:pPr>
        <w:pStyle w:val="-1"/>
      </w:pPr>
      <w:r>
        <w:t>（四）规范财务资金管理，为加强大中型水库移民后期扶持项目资金管理，提高资金使用效益，保证大中型水库移民后期扶持项目科学化、规范化、程序化和制度化，确保我县移民后期扶持工作顺利实施，对上级批复的工程项目，必须按照批复的年度预算，做到资金安排到项目，支出核算到项目，并实行县级报账制。移民后期扶持项目资金实行专账管理，专款专用，封闭运行，专门用于水库移民后期扶持项目，不得滞留、挪用、借用或改变资金用途，不得为小团体谋取福利。</w:t>
      </w:r>
    </w:p>
    <w:p w:rsidR="007D687F" w:rsidRDefault="004F4B8D">
      <w:pPr>
        <w:pStyle w:val="-1"/>
      </w:pPr>
      <w:r>
        <w:t>（五）加强支出管理，工程价款严格遵循</w:t>
      </w:r>
      <w:r>
        <w:t>“</w:t>
      </w:r>
      <w:r>
        <w:t>恪守信用，履约付款，谁的钱进谁的账，由谁支配</w:t>
      </w:r>
      <w:r>
        <w:t>”</w:t>
      </w:r>
      <w:r>
        <w:t>的结算原则，进行结算。资金到位后，由建设股根</w:t>
      </w:r>
      <w:r>
        <w:lastRenderedPageBreak/>
        <w:t>据批复的年度预算对工程进行安排实施。工程所需资金，必须按规定实行专户统一核算，严格支付手续。</w:t>
      </w:r>
    </w:p>
    <w:p w:rsidR="007D687F" w:rsidRDefault="004F4B8D">
      <w:pPr>
        <w:pStyle w:val="-1"/>
      </w:pPr>
      <w:r>
        <w:t>（六）加强绩效运行监控，建设股按照上级批复的年度计划，组织实施。根据施工进度和验收结果，安排工程款的拨款额度，并填制《怀来县大中型水库移民后期扶持项目资金审批表》、《怀来县大中型水库移民后斯扶持项目竣工验收表》、《怀来县大中型水库移民后期工程项目移交表》，同时对项目资料的真实性、完整性进行审查签字后，报主管副主任审批，最后经主管财务主任审批后报财务股。财务股对项目是否符合预算进行审核，控制投资。对手续齐全，资料完整的项目，及时办理拨款手续。不得办理无预算或超预算支出。</w:t>
      </w:r>
      <w:r>
        <w:t xml:space="preserve"> </w:t>
      </w:r>
      <w:r>
        <w:t>严禁大额提现。</w:t>
      </w:r>
      <w:r>
        <w:t xml:space="preserve">                                                                                                                                                                                                                                          </w:t>
      </w:r>
    </w:p>
    <w:p w:rsidR="007D687F" w:rsidRDefault="004F4B8D">
      <w:pPr>
        <w:pStyle w:val="-1"/>
      </w:pPr>
      <w:r>
        <w:t>（七）做好绩效自评，按要求开展上年度部门预算绩效自评和重点评价工作，对评价中发现的问题及时改正。调整优化支出结构，提高财政资金使用效益。以小康建设为目标，以建设富裕和谐库区为中心，在移民信息系统管理、移民直补资金的发放、移民核增、核减等方面全方位为移民提供优质服务，努力提升移民工作的质量与效率，不折不扣地实现好维护好发展好移民群众的根本利益。在移民信息系统管理、移民直补资金发放、移民核增、核减等方面全方位为移民提供优质服务完成率达到</w:t>
      </w:r>
      <w:r>
        <w:t>100%</w:t>
      </w:r>
      <w:r>
        <w:t>。</w:t>
      </w:r>
    </w:p>
    <w:p w:rsidR="007D687F" w:rsidRDefault="007D687F">
      <w:pPr>
        <w:pStyle w:val="-1"/>
      </w:pPr>
    </w:p>
    <w:p w:rsidR="007D687F" w:rsidRDefault="007D687F">
      <w:pPr>
        <w:pStyle w:val="-1"/>
      </w:pPr>
    </w:p>
    <w:p w:rsidR="007D687F" w:rsidRDefault="007D687F">
      <w:pPr>
        <w:pStyle w:val="-1"/>
      </w:pPr>
    </w:p>
    <w:p w:rsidR="007D687F" w:rsidRDefault="007D687F">
      <w:pPr>
        <w:pStyle w:val="-1"/>
      </w:pPr>
    </w:p>
    <w:p w:rsidR="007D687F" w:rsidRDefault="004F4B8D">
      <w:pPr>
        <w:jc w:val="center"/>
        <w:sectPr w:rsidR="007D687F">
          <w:pgSz w:w="11900" w:h="16840"/>
          <w:pgMar w:top="1984" w:right="1304" w:bottom="1134" w:left="1304" w:header="720" w:footer="720" w:gutter="0"/>
          <w:pgNumType w:start="1"/>
          <w:cols w:space="720"/>
        </w:sectPr>
      </w:pPr>
      <w:r>
        <w:rPr>
          <w:rFonts w:ascii="方正书宋_GBK" w:eastAsia="方正书宋_GBK" w:hAnsi="方正书宋_GBK" w:cs="方正书宋_GBK"/>
          <w:color w:val="000000"/>
          <w:sz w:val="21"/>
        </w:rPr>
        <w:t xml:space="preserve"> </w:t>
      </w:r>
    </w:p>
    <w:p w:rsidR="007D687F" w:rsidRDefault="004F4B8D">
      <w:pPr>
        <w:jc w:val="center"/>
      </w:pPr>
      <w:r>
        <w:rPr>
          <w:rFonts w:ascii="方正小标宋_GBK" w:eastAsia="方正小标宋_GBK" w:hAnsi="方正小标宋_GBK" w:cs="方正小标宋_GBK"/>
          <w:color w:val="000000"/>
          <w:sz w:val="52"/>
        </w:rPr>
        <w:lastRenderedPageBreak/>
        <w:t xml:space="preserve"> </w:t>
      </w:r>
    </w:p>
    <w:p w:rsidR="007D687F" w:rsidRDefault="004F4B8D">
      <w:pPr>
        <w:jc w:val="center"/>
      </w:pPr>
      <w:r>
        <w:rPr>
          <w:rFonts w:ascii="方正小标宋_GBK" w:eastAsia="方正小标宋_GBK" w:hAnsi="方正小标宋_GBK" w:cs="方正小标宋_GBK"/>
          <w:color w:val="000000"/>
          <w:sz w:val="52"/>
        </w:rPr>
        <w:t xml:space="preserve"> </w:t>
      </w:r>
    </w:p>
    <w:p w:rsidR="007D687F" w:rsidRDefault="004F4B8D">
      <w:pPr>
        <w:jc w:val="center"/>
      </w:pPr>
      <w:r>
        <w:rPr>
          <w:rFonts w:ascii="方正小标宋_GBK" w:eastAsia="方正小标宋_GBK" w:hAnsi="方正小标宋_GBK" w:cs="方正小标宋_GBK"/>
          <w:color w:val="000000"/>
          <w:sz w:val="52"/>
        </w:rPr>
        <w:t xml:space="preserve"> </w:t>
      </w:r>
    </w:p>
    <w:p w:rsidR="007D687F" w:rsidRDefault="004F4B8D">
      <w:pPr>
        <w:jc w:val="center"/>
      </w:pPr>
      <w:r>
        <w:rPr>
          <w:rFonts w:ascii="方正小标宋_GBK" w:eastAsia="方正小标宋_GBK" w:hAnsi="方正小标宋_GBK" w:cs="方正小标宋_GBK"/>
          <w:color w:val="000000"/>
          <w:sz w:val="44"/>
        </w:rPr>
        <w:t>第二部分</w:t>
      </w:r>
    </w:p>
    <w:p w:rsidR="007D687F" w:rsidRDefault="004F4B8D">
      <w:pPr>
        <w:jc w:val="center"/>
      </w:pPr>
      <w:r>
        <w:rPr>
          <w:rFonts w:ascii="方正小标宋_GBK" w:eastAsia="方正小标宋_GBK" w:hAnsi="方正小标宋_GBK" w:cs="方正小标宋_GBK"/>
          <w:color w:val="000000"/>
          <w:sz w:val="44"/>
        </w:rPr>
        <w:t xml:space="preserve"> </w:t>
      </w:r>
    </w:p>
    <w:p w:rsidR="007D687F" w:rsidRDefault="004F4B8D">
      <w:pPr>
        <w:jc w:val="center"/>
        <w:outlineLvl w:val="0"/>
      </w:pPr>
      <w:r>
        <w:rPr>
          <w:rFonts w:ascii="方正小标宋_GBK" w:eastAsia="方正小标宋_GBK" w:hAnsi="方正小标宋_GBK" w:cs="方正小标宋_GBK"/>
          <w:color w:val="000000"/>
          <w:sz w:val="44"/>
        </w:rPr>
        <w:t>预算项目绩效目标</w:t>
      </w:r>
    </w:p>
    <w:p w:rsidR="007D687F" w:rsidRDefault="004F4B8D">
      <w:pPr>
        <w:jc w:val="center"/>
        <w:sectPr w:rsidR="007D687F">
          <w:pgSz w:w="11900" w:h="16840"/>
          <w:pgMar w:top="1984" w:right="1304" w:bottom="1134" w:left="1304" w:header="720" w:footer="720" w:gutter="0"/>
          <w:cols w:space="720"/>
        </w:sectPr>
      </w:pPr>
      <w:r>
        <w:rPr>
          <w:rFonts w:ascii="方正书宋_GBK" w:eastAsia="方正书宋_GBK" w:hAnsi="方正书宋_GBK" w:cs="方正书宋_GBK"/>
          <w:color w:val="000000"/>
          <w:sz w:val="21"/>
        </w:rPr>
        <w:t xml:space="preserve"> </w:t>
      </w:r>
    </w:p>
    <w:p w:rsidR="007D687F" w:rsidRDefault="004F4B8D">
      <w:pPr>
        <w:jc w:val="center"/>
      </w:pPr>
      <w:r>
        <w:rPr>
          <w:rFonts w:ascii="方正仿宋_GBK" w:eastAsia="方正仿宋_GBK" w:hAnsi="方正仿宋_GBK" w:cs="方正仿宋_GBK"/>
          <w:color w:val="000000"/>
          <w:sz w:val="28"/>
        </w:rPr>
        <w:lastRenderedPageBreak/>
        <w:t xml:space="preserve"> </w:t>
      </w:r>
    </w:p>
    <w:p w:rsidR="007D687F" w:rsidRDefault="004F4B8D">
      <w:pPr>
        <w:ind w:firstLine="560"/>
        <w:outlineLvl w:val="3"/>
      </w:pPr>
      <w:bookmarkStart w:id="3" w:name="_Toc_4_4_0000000004"/>
      <w:r>
        <w:rPr>
          <w:rFonts w:ascii="方正仿宋_GBK" w:eastAsia="方正仿宋_GBK" w:hAnsi="方正仿宋_GBK" w:cs="方正仿宋_GBK"/>
          <w:color w:val="000000"/>
          <w:sz w:val="28"/>
        </w:rPr>
        <w:t>1.怀财字[2025]7号  经费绩效目标表</w:t>
      </w:r>
      <w:bookmarkEnd w:id="3"/>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7D687F">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D687F" w:rsidRDefault="004F4B8D">
            <w:pPr>
              <w:pStyle w:val="5"/>
            </w:pPr>
            <w:r>
              <w:t>976001怀来县官厅库区建设管理中心</w:t>
            </w:r>
          </w:p>
        </w:tc>
        <w:tc>
          <w:tcPr>
            <w:tcW w:w="1843" w:type="dxa"/>
            <w:tcBorders>
              <w:top w:val="single" w:sz="6" w:space="0" w:color="FFFFFF"/>
              <w:left w:val="single" w:sz="6" w:space="0" w:color="FFFFFF"/>
              <w:right w:val="single" w:sz="6" w:space="0" w:color="FFFFFF"/>
            </w:tcBorders>
            <w:vAlign w:val="center"/>
          </w:tcPr>
          <w:p w:rsidR="007D687F" w:rsidRDefault="004F4B8D">
            <w:pPr>
              <w:pStyle w:val="4"/>
            </w:pPr>
            <w:r>
              <w:t>单位：万元</w:t>
            </w:r>
          </w:p>
        </w:tc>
      </w:tr>
      <w:tr w:rsidR="007D687F">
        <w:trPr>
          <w:trHeight w:val="369"/>
          <w:jc w:val="center"/>
        </w:trPr>
        <w:tc>
          <w:tcPr>
            <w:tcW w:w="1276" w:type="dxa"/>
            <w:vAlign w:val="center"/>
          </w:tcPr>
          <w:p w:rsidR="007D687F" w:rsidRDefault="004F4B8D">
            <w:pPr>
              <w:pStyle w:val="1"/>
            </w:pPr>
            <w:r>
              <w:t>项目编码</w:t>
            </w:r>
          </w:p>
        </w:tc>
        <w:tc>
          <w:tcPr>
            <w:tcW w:w="2608" w:type="dxa"/>
            <w:gridSpan w:val="2"/>
            <w:vAlign w:val="center"/>
          </w:tcPr>
          <w:p w:rsidR="007D687F" w:rsidRDefault="004F4B8D">
            <w:pPr>
              <w:pStyle w:val="2"/>
            </w:pPr>
            <w:r>
              <w:t>13073025P000786100031</w:t>
            </w:r>
          </w:p>
        </w:tc>
        <w:tc>
          <w:tcPr>
            <w:tcW w:w="1587" w:type="dxa"/>
            <w:vAlign w:val="center"/>
          </w:tcPr>
          <w:p w:rsidR="007D687F" w:rsidRDefault="004F4B8D">
            <w:pPr>
              <w:pStyle w:val="1"/>
            </w:pPr>
            <w:r>
              <w:t>项目名称</w:t>
            </w:r>
          </w:p>
        </w:tc>
        <w:tc>
          <w:tcPr>
            <w:tcW w:w="4423" w:type="dxa"/>
            <w:gridSpan w:val="3"/>
            <w:vAlign w:val="center"/>
          </w:tcPr>
          <w:p w:rsidR="007D687F" w:rsidRDefault="004F4B8D">
            <w:pPr>
              <w:pStyle w:val="2"/>
            </w:pPr>
            <w:r>
              <w:t>]怀财字[2025]7号  经费</w:t>
            </w:r>
          </w:p>
        </w:tc>
      </w:tr>
      <w:tr w:rsidR="007D687F">
        <w:trPr>
          <w:trHeight w:val="369"/>
          <w:jc w:val="center"/>
        </w:trPr>
        <w:tc>
          <w:tcPr>
            <w:tcW w:w="1276" w:type="dxa"/>
            <w:vMerge w:val="restart"/>
            <w:vAlign w:val="center"/>
          </w:tcPr>
          <w:p w:rsidR="007D687F" w:rsidRDefault="004F4B8D">
            <w:pPr>
              <w:pStyle w:val="1"/>
            </w:pPr>
            <w:r>
              <w:t>预算规模及资金用途</w:t>
            </w:r>
          </w:p>
        </w:tc>
        <w:tc>
          <w:tcPr>
            <w:tcW w:w="1276" w:type="dxa"/>
            <w:vAlign w:val="center"/>
          </w:tcPr>
          <w:p w:rsidR="007D687F" w:rsidRDefault="004F4B8D">
            <w:pPr>
              <w:pStyle w:val="1"/>
            </w:pPr>
            <w:r>
              <w:t>预算数</w:t>
            </w:r>
          </w:p>
        </w:tc>
        <w:tc>
          <w:tcPr>
            <w:tcW w:w="1332" w:type="dxa"/>
            <w:vAlign w:val="center"/>
          </w:tcPr>
          <w:p w:rsidR="007D687F" w:rsidRDefault="004F4B8D">
            <w:pPr>
              <w:pStyle w:val="2"/>
            </w:pPr>
            <w:r>
              <w:t>80.00</w:t>
            </w:r>
          </w:p>
        </w:tc>
        <w:tc>
          <w:tcPr>
            <w:tcW w:w="1587" w:type="dxa"/>
            <w:vAlign w:val="center"/>
          </w:tcPr>
          <w:p w:rsidR="007D687F" w:rsidRDefault="004F4B8D">
            <w:pPr>
              <w:pStyle w:val="1"/>
            </w:pPr>
            <w:r>
              <w:t>其中：财政    资金</w:t>
            </w:r>
          </w:p>
        </w:tc>
        <w:tc>
          <w:tcPr>
            <w:tcW w:w="1304" w:type="dxa"/>
            <w:vAlign w:val="center"/>
          </w:tcPr>
          <w:p w:rsidR="007D687F" w:rsidRDefault="004F4B8D">
            <w:pPr>
              <w:pStyle w:val="2"/>
            </w:pPr>
            <w:r>
              <w:t>80.00</w:t>
            </w:r>
          </w:p>
        </w:tc>
        <w:tc>
          <w:tcPr>
            <w:tcW w:w="1276" w:type="dxa"/>
            <w:vAlign w:val="center"/>
          </w:tcPr>
          <w:p w:rsidR="007D687F" w:rsidRDefault="004F4B8D">
            <w:pPr>
              <w:pStyle w:val="1"/>
            </w:pPr>
            <w:r>
              <w:t>其他资金</w:t>
            </w:r>
          </w:p>
        </w:tc>
        <w:tc>
          <w:tcPr>
            <w:tcW w:w="1843" w:type="dxa"/>
            <w:vAlign w:val="center"/>
          </w:tcPr>
          <w:p w:rsidR="007D687F" w:rsidRDefault="004F4B8D">
            <w:pPr>
              <w:pStyle w:val="2"/>
            </w:pPr>
            <w:r>
              <w:t xml:space="preserve"> </w:t>
            </w:r>
          </w:p>
        </w:tc>
      </w:tr>
      <w:tr w:rsidR="007D687F">
        <w:trPr>
          <w:trHeight w:val="369"/>
          <w:jc w:val="center"/>
        </w:trPr>
        <w:tc>
          <w:tcPr>
            <w:tcW w:w="1276" w:type="dxa"/>
            <w:vMerge/>
          </w:tcPr>
          <w:p w:rsidR="007D687F" w:rsidRDefault="007D687F"/>
        </w:tc>
        <w:tc>
          <w:tcPr>
            <w:tcW w:w="8618" w:type="dxa"/>
            <w:gridSpan w:val="6"/>
            <w:vAlign w:val="center"/>
          </w:tcPr>
          <w:p w:rsidR="007D687F" w:rsidRDefault="004F4B8D">
            <w:pPr>
              <w:pStyle w:val="2"/>
            </w:pPr>
            <w:r>
              <w:t>2025年度日常运行经费</w:t>
            </w:r>
          </w:p>
        </w:tc>
      </w:tr>
      <w:tr w:rsidR="007D687F">
        <w:trPr>
          <w:trHeight w:val="369"/>
          <w:jc w:val="center"/>
        </w:trPr>
        <w:tc>
          <w:tcPr>
            <w:tcW w:w="1276" w:type="dxa"/>
            <w:vMerge w:val="restart"/>
            <w:vAlign w:val="center"/>
          </w:tcPr>
          <w:p w:rsidR="007D687F" w:rsidRDefault="004F4B8D">
            <w:pPr>
              <w:pStyle w:val="1"/>
            </w:pPr>
            <w:r>
              <w:t>资金支出计划（%）</w:t>
            </w:r>
          </w:p>
        </w:tc>
        <w:tc>
          <w:tcPr>
            <w:tcW w:w="2608" w:type="dxa"/>
            <w:gridSpan w:val="2"/>
            <w:vAlign w:val="center"/>
          </w:tcPr>
          <w:p w:rsidR="007D687F" w:rsidRDefault="004F4B8D">
            <w:pPr>
              <w:pStyle w:val="1"/>
            </w:pPr>
            <w:r>
              <w:t>3月底</w:t>
            </w:r>
          </w:p>
        </w:tc>
        <w:tc>
          <w:tcPr>
            <w:tcW w:w="1587" w:type="dxa"/>
            <w:vAlign w:val="center"/>
          </w:tcPr>
          <w:p w:rsidR="007D687F" w:rsidRDefault="004F4B8D">
            <w:pPr>
              <w:pStyle w:val="1"/>
            </w:pPr>
            <w:r>
              <w:t>6月底</w:t>
            </w:r>
          </w:p>
        </w:tc>
        <w:tc>
          <w:tcPr>
            <w:tcW w:w="1304" w:type="dxa"/>
            <w:vAlign w:val="center"/>
          </w:tcPr>
          <w:p w:rsidR="007D687F" w:rsidRDefault="004F4B8D">
            <w:pPr>
              <w:pStyle w:val="1"/>
            </w:pPr>
            <w:r>
              <w:t>10月底</w:t>
            </w:r>
          </w:p>
        </w:tc>
        <w:tc>
          <w:tcPr>
            <w:tcW w:w="3119" w:type="dxa"/>
            <w:gridSpan w:val="2"/>
            <w:vAlign w:val="center"/>
          </w:tcPr>
          <w:p w:rsidR="007D687F" w:rsidRDefault="004F4B8D">
            <w:pPr>
              <w:pStyle w:val="1"/>
            </w:pPr>
            <w:r>
              <w:t>12月底</w:t>
            </w:r>
          </w:p>
        </w:tc>
      </w:tr>
      <w:tr w:rsidR="007D687F">
        <w:trPr>
          <w:trHeight w:val="369"/>
          <w:jc w:val="center"/>
        </w:trPr>
        <w:tc>
          <w:tcPr>
            <w:tcW w:w="1276" w:type="dxa"/>
            <w:vMerge/>
          </w:tcPr>
          <w:p w:rsidR="007D687F" w:rsidRDefault="007D687F"/>
        </w:tc>
        <w:tc>
          <w:tcPr>
            <w:tcW w:w="2608" w:type="dxa"/>
            <w:gridSpan w:val="2"/>
            <w:vAlign w:val="center"/>
          </w:tcPr>
          <w:p w:rsidR="007D687F" w:rsidRDefault="004F4B8D">
            <w:pPr>
              <w:pStyle w:val="3"/>
            </w:pPr>
            <w:r>
              <w:t>30%</w:t>
            </w:r>
          </w:p>
        </w:tc>
        <w:tc>
          <w:tcPr>
            <w:tcW w:w="1587" w:type="dxa"/>
            <w:vAlign w:val="center"/>
          </w:tcPr>
          <w:p w:rsidR="007D687F" w:rsidRDefault="004F4B8D">
            <w:pPr>
              <w:pStyle w:val="3"/>
            </w:pPr>
            <w:r>
              <w:t>50%</w:t>
            </w:r>
          </w:p>
        </w:tc>
        <w:tc>
          <w:tcPr>
            <w:tcW w:w="1304" w:type="dxa"/>
            <w:vAlign w:val="center"/>
          </w:tcPr>
          <w:p w:rsidR="007D687F" w:rsidRDefault="004F4B8D">
            <w:pPr>
              <w:pStyle w:val="3"/>
            </w:pPr>
            <w:r>
              <w:t>80%</w:t>
            </w:r>
          </w:p>
        </w:tc>
        <w:tc>
          <w:tcPr>
            <w:tcW w:w="3119" w:type="dxa"/>
            <w:gridSpan w:val="2"/>
            <w:vAlign w:val="center"/>
          </w:tcPr>
          <w:p w:rsidR="007D687F" w:rsidRDefault="004F4B8D">
            <w:pPr>
              <w:pStyle w:val="3"/>
            </w:pPr>
            <w:r>
              <w:t>100%</w:t>
            </w:r>
          </w:p>
        </w:tc>
      </w:tr>
      <w:tr w:rsidR="007D687F">
        <w:trPr>
          <w:trHeight w:val="369"/>
          <w:jc w:val="center"/>
        </w:trPr>
        <w:tc>
          <w:tcPr>
            <w:tcW w:w="1276" w:type="dxa"/>
            <w:vAlign w:val="center"/>
          </w:tcPr>
          <w:p w:rsidR="007D687F" w:rsidRDefault="004F4B8D">
            <w:pPr>
              <w:pStyle w:val="1"/>
            </w:pPr>
            <w:r>
              <w:t>绩效目标</w:t>
            </w:r>
          </w:p>
        </w:tc>
        <w:tc>
          <w:tcPr>
            <w:tcW w:w="8618" w:type="dxa"/>
            <w:gridSpan w:val="6"/>
            <w:vAlign w:val="center"/>
          </w:tcPr>
          <w:p w:rsidR="007D687F" w:rsidRDefault="004F4B8D">
            <w:pPr>
              <w:pStyle w:val="2"/>
            </w:pPr>
            <w:r>
              <w:t>1.2025年度日常运行经费</w:t>
            </w:r>
          </w:p>
        </w:tc>
      </w:tr>
    </w:tbl>
    <w:p w:rsidR="007D687F" w:rsidRDefault="004F4B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7D687F">
        <w:trPr>
          <w:trHeight w:val="397"/>
          <w:tblHeader/>
          <w:jc w:val="center"/>
        </w:trPr>
        <w:tc>
          <w:tcPr>
            <w:tcW w:w="1276" w:type="dxa"/>
            <w:vAlign w:val="center"/>
          </w:tcPr>
          <w:p w:rsidR="007D687F" w:rsidRDefault="004F4B8D">
            <w:pPr>
              <w:pStyle w:val="1"/>
            </w:pPr>
            <w:r>
              <w:t>一级指标</w:t>
            </w:r>
          </w:p>
        </w:tc>
        <w:tc>
          <w:tcPr>
            <w:tcW w:w="1276" w:type="dxa"/>
            <w:vAlign w:val="center"/>
          </w:tcPr>
          <w:p w:rsidR="007D687F" w:rsidRDefault="004F4B8D">
            <w:pPr>
              <w:pStyle w:val="1"/>
            </w:pPr>
            <w:r>
              <w:t>二级指标</w:t>
            </w:r>
          </w:p>
        </w:tc>
        <w:tc>
          <w:tcPr>
            <w:tcW w:w="1332" w:type="dxa"/>
            <w:vAlign w:val="center"/>
          </w:tcPr>
          <w:p w:rsidR="007D687F" w:rsidRDefault="004F4B8D">
            <w:pPr>
              <w:pStyle w:val="1"/>
            </w:pPr>
            <w:r>
              <w:t>三级指标</w:t>
            </w:r>
          </w:p>
        </w:tc>
        <w:tc>
          <w:tcPr>
            <w:tcW w:w="2891" w:type="dxa"/>
            <w:vAlign w:val="center"/>
          </w:tcPr>
          <w:p w:rsidR="007D687F" w:rsidRDefault="004F4B8D">
            <w:pPr>
              <w:pStyle w:val="1"/>
            </w:pPr>
            <w:r>
              <w:t>绩效指标描述</w:t>
            </w:r>
          </w:p>
        </w:tc>
        <w:tc>
          <w:tcPr>
            <w:tcW w:w="1276" w:type="dxa"/>
            <w:vAlign w:val="center"/>
          </w:tcPr>
          <w:p w:rsidR="007D687F" w:rsidRDefault="004F4B8D">
            <w:pPr>
              <w:pStyle w:val="1"/>
            </w:pPr>
            <w:r>
              <w:t>指标值</w:t>
            </w:r>
          </w:p>
        </w:tc>
        <w:tc>
          <w:tcPr>
            <w:tcW w:w="1843" w:type="dxa"/>
            <w:vAlign w:val="center"/>
          </w:tcPr>
          <w:p w:rsidR="007D687F" w:rsidRDefault="004F4B8D">
            <w:pPr>
              <w:pStyle w:val="1"/>
            </w:pPr>
            <w:r>
              <w:t>指标值确定依据</w:t>
            </w:r>
          </w:p>
        </w:tc>
      </w:tr>
      <w:tr w:rsidR="007D687F">
        <w:trPr>
          <w:trHeight w:val="369"/>
          <w:jc w:val="center"/>
        </w:trPr>
        <w:tc>
          <w:tcPr>
            <w:tcW w:w="1276" w:type="dxa"/>
            <w:vMerge w:val="restart"/>
            <w:vAlign w:val="center"/>
          </w:tcPr>
          <w:p w:rsidR="007D687F" w:rsidRDefault="004F4B8D">
            <w:pPr>
              <w:pStyle w:val="3"/>
            </w:pPr>
            <w:r>
              <w:t>产出指标</w:t>
            </w:r>
          </w:p>
        </w:tc>
        <w:tc>
          <w:tcPr>
            <w:tcW w:w="1276" w:type="dxa"/>
            <w:vAlign w:val="center"/>
          </w:tcPr>
          <w:p w:rsidR="007D687F" w:rsidRDefault="004F4B8D">
            <w:pPr>
              <w:pStyle w:val="2"/>
            </w:pPr>
            <w:r>
              <w:t>数量指标</w:t>
            </w:r>
          </w:p>
        </w:tc>
        <w:tc>
          <w:tcPr>
            <w:tcW w:w="1332" w:type="dxa"/>
            <w:vAlign w:val="center"/>
          </w:tcPr>
          <w:p w:rsidR="007D687F" w:rsidRDefault="004F4B8D">
            <w:pPr>
              <w:pStyle w:val="2"/>
            </w:pPr>
            <w:r>
              <w:t>服务移民次数</w:t>
            </w:r>
          </w:p>
        </w:tc>
        <w:tc>
          <w:tcPr>
            <w:tcW w:w="2891" w:type="dxa"/>
            <w:vAlign w:val="center"/>
          </w:tcPr>
          <w:p w:rsidR="007D687F" w:rsidRDefault="004F4B8D">
            <w:pPr>
              <w:pStyle w:val="2"/>
            </w:pPr>
            <w:r>
              <w:t>经费使用服务移民工作情况</w:t>
            </w:r>
          </w:p>
        </w:tc>
        <w:tc>
          <w:tcPr>
            <w:tcW w:w="1276" w:type="dxa"/>
            <w:vAlign w:val="center"/>
          </w:tcPr>
          <w:p w:rsidR="007D687F" w:rsidRDefault="004F4B8D">
            <w:pPr>
              <w:pStyle w:val="2"/>
            </w:pPr>
            <w:r>
              <w:t>≥12次</w:t>
            </w:r>
          </w:p>
        </w:tc>
        <w:tc>
          <w:tcPr>
            <w:tcW w:w="1843" w:type="dxa"/>
            <w:vAlign w:val="center"/>
          </w:tcPr>
          <w:p w:rsidR="007D687F" w:rsidRDefault="004F4B8D">
            <w:pPr>
              <w:pStyle w:val="2"/>
            </w:pPr>
            <w:r>
              <w:t>怀财字【2025】7号经费</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时效指标</w:t>
            </w:r>
          </w:p>
        </w:tc>
        <w:tc>
          <w:tcPr>
            <w:tcW w:w="1332" w:type="dxa"/>
            <w:vAlign w:val="center"/>
          </w:tcPr>
          <w:p w:rsidR="007D687F" w:rsidRDefault="004F4B8D">
            <w:pPr>
              <w:pStyle w:val="2"/>
            </w:pPr>
            <w:r>
              <w:t>完成率</w:t>
            </w:r>
          </w:p>
        </w:tc>
        <w:tc>
          <w:tcPr>
            <w:tcW w:w="2891" w:type="dxa"/>
            <w:vAlign w:val="center"/>
          </w:tcPr>
          <w:p w:rsidR="007D687F" w:rsidRDefault="004F4B8D">
            <w:pPr>
              <w:pStyle w:val="2"/>
            </w:pPr>
            <w:r>
              <w:t>专项业务费的完成情况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怀财字【2025】7号经费</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成本指标</w:t>
            </w:r>
          </w:p>
        </w:tc>
        <w:tc>
          <w:tcPr>
            <w:tcW w:w="1332" w:type="dxa"/>
            <w:vAlign w:val="center"/>
          </w:tcPr>
          <w:p w:rsidR="007D687F" w:rsidRDefault="004F4B8D">
            <w:pPr>
              <w:pStyle w:val="2"/>
            </w:pPr>
            <w:r>
              <w:t>办公费成本</w:t>
            </w:r>
          </w:p>
        </w:tc>
        <w:tc>
          <w:tcPr>
            <w:tcW w:w="2891" w:type="dxa"/>
            <w:vAlign w:val="center"/>
          </w:tcPr>
          <w:p w:rsidR="007D687F" w:rsidRDefault="004F4B8D">
            <w:pPr>
              <w:pStyle w:val="2"/>
            </w:pPr>
            <w:r>
              <w:t>办公费成本</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怀财字【2025】7号经费</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质量指标</w:t>
            </w:r>
          </w:p>
        </w:tc>
        <w:tc>
          <w:tcPr>
            <w:tcW w:w="1332" w:type="dxa"/>
            <w:vAlign w:val="center"/>
          </w:tcPr>
          <w:p w:rsidR="007D687F" w:rsidRDefault="004F4B8D">
            <w:pPr>
              <w:pStyle w:val="2"/>
            </w:pPr>
            <w:r>
              <w:t>办公基础设施运行情况</w:t>
            </w:r>
          </w:p>
        </w:tc>
        <w:tc>
          <w:tcPr>
            <w:tcW w:w="2891" w:type="dxa"/>
            <w:vAlign w:val="center"/>
          </w:tcPr>
          <w:p w:rsidR="007D687F" w:rsidRDefault="004F4B8D">
            <w:pPr>
              <w:pStyle w:val="2"/>
            </w:pPr>
            <w:r>
              <w:t>办公基础设施运行情况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怀财字【2025】7号经费</w:t>
            </w:r>
          </w:p>
        </w:tc>
      </w:tr>
      <w:tr w:rsidR="007D687F">
        <w:trPr>
          <w:trHeight w:val="369"/>
          <w:jc w:val="center"/>
        </w:trPr>
        <w:tc>
          <w:tcPr>
            <w:tcW w:w="1276" w:type="dxa"/>
            <w:vMerge w:val="restart"/>
            <w:vAlign w:val="center"/>
          </w:tcPr>
          <w:p w:rsidR="007D687F" w:rsidRDefault="004F4B8D">
            <w:pPr>
              <w:pStyle w:val="3"/>
            </w:pPr>
            <w:r>
              <w:t>效益指标</w:t>
            </w:r>
          </w:p>
        </w:tc>
        <w:tc>
          <w:tcPr>
            <w:tcW w:w="1276" w:type="dxa"/>
            <w:vAlign w:val="center"/>
          </w:tcPr>
          <w:p w:rsidR="007D687F" w:rsidRDefault="004F4B8D">
            <w:pPr>
              <w:pStyle w:val="2"/>
            </w:pPr>
            <w:r>
              <w:t>经济效益指标</w:t>
            </w:r>
          </w:p>
        </w:tc>
        <w:tc>
          <w:tcPr>
            <w:tcW w:w="1332" w:type="dxa"/>
            <w:vAlign w:val="center"/>
          </w:tcPr>
          <w:p w:rsidR="007D687F" w:rsidRDefault="004F4B8D">
            <w:pPr>
              <w:pStyle w:val="2"/>
            </w:pPr>
            <w:r>
              <w:t>日常运行</w:t>
            </w:r>
          </w:p>
        </w:tc>
        <w:tc>
          <w:tcPr>
            <w:tcW w:w="2891" w:type="dxa"/>
            <w:vAlign w:val="center"/>
          </w:tcPr>
          <w:p w:rsidR="007D687F" w:rsidRDefault="004F4B8D">
            <w:pPr>
              <w:pStyle w:val="2"/>
            </w:pPr>
            <w:r>
              <w:t>资金执行率</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怀财字【2025】7号经费</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社会效益指标</w:t>
            </w:r>
          </w:p>
        </w:tc>
        <w:tc>
          <w:tcPr>
            <w:tcW w:w="1332" w:type="dxa"/>
            <w:vAlign w:val="center"/>
          </w:tcPr>
          <w:p w:rsidR="007D687F" w:rsidRDefault="004F4B8D">
            <w:pPr>
              <w:pStyle w:val="2"/>
            </w:pPr>
            <w:r>
              <w:t>维修效果</w:t>
            </w:r>
          </w:p>
        </w:tc>
        <w:tc>
          <w:tcPr>
            <w:tcW w:w="2891" w:type="dxa"/>
            <w:vAlign w:val="center"/>
          </w:tcPr>
          <w:p w:rsidR="007D687F" w:rsidRDefault="004F4B8D">
            <w:pPr>
              <w:pStyle w:val="2"/>
            </w:pPr>
            <w:r>
              <w:t>提高部门形象率</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怀财字【2025】7号经费</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可持续影响指标</w:t>
            </w:r>
          </w:p>
        </w:tc>
        <w:tc>
          <w:tcPr>
            <w:tcW w:w="1332" w:type="dxa"/>
            <w:vAlign w:val="center"/>
          </w:tcPr>
          <w:p w:rsidR="007D687F" w:rsidRDefault="004F4B8D">
            <w:pPr>
              <w:pStyle w:val="2"/>
            </w:pPr>
            <w:r>
              <w:t>办公基础设施、设备正常运行</w:t>
            </w:r>
          </w:p>
        </w:tc>
        <w:tc>
          <w:tcPr>
            <w:tcW w:w="2891" w:type="dxa"/>
            <w:vAlign w:val="center"/>
          </w:tcPr>
          <w:p w:rsidR="007D687F" w:rsidRDefault="004F4B8D">
            <w:pPr>
              <w:pStyle w:val="2"/>
            </w:pPr>
            <w:r>
              <w:t>达到长期效益</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怀财字【2025】7号经费</w:t>
            </w:r>
          </w:p>
        </w:tc>
      </w:tr>
      <w:tr w:rsidR="007D687F">
        <w:trPr>
          <w:trHeight w:val="369"/>
          <w:jc w:val="center"/>
        </w:trPr>
        <w:tc>
          <w:tcPr>
            <w:tcW w:w="1276" w:type="dxa"/>
            <w:vAlign w:val="center"/>
          </w:tcPr>
          <w:p w:rsidR="007D687F" w:rsidRDefault="004F4B8D">
            <w:pPr>
              <w:pStyle w:val="3"/>
            </w:pPr>
            <w:r>
              <w:t>满意度指标</w:t>
            </w:r>
          </w:p>
        </w:tc>
        <w:tc>
          <w:tcPr>
            <w:tcW w:w="1276" w:type="dxa"/>
            <w:vAlign w:val="center"/>
          </w:tcPr>
          <w:p w:rsidR="007D687F" w:rsidRDefault="004F4B8D">
            <w:pPr>
              <w:pStyle w:val="2"/>
            </w:pPr>
            <w:r>
              <w:t>服务对象满意度指标</w:t>
            </w:r>
          </w:p>
        </w:tc>
        <w:tc>
          <w:tcPr>
            <w:tcW w:w="1332" w:type="dxa"/>
            <w:vAlign w:val="center"/>
          </w:tcPr>
          <w:p w:rsidR="007D687F" w:rsidRDefault="004F4B8D">
            <w:pPr>
              <w:pStyle w:val="2"/>
            </w:pPr>
            <w:r>
              <w:t>满意率</w:t>
            </w:r>
          </w:p>
        </w:tc>
        <w:tc>
          <w:tcPr>
            <w:tcW w:w="2891" w:type="dxa"/>
            <w:vAlign w:val="center"/>
          </w:tcPr>
          <w:p w:rsidR="007D687F" w:rsidRDefault="004F4B8D">
            <w:pPr>
              <w:pStyle w:val="2"/>
            </w:pPr>
            <w:r>
              <w:t>满意度</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怀财字【2025】7号经费</w:t>
            </w:r>
          </w:p>
        </w:tc>
      </w:tr>
    </w:tbl>
    <w:p w:rsidR="007D687F" w:rsidRDefault="007D687F">
      <w:pPr>
        <w:sectPr w:rsidR="007D687F">
          <w:pgSz w:w="11900" w:h="16840"/>
          <w:pgMar w:top="1984" w:right="1304" w:bottom="1134" w:left="1304" w:header="720" w:footer="720" w:gutter="0"/>
          <w:cols w:space="720"/>
        </w:sectPr>
      </w:pPr>
    </w:p>
    <w:p w:rsidR="007D687F" w:rsidRDefault="004F4B8D">
      <w:pPr>
        <w:jc w:val="center"/>
      </w:pPr>
      <w:r>
        <w:rPr>
          <w:rFonts w:ascii="方正仿宋_GBK" w:eastAsia="方正仿宋_GBK" w:hAnsi="方正仿宋_GBK" w:cs="方正仿宋_GBK"/>
          <w:color w:val="000000"/>
          <w:sz w:val="28"/>
        </w:rPr>
        <w:lastRenderedPageBreak/>
        <w:t xml:space="preserve"> </w:t>
      </w:r>
    </w:p>
    <w:p w:rsidR="007D687F" w:rsidRDefault="004F4B8D">
      <w:pPr>
        <w:ind w:firstLine="560"/>
        <w:outlineLvl w:val="3"/>
      </w:pPr>
      <w:bookmarkStart w:id="4" w:name="_Toc_4_4_0000000005"/>
      <w:r>
        <w:rPr>
          <w:rFonts w:ascii="方正仿宋_GBK" w:eastAsia="方正仿宋_GBK" w:hAnsi="方正仿宋_GBK" w:cs="方正仿宋_GBK"/>
          <w:color w:val="000000"/>
          <w:sz w:val="28"/>
        </w:rPr>
        <w:t>2.怀财字[2025]7号  业务费绩效目标表</w:t>
      </w:r>
      <w:bookmarkEnd w:id="4"/>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7D687F">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D687F" w:rsidRDefault="004F4B8D">
            <w:pPr>
              <w:pStyle w:val="5"/>
            </w:pPr>
            <w:r>
              <w:t>976001怀来县官厅库区建设管理中心</w:t>
            </w:r>
          </w:p>
        </w:tc>
        <w:tc>
          <w:tcPr>
            <w:tcW w:w="1843" w:type="dxa"/>
            <w:tcBorders>
              <w:top w:val="single" w:sz="6" w:space="0" w:color="FFFFFF"/>
              <w:left w:val="single" w:sz="6" w:space="0" w:color="FFFFFF"/>
              <w:right w:val="single" w:sz="6" w:space="0" w:color="FFFFFF"/>
            </w:tcBorders>
            <w:vAlign w:val="center"/>
          </w:tcPr>
          <w:p w:rsidR="007D687F" w:rsidRDefault="004F4B8D">
            <w:pPr>
              <w:pStyle w:val="4"/>
            </w:pPr>
            <w:r>
              <w:t>单位：万元</w:t>
            </w:r>
          </w:p>
        </w:tc>
      </w:tr>
      <w:tr w:rsidR="007D687F">
        <w:trPr>
          <w:trHeight w:val="369"/>
          <w:jc w:val="center"/>
        </w:trPr>
        <w:tc>
          <w:tcPr>
            <w:tcW w:w="1276" w:type="dxa"/>
            <w:vAlign w:val="center"/>
          </w:tcPr>
          <w:p w:rsidR="007D687F" w:rsidRDefault="004F4B8D">
            <w:pPr>
              <w:pStyle w:val="1"/>
            </w:pPr>
            <w:r>
              <w:t>项目编码</w:t>
            </w:r>
          </w:p>
        </w:tc>
        <w:tc>
          <w:tcPr>
            <w:tcW w:w="2608" w:type="dxa"/>
            <w:gridSpan w:val="2"/>
            <w:vAlign w:val="center"/>
          </w:tcPr>
          <w:p w:rsidR="007D687F" w:rsidRDefault="004F4B8D">
            <w:pPr>
              <w:pStyle w:val="2"/>
            </w:pPr>
            <w:r>
              <w:t>13073025P000785100014</w:t>
            </w:r>
          </w:p>
        </w:tc>
        <w:tc>
          <w:tcPr>
            <w:tcW w:w="1587" w:type="dxa"/>
            <w:vAlign w:val="center"/>
          </w:tcPr>
          <w:p w:rsidR="007D687F" w:rsidRDefault="004F4B8D">
            <w:pPr>
              <w:pStyle w:val="1"/>
            </w:pPr>
            <w:r>
              <w:t>项目名称</w:t>
            </w:r>
          </w:p>
        </w:tc>
        <w:tc>
          <w:tcPr>
            <w:tcW w:w="4423" w:type="dxa"/>
            <w:gridSpan w:val="3"/>
            <w:vAlign w:val="center"/>
          </w:tcPr>
          <w:p w:rsidR="007D687F" w:rsidRDefault="004F4B8D">
            <w:pPr>
              <w:pStyle w:val="2"/>
            </w:pPr>
            <w:r>
              <w:t>怀财字[2025]7号  业务费</w:t>
            </w:r>
          </w:p>
        </w:tc>
      </w:tr>
      <w:tr w:rsidR="007D687F">
        <w:trPr>
          <w:trHeight w:val="369"/>
          <w:jc w:val="center"/>
        </w:trPr>
        <w:tc>
          <w:tcPr>
            <w:tcW w:w="1276" w:type="dxa"/>
            <w:vMerge w:val="restart"/>
            <w:vAlign w:val="center"/>
          </w:tcPr>
          <w:p w:rsidR="007D687F" w:rsidRDefault="004F4B8D">
            <w:pPr>
              <w:pStyle w:val="1"/>
            </w:pPr>
            <w:r>
              <w:t>预算规模及资金用途</w:t>
            </w:r>
          </w:p>
        </w:tc>
        <w:tc>
          <w:tcPr>
            <w:tcW w:w="1276" w:type="dxa"/>
            <w:vAlign w:val="center"/>
          </w:tcPr>
          <w:p w:rsidR="007D687F" w:rsidRDefault="004F4B8D">
            <w:pPr>
              <w:pStyle w:val="1"/>
            </w:pPr>
            <w:r>
              <w:t>预算数</w:t>
            </w:r>
          </w:p>
        </w:tc>
        <w:tc>
          <w:tcPr>
            <w:tcW w:w="1332" w:type="dxa"/>
            <w:vAlign w:val="center"/>
          </w:tcPr>
          <w:p w:rsidR="007D687F" w:rsidRDefault="004F4B8D">
            <w:pPr>
              <w:pStyle w:val="2"/>
            </w:pPr>
            <w:r>
              <w:t>60.34</w:t>
            </w:r>
          </w:p>
        </w:tc>
        <w:tc>
          <w:tcPr>
            <w:tcW w:w="1587" w:type="dxa"/>
            <w:vAlign w:val="center"/>
          </w:tcPr>
          <w:p w:rsidR="007D687F" w:rsidRDefault="004F4B8D">
            <w:pPr>
              <w:pStyle w:val="1"/>
            </w:pPr>
            <w:r>
              <w:t>其中：财政    资金</w:t>
            </w:r>
          </w:p>
        </w:tc>
        <w:tc>
          <w:tcPr>
            <w:tcW w:w="1304" w:type="dxa"/>
            <w:vAlign w:val="center"/>
          </w:tcPr>
          <w:p w:rsidR="007D687F" w:rsidRDefault="004F4B8D">
            <w:pPr>
              <w:pStyle w:val="2"/>
            </w:pPr>
            <w:r>
              <w:t>60.34</w:t>
            </w:r>
          </w:p>
        </w:tc>
        <w:tc>
          <w:tcPr>
            <w:tcW w:w="1276" w:type="dxa"/>
            <w:vAlign w:val="center"/>
          </w:tcPr>
          <w:p w:rsidR="007D687F" w:rsidRDefault="004F4B8D">
            <w:pPr>
              <w:pStyle w:val="1"/>
            </w:pPr>
            <w:r>
              <w:t>其他资金</w:t>
            </w:r>
          </w:p>
        </w:tc>
        <w:tc>
          <w:tcPr>
            <w:tcW w:w="1843" w:type="dxa"/>
            <w:vAlign w:val="center"/>
          </w:tcPr>
          <w:p w:rsidR="007D687F" w:rsidRDefault="004F4B8D">
            <w:pPr>
              <w:pStyle w:val="2"/>
            </w:pPr>
            <w:r>
              <w:t xml:space="preserve"> </w:t>
            </w:r>
          </w:p>
        </w:tc>
      </w:tr>
      <w:tr w:rsidR="007D687F">
        <w:trPr>
          <w:trHeight w:val="369"/>
          <w:jc w:val="center"/>
        </w:trPr>
        <w:tc>
          <w:tcPr>
            <w:tcW w:w="1276" w:type="dxa"/>
            <w:vMerge/>
          </w:tcPr>
          <w:p w:rsidR="007D687F" w:rsidRDefault="007D687F"/>
        </w:tc>
        <w:tc>
          <w:tcPr>
            <w:tcW w:w="8618" w:type="dxa"/>
            <w:gridSpan w:val="6"/>
            <w:vAlign w:val="center"/>
          </w:tcPr>
          <w:p w:rsidR="007D687F" w:rsidRDefault="004F4B8D">
            <w:pPr>
              <w:pStyle w:val="2"/>
            </w:pPr>
            <w:r>
              <w:t>移民信息审核及机关运行经费</w:t>
            </w:r>
          </w:p>
        </w:tc>
      </w:tr>
      <w:tr w:rsidR="007D687F">
        <w:trPr>
          <w:trHeight w:val="369"/>
          <w:jc w:val="center"/>
        </w:trPr>
        <w:tc>
          <w:tcPr>
            <w:tcW w:w="1276" w:type="dxa"/>
            <w:vMerge w:val="restart"/>
            <w:vAlign w:val="center"/>
          </w:tcPr>
          <w:p w:rsidR="007D687F" w:rsidRDefault="004F4B8D">
            <w:pPr>
              <w:pStyle w:val="1"/>
            </w:pPr>
            <w:r>
              <w:t>资金支出计划（%）</w:t>
            </w:r>
          </w:p>
        </w:tc>
        <w:tc>
          <w:tcPr>
            <w:tcW w:w="2608" w:type="dxa"/>
            <w:gridSpan w:val="2"/>
            <w:vAlign w:val="center"/>
          </w:tcPr>
          <w:p w:rsidR="007D687F" w:rsidRDefault="004F4B8D">
            <w:pPr>
              <w:pStyle w:val="1"/>
            </w:pPr>
            <w:r>
              <w:t>3月底</w:t>
            </w:r>
          </w:p>
        </w:tc>
        <w:tc>
          <w:tcPr>
            <w:tcW w:w="1587" w:type="dxa"/>
            <w:vAlign w:val="center"/>
          </w:tcPr>
          <w:p w:rsidR="007D687F" w:rsidRDefault="004F4B8D">
            <w:pPr>
              <w:pStyle w:val="1"/>
            </w:pPr>
            <w:r>
              <w:t>6月底</w:t>
            </w:r>
          </w:p>
        </w:tc>
        <w:tc>
          <w:tcPr>
            <w:tcW w:w="1304" w:type="dxa"/>
            <w:vAlign w:val="center"/>
          </w:tcPr>
          <w:p w:rsidR="007D687F" w:rsidRDefault="004F4B8D">
            <w:pPr>
              <w:pStyle w:val="1"/>
            </w:pPr>
            <w:r>
              <w:t>10月底</w:t>
            </w:r>
          </w:p>
        </w:tc>
        <w:tc>
          <w:tcPr>
            <w:tcW w:w="3119" w:type="dxa"/>
            <w:gridSpan w:val="2"/>
            <w:vAlign w:val="center"/>
          </w:tcPr>
          <w:p w:rsidR="007D687F" w:rsidRDefault="004F4B8D">
            <w:pPr>
              <w:pStyle w:val="1"/>
            </w:pPr>
            <w:r>
              <w:t>12月底</w:t>
            </w:r>
          </w:p>
        </w:tc>
      </w:tr>
      <w:tr w:rsidR="007D687F">
        <w:trPr>
          <w:trHeight w:val="369"/>
          <w:jc w:val="center"/>
        </w:trPr>
        <w:tc>
          <w:tcPr>
            <w:tcW w:w="1276" w:type="dxa"/>
            <w:vMerge/>
          </w:tcPr>
          <w:p w:rsidR="007D687F" w:rsidRDefault="007D687F"/>
        </w:tc>
        <w:tc>
          <w:tcPr>
            <w:tcW w:w="2608" w:type="dxa"/>
            <w:gridSpan w:val="2"/>
            <w:vAlign w:val="center"/>
          </w:tcPr>
          <w:p w:rsidR="007D687F" w:rsidRDefault="004F4B8D">
            <w:pPr>
              <w:pStyle w:val="3"/>
            </w:pPr>
            <w:r>
              <w:t>30%</w:t>
            </w:r>
          </w:p>
        </w:tc>
        <w:tc>
          <w:tcPr>
            <w:tcW w:w="1587" w:type="dxa"/>
            <w:vAlign w:val="center"/>
          </w:tcPr>
          <w:p w:rsidR="007D687F" w:rsidRDefault="004F4B8D">
            <w:pPr>
              <w:pStyle w:val="3"/>
            </w:pPr>
            <w:r>
              <w:t>60%</w:t>
            </w:r>
          </w:p>
        </w:tc>
        <w:tc>
          <w:tcPr>
            <w:tcW w:w="1304" w:type="dxa"/>
            <w:vAlign w:val="center"/>
          </w:tcPr>
          <w:p w:rsidR="007D687F" w:rsidRDefault="004F4B8D">
            <w:pPr>
              <w:pStyle w:val="3"/>
            </w:pPr>
            <w:r>
              <w:t>80%</w:t>
            </w:r>
          </w:p>
        </w:tc>
        <w:tc>
          <w:tcPr>
            <w:tcW w:w="3119" w:type="dxa"/>
            <w:gridSpan w:val="2"/>
            <w:vAlign w:val="center"/>
          </w:tcPr>
          <w:p w:rsidR="007D687F" w:rsidRDefault="004F4B8D">
            <w:pPr>
              <w:pStyle w:val="3"/>
            </w:pPr>
            <w:r>
              <w:t>100%</w:t>
            </w:r>
          </w:p>
        </w:tc>
      </w:tr>
      <w:tr w:rsidR="007D687F">
        <w:trPr>
          <w:trHeight w:val="369"/>
          <w:jc w:val="center"/>
        </w:trPr>
        <w:tc>
          <w:tcPr>
            <w:tcW w:w="1276" w:type="dxa"/>
            <w:vAlign w:val="center"/>
          </w:tcPr>
          <w:p w:rsidR="007D687F" w:rsidRDefault="004F4B8D">
            <w:pPr>
              <w:pStyle w:val="1"/>
            </w:pPr>
            <w:r>
              <w:t>绩效目标</w:t>
            </w:r>
          </w:p>
        </w:tc>
        <w:tc>
          <w:tcPr>
            <w:tcW w:w="8618" w:type="dxa"/>
            <w:gridSpan w:val="6"/>
            <w:vAlign w:val="center"/>
          </w:tcPr>
          <w:p w:rsidR="007D687F" w:rsidRDefault="004F4B8D">
            <w:pPr>
              <w:pStyle w:val="2"/>
            </w:pPr>
            <w:r>
              <w:t>1.完成移民信息审核及机关运行经费</w:t>
            </w:r>
          </w:p>
        </w:tc>
      </w:tr>
    </w:tbl>
    <w:p w:rsidR="007D687F" w:rsidRDefault="004F4B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7D687F">
        <w:trPr>
          <w:trHeight w:val="397"/>
          <w:tblHeader/>
          <w:jc w:val="center"/>
        </w:trPr>
        <w:tc>
          <w:tcPr>
            <w:tcW w:w="1276" w:type="dxa"/>
            <w:vAlign w:val="center"/>
          </w:tcPr>
          <w:p w:rsidR="007D687F" w:rsidRDefault="004F4B8D">
            <w:pPr>
              <w:pStyle w:val="1"/>
            </w:pPr>
            <w:r>
              <w:t>一级指标</w:t>
            </w:r>
          </w:p>
        </w:tc>
        <w:tc>
          <w:tcPr>
            <w:tcW w:w="1276" w:type="dxa"/>
            <w:vAlign w:val="center"/>
          </w:tcPr>
          <w:p w:rsidR="007D687F" w:rsidRDefault="004F4B8D">
            <w:pPr>
              <w:pStyle w:val="1"/>
            </w:pPr>
            <w:r>
              <w:t>二级指标</w:t>
            </w:r>
          </w:p>
        </w:tc>
        <w:tc>
          <w:tcPr>
            <w:tcW w:w="1332" w:type="dxa"/>
            <w:vAlign w:val="center"/>
          </w:tcPr>
          <w:p w:rsidR="007D687F" w:rsidRDefault="004F4B8D">
            <w:pPr>
              <w:pStyle w:val="1"/>
            </w:pPr>
            <w:r>
              <w:t>三级指标</w:t>
            </w:r>
          </w:p>
        </w:tc>
        <w:tc>
          <w:tcPr>
            <w:tcW w:w="2891" w:type="dxa"/>
            <w:vAlign w:val="center"/>
          </w:tcPr>
          <w:p w:rsidR="007D687F" w:rsidRDefault="004F4B8D">
            <w:pPr>
              <w:pStyle w:val="1"/>
            </w:pPr>
            <w:r>
              <w:t>绩效指标描述</w:t>
            </w:r>
          </w:p>
        </w:tc>
        <w:tc>
          <w:tcPr>
            <w:tcW w:w="1276" w:type="dxa"/>
            <w:vAlign w:val="center"/>
          </w:tcPr>
          <w:p w:rsidR="007D687F" w:rsidRDefault="004F4B8D">
            <w:pPr>
              <w:pStyle w:val="1"/>
            </w:pPr>
            <w:r>
              <w:t>指标值</w:t>
            </w:r>
          </w:p>
        </w:tc>
        <w:tc>
          <w:tcPr>
            <w:tcW w:w="1843" w:type="dxa"/>
            <w:vAlign w:val="center"/>
          </w:tcPr>
          <w:p w:rsidR="007D687F" w:rsidRDefault="004F4B8D">
            <w:pPr>
              <w:pStyle w:val="1"/>
            </w:pPr>
            <w:r>
              <w:t>指标值确定依据</w:t>
            </w:r>
          </w:p>
        </w:tc>
      </w:tr>
      <w:tr w:rsidR="007D687F">
        <w:trPr>
          <w:trHeight w:val="369"/>
          <w:jc w:val="center"/>
        </w:trPr>
        <w:tc>
          <w:tcPr>
            <w:tcW w:w="1276" w:type="dxa"/>
            <w:vMerge w:val="restart"/>
            <w:vAlign w:val="center"/>
          </w:tcPr>
          <w:p w:rsidR="007D687F" w:rsidRDefault="004F4B8D">
            <w:pPr>
              <w:pStyle w:val="3"/>
            </w:pPr>
            <w:r>
              <w:t>产出指标</w:t>
            </w:r>
          </w:p>
        </w:tc>
        <w:tc>
          <w:tcPr>
            <w:tcW w:w="1276" w:type="dxa"/>
            <w:vAlign w:val="center"/>
          </w:tcPr>
          <w:p w:rsidR="007D687F" w:rsidRDefault="004F4B8D">
            <w:pPr>
              <w:pStyle w:val="2"/>
            </w:pPr>
            <w:r>
              <w:t>数量指标</w:t>
            </w:r>
          </w:p>
        </w:tc>
        <w:tc>
          <w:tcPr>
            <w:tcW w:w="1332" w:type="dxa"/>
            <w:vAlign w:val="center"/>
          </w:tcPr>
          <w:p w:rsidR="007D687F" w:rsidRDefault="004F4B8D">
            <w:pPr>
              <w:pStyle w:val="2"/>
            </w:pPr>
            <w:r>
              <w:t>服务移民次数</w:t>
            </w:r>
          </w:p>
        </w:tc>
        <w:tc>
          <w:tcPr>
            <w:tcW w:w="2891" w:type="dxa"/>
            <w:vAlign w:val="center"/>
          </w:tcPr>
          <w:p w:rsidR="007D687F" w:rsidRDefault="004F4B8D">
            <w:pPr>
              <w:pStyle w:val="2"/>
            </w:pPr>
            <w:r>
              <w:t>经费使用服务移民工作情况</w:t>
            </w:r>
          </w:p>
        </w:tc>
        <w:tc>
          <w:tcPr>
            <w:tcW w:w="1276" w:type="dxa"/>
            <w:vAlign w:val="center"/>
          </w:tcPr>
          <w:p w:rsidR="007D687F" w:rsidRDefault="004F4B8D">
            <w:pPr>
              <w:pStyle w:val="2"/>
            </w:pPr>
            <w:r>
              <w:t>≥12次</w:t>
            </w:r>
          </w:p>
        </w:tc>
        <w:tc>
          <w:tcPr>
            <w:tcW w:w="1843" w:type="dxa"/>
            <w:vAlign w:val="center"/>
          </w:tcPr>
          <w:p w:rsidR="007D687F" w:rsidRDefault="004F4B8D">
            <w:pPr>
              <w:pStyle w:val="2"/>
            </w:pPr>
            <w:r>
              <w:t>怀财字【2025】7号业务费</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时效指标</w:t>
            </w:r>
          </w:p>
        </w:tc>
        <w:tc>
          <w:tcPr>
            <w:tcW w:w="1332" w:type="dxa"/>
            <w:vAlign w:val="center"/>
          </w:tcPr>
          <w:p w:rsidR="007D687F" w:rsidRDefault="004F4B8D">
            <w:pPr>
              <w:pStyle w:val="2"/>
            </w:pPr>
            <w:r>
              <w:t>完成率</w:t>
            </w:r>
          </w:p>
        </w:tc>
        <w:tc>
          <w:tcPr>
            <w:tcW w:w="2891" w:type="dxa"/>
            <w:vAlign w:val="center"/>
          </w:tcPr>
          <w:p w:rsidR="007D687F" w:rsidRDefault="004F4B8D">
            <w:pPr>
              <w:pStyle w:val="2"/>
            </w:pPr>
            <w:r>
              <w:t>专项业务费的完成情况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怀财字【2025】7号业务费</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成本指标</w:t>
            </w:r>
          </w:p>
        </w:tc>
        <w:tc>
          <w:tcPr>
            <w:tcW w:w="1332" w:type="dxa"/>
            <w:vAlign w:val="center"/>
          </w:tcPr>
          <w:p w:rsidR="007D687F" w:rsidRDefault="004F4B8D">
            <w:pPr>
              <w:pStyle w:val="2"/>
            </w:pPr>
            <w:r>
              <w:t>办公费成本</w:t>
            </w:r>
          </w:p>
        </w:tc>
        <w:tc>
          <w:tcPr>
            <w:tcW w:w="2891" w:type="dxa"/>
            <w:vAlign w:val="center"/>
          </w:tcPr>
          <w:p w:rsidR="007D687F" w:rsidRDefault="004F4B8D">
            <w:pPr>
              <w:pStyle w:val="2"/>
            </w:pPr>
            <w:r>
              <w:t>办公费成本</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怀财字【2025】7号业务费</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质量指标</w:t>
            </w:r>
          </w:p>
        </w:tc>
        <w:tc>
          <w:tcPr>
            <w:tcW w:w="1332" w:type="dxa"/>
            <w:vAlign w:val="center"/>
          </w:tcPr>
          <w:p w:rsidR="007D687F" w:rsidRDefault="004F4B8D">
            <w:pPr>
              <w:pStyle w:val="2"/>
            </w:pPr>
            <w:r>
              <w:t>办公基础设施运行情况</w:t>
            </w:r>
          </w:p>
        </w:tc>
        <w:tc>
          <w:tcPr>
            <w:tcW w:w="2891" w:type="dxa"/>
            <w:vAlign w:val="center"/>
          </w:tcPr>
          <w:p w:rsidR="007D687F" w:rsidRDefault="004F4B8D">
            <w:pPr>
              <w:pStyle w:val="2"/>
            </w:pPr>
            <w:r>
              <w:t>办公基础设施运行情况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怀财字【2025】7号业务费</w:t>
            </w:r>
          </w:p>
        </w:tc>
      </w:tr>
      <w:tr w:rsidR="007D687F">
        <w:trPr>
          <w:trHeight w:val="369"/>
          <w:jc w:val="center"/>
        </w:trPr>
        <w:tc>
          <w:tcPr>
            <w:tcW w:w="1276" w:type="dxa"/>
            <w:vMerge w:val="restart"/>
            <w:vAlign w:val="center"/>
          </w:tcPr>
          <w:p w:rsidR="007D687F" w:rsidRDefault="004F4B8D">
            <w:pPr>
              <w:pStyle w:val="3"/>
            </w:pPr>
            <w:r>
              <w:t>效益指标</w:t>
            </w:r>
          </w:p>
        </w:tc>
        <w:tc>
          <w:tcPr>
            <w:tcW w:w="1276" w:type="dxa"/>
            <w:vAlign w:val="center"/>
          </w:tcPr>
          <w:p w:rsidR="007D687F" w:rsidRDefault="004F4B8D">
            <w:pPr>
              <w:pStyle w:val="2"/>
            </w:pPr>
            <w:r>
              <w:t>经济效益指标</w:t>
            </w:r>
          </w:p>
        </w:tc>
        <w:tc>
          <w:tcPr>
            <w:tcW w:w="1332" w:type="dxa"/>
            <w:vAlign w:val="center"/>
          </w:tcPr>
          <w:p w:rsidR="007D687F" w:rsidRDefault="004F4B8D">
            <w:pPr>
              <w:pStyle w:val="2"/>
            </w:pPr>
            <w:r>
              <w:t>日常运行</w:t>
            </w:r>
          </w:p>
        </w:tc>
        <w:tc>
          <w:tcPr>
            <w:tcW w:w="2891" w:type="dxa"/>
            <w:vAlign w:val="center"/>
          </w:tcPr>
          <w:p w:rsidR="007D687F" w:rsidRDefault="004F4B8D">
            <w:pPr>
              <w:pStyle w:val="2"/>
            </w:pPr>
            <w:r>
              <w:t>资金执行率</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怀财字【2025】7号业务费</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社会效益指标</w:t>
            </w:r>
          </w:p>
        </w:tc>
        <w:tc>
          <w:tcPr>
            <w:tcW w:w="1332" w:type="dxa"/>
            <w:vAlign w:val="center"/>
          </w:tcPr>
          <w:p w:rsidR="007D687F" w:rsidRDefault="004F4B8D">
            <w:pPr>
              <w:pStyle w:val="2"/>
            </w:pPr>
            <w:r>
              <w:t>信息审核</w:t>
            </w:r>
          </w:p>
        </w:tc>
        <w:tc>
          <w:tcPr>
            <w:tcW w:w="2891" w:type="dxa"/>
            <w:vAlign w:val="center"/>
          </w:tcPr>
          <w:p w:rsidR="007D687F" w:rsidRDefault="004F4B8D">
            <w:pPr>
              <w:pStyle w:val="2"/>
            </w:pPr>
            <w:r>
              <w:t>完成移民信息审核率</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怀财字【2025】7号业务费</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可持续影响指标</w:t>
            </w:r>
          </w:p>
        </w:tc>
        <w:tc>
          <w:tcPr>
            <w:tcW w:w="1332" w:type="dxa"/>
            <w:vAlign w:val="center"/>
          </w:tcPr>
          <w:p w:rsidR="007D687F" w:rsidRDefault="004F4B8D">
            <w:pPr>
              <w:pStyle w:val="2"/>
            </w:pPr>
            <w:r>
              <w:t>办公基础设施、设备正常运行</w:t>
            </w:r>
          </w:p>
        </w:tc>
        <w:tc>
          <w:tcPr>
            <w:tcW w:w="2891" w:type="dxa"/>
            <w:vAlign w:val="center"/>
          </w:tcPr>
          <w:p w:rsidR="007D687F" w:rsidRDefault="004F4B8D">
            <w:pPr>
              <w:pStyle w:val="2"/>
            </w:pPr>
            <w:r>
              <w:t>达到长期效益</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怀财字【2025】7号业务费</w:t>
            </w:r>
          </w:p>
        </w:tc>
      </w:tr>
      <w:tr w:rsidR="007D687F">
        <w:trPr>
          <w:trHeight w:val="369"/>
          <w:jc w:val="center"/>
        </w:trPr>
        <w:tc>
          <w:tcPr>
            <w:tcW w:w="1276" w:type="dxa"/>
            <w:vAlign w:val="center"/>
          </w:tcPr>
          <w:p w:rsidR="007D687F" w:rsidRDefault="004F4B8D">
            <w:pPr>
              <w:pStyle w:val="3"/>
            </w:pPr>
            <w:r>
              <w:t>满意度指标</w:t>
            </w:r>
          </w:p>
        </w:tc>
        <w:tc>
          <w:tcPr>
            <w:tcW w:w="1276" w:type="dxa"/>
            <w:vAlign w:val="center"/>
          </w:tcPr>
          <w:p w:rsidR="007D687F" w:rsidRDefault="004F4B8D">
            <w:pPr>
              <w:pStyle w:val="2"/>
            </w:pPr>
            <w:r>
              <w:t>服务对象满意度指标</w:t>
            </w:r>
          </w:p>
        </w:tc>
        <w:tc>
          <w:tcPr>
            <w:tcW w:w="1332" w:type="dxa"/>
            <w:vAlign w:val="center"/>
          </w:tcPr>
          <w:p w:rsidR="007D687F" w:rsidRDefault="004F4B8D">
            <w:pPr>
              <w:pStyle w:val="2"/>
            </w:pPr>
            <w:r>
              <w:t>满意率</w:t>
            </w:r>
          </w:p>
        </w:tc>
        <w:tc>
          <w:tcPr>
            <w:tcW w:w="2891" w:type="dxa"/>
            <w:vAlign w:val="center"/>
          </w:tcPr>
          <w:p w:rsidR="007D687F" w:rsidRDefault="004F4B8D">
            <w:pPr>
              <w:pStyle w:val="2"/>
            </w:pPr>
            <w:r>
              <w:t>满意度</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怀财字【2025】7号业务费</w:t>
            </w:r>
          </w:p>
        </w:tc>
      </w:tr>
    </w:tbl>
    <w:p w:rsidR="007D687F" w:rsidRDefault="007D687F">
      <w:pPr>
        <w:sectPr w:rsidR="007D687F">
          <w:pgSz w:w="11900" w:h="16840"/>
          <w:pgMar w:top="1984" w:right="1304" w:bottom="1134" w:left="1304" w:header="720" w:footer="720" w:gutter="0"/>
          <w:cols w:space="720"/>
        </w:sectPr>
      </w:pPr>
    </w:p>
    <w:p w:rsidR="007D687F" w:rsidRDefault="004F4B8D">
      <w:pPr>
        <w:jc w:val="center"/>
      </w:pPr>
      <w:r>
        <w:rPr>
          <w:rFonts w:ascii="方正仿宋_GBK" w:eastAsia="方正仿宋_GBK" w:hAnsi="方正仿宋_GBK" w:cs="方正仿宋_GBK"/>
          <w:color w:val="000000"/>
          <w:sz w:val="28"/>
        </w:rPr>
        <w:lastRenderedPageBreak/>
        <w:t xml:space="preserve"> </w:t>
      </w:r>
    </w:p>
    <w:p w:rsidR="007D687F" w:rsidRDefault="004F4B8D">
      <w:pPr>
        <w:ind w:firstLine="560"/>
        <w:outlineLvl w:val="3"/>
      </w:pPr>
      <w:bookmarkStart w:id="5" w:name="_Toc_4_4_0000000006"/>
      <w:r>
        <w:rPr>
          <w:rFonts w:ascii="方正仿宋_GBK" w:eastAsia="方正仿宋_GBK" w:hAnsi="方正仿宋_GBK" w:cs="方正仿宋_GBK"/>
          <w:color w:val="000000"/>
          <w:sz w:val="28"/>
        </w:rPr>
        <w:t>3.冀财农[2023]154号  中央-大中型水库移民后期扶持基金（基础设施建设和经济发展）绩效目标表</w:t>
      </w:r>
      <w:bookmarkEnd w:id="5"/>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7D687F">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D687F" w:rsidRDefault="004F4B8D">
            <w:pPr>
              <w:pStyle w:val="5"/>
            </w:pPr>
            <w:r>
              <w:t>976001怀来县官厅库区建设管理中心</w:t>
            </w:r>
          </w:p>
        </w:tc>
        <w:tc>
          <w:tcPr>
            <w:tcW w:w="1843" w:type="dxa"/>
            <w:tcBorders>
              <w:top w:val="single" w:sz="6" w:space="0" w:color="FFFFFF"/>
              <w:left w:val="single" w:sz="6" w:space="0" w:color="FFFFFF"/>
              <w:right w:val="single" w:sz="6" w:space="0" w:color="FFFFFF"/>
            </w:tcBorders>
            <w:vAlign w:val="center"/>
          </w:tcPr>
          <w:p w:rsidR="007D687F" w:rsidRDefault="004F4B8D">
            <w:pPr>
              <w:pStyle w:val="4"/>
            </w:pPr>
            <w:r>
              <w:t>单位：万元</w:t>
            </w:r>
          </w:p>
        </w:tc>
      </w:tr>
      <w:tr w:rsidR="007D687F">
        <w:trPr>
          <w:trHeight w:val="369"/>
          <w:jc w:val="center"/>
        </w:trPr>
        <w:tc>
          <w:tcPr>
            <w:tcW w:w="1276" w:type="dxa"/>
            <w:vAlign w:val="center"/>
          </w:tcPr>
          <w:p w:rsidR="007D687F" w:rsidRDefault="004F4B8D">
            <w:pPr>
              <w:pStyle w:val="1"/>
            </w:pPr>
            <w:r>
              <w:t>项目编码</w:t>
            </w:r>
          </w:p>
        </w:tc>
        <w:tc>
          <w:tcPr>
            <w:tcW w:w="2608" w:type="dxa"/>
            <w:gridSpan w:val="2"/>
            <w:vAlign w:val="center"/>
          </w:tcPr>
          <w:p w:rsidR="007D687F" w:rsidRDefault="004F4B8D">
            <w:pPr>
              <w:pStyle w:val="2"/>
            </w:pPr>
            <w:r>
              <w:t>13073024P00031510003B</w:t>
            </w:r>
          </w:p>
        </w:tc>
        <w:tc>
          <w:tcPr>
            <w:tcW w:w="1587" w:type="dxa"/>
            <w:vAlign w:val="center"/>
          </w:tcPr>
          <w:p w:rsidR="007D687F" w:rsidRDefault="004F4B8D">
            <w:pPr>
              <w:pStyle w:val="1"/>
            </w:pPr>
            <w:r>
              <w:t>项目名称</w:t>
            </w:r>
          </w:p>
        </w:tc>
        <w:tc>
          <w:tcPr>
            <w:tcW w:w="4423" w:type="dxa"/>
            <w:gridSpan w:val="3"/>
            <w:vAlign w:val="center"/>
          </w:tcPr>
          <w:p w:rsidR="007D687F" w:rsidRDefault="004F4B8D">
            <w:pPr>
              <w:pStyle w:val="2"/>
            </w:pPr>
            <w:r>
              <w:t>冀财农[2023]154号  中央-大中型水库移民后期扶持基金（基础设施建设和经济发展）</w:t>
            </w:r>
          </w:p>
        </w:tc>
      </w:tr>
      <w:tr w:rsidR="007D687F">
        <w:trPr>
          <w:trHeight w:val="369"/>
          <w:jc w:val="center"/>
        </w:trPr>
        <w:tc>
          <w:tcPr>
            <w:tcW w:w="1276" w:type="dxa"/>
            <w:vMerge w:val="restart"/>
            <w:vAlign w:val="center"/>
          </w:tcPr>
          <w:p w:rsidR="007D687F" w:rsidRDefault="004F4B8D">
            <w:pPr>
              <w:pStyle w:val="1"/>
            </w:pPr>
            <w:r>
              <w:t>预算规模及资金用途</w:t>
            </w:r>
          </w:p>
        </w:tc>
        <w:tc>
          <w:tcPr>
            <w:tcW w:w="1276" w:type="dxa"/>
            <w:vAlign w:val="center"/>
          </w:tcPr>
          <w:p w:rsidR="007D687F" w:rsidRDefault="004F4B8D">
            <w:pPr>
              <w:pStyle w:val="1"/>
            </w:pPr>
            <w:r>
              <w:t>预算数</w:t>
            </w:r>
          </w:p>
        </w:tc>
        <w:tc>
          <w:tcPr>
            <w:tcW w:w="1332" w:type="dxa"/>
            <w:vAlign w:val="center"/>
          </w:tcPr>
          <w:p w:rsidR="007D687F" w:rsidRDefault="004F4B8D">
            <w:pPr>
              <w:pStyle w:val="2"/>
            </w:pPr>
            <w:r>
              <w:t>3133.55</w:t>
            </w:r>
          </w:p>
        </w:tc>
        <w:tc>
          <w:tcPr>
            <w:tcW w:w="1587" w:type="dxa"/>
            <w:vAlign w:val="center"/>
          </w:tcPr>
          <w:p w:rsidR="007D687F" w:rsidRDefault="004F4B8D">
            <w:pPr>
              <w:pStyle w:val="1"/>
            </w:pPr>
            <w:r>
              <w:t>其中：财政    资金</w:t>
            </w:r>
          </w:p>
        </w:tc>
        <w:tc>
          <w:tcPr>
            <w:tcW w:w="1304" w:type="dxa"/>
            <w:vAlign w:val="center"/>
          </w:tcPr>
          <w:p w:rsidR="007D687F" w:rsidRDefault="004F4B8D">
            <w:pPr>
              <w:pStyle w:val="2"/>
            </w:pPr>
            <w:r>
              <w:t>3133.55</w:t>
            </w:r>
          </w:p>
        </w:tc>
        <w:tc>
          <w:tcPr>
            <w:tcW w:w="1276" w:type="dxa"/>
            <w:vAlign w:val="center"/>
          </w:tcPr>
          <w:p w:rsidR="007D687F" w:rsidRDefault="004F4B8D">
            <w:pPr>
              <w:pStyle w:val="1"/>
            </w:pPr>
            <w:r>
              <w:t>其他资金</w:t>
            </w:r>
          </w:p>
        </w:tc>
        <w:tc>
          <w:tcPr>
            <w:tcW w:w="1843" w:type="dxa"/>
            <w:vAlign w:val="center"/>
          </w:tcPr>
          <w:p w:rsidR="007D687F" w:rsidRDefault="004F4B8D">
            <w:pPr>
              <w:pStyle w:val="2"/>
            </w:pPr>
            <w:r>
              <w:t xml:space="preserve"> </w:t>
            </w:r>
          </w:p>
        </w:tc>
      </w:tr>
      <w:tr w:rsidR="007D687F">
        <w:trPr>
          <w:trHeight w:val="369"/>
          <w:jc w:val="center"/>
        </w:trPr>
        <w:tc>
          <w:tcPr>
            <w:tcW w:w="1276" w:type="dxa"/>
            <w:vMerge/>
          </w:tcPr>
          <w:p w:rsidR="007D687F" w:rsidRDefault="007D687F"/>
        </w:tc>
        <w:tc>
          <w:tcPr>
            <w:tcW w:w="8618" w:type="dxa"/>
            <w:gridSpan w:val="6"/>
            <w:vAlign w:val="center"/>
          </w:tcPr>
          <w:p w:rsidR="007D687F" w:rsidRDefault="004F4B8D">
            <w:pPr>
              <w:pStyle w:val="2"/>
            </w:pPr>
            <w:r>
              <w:t>根据上级部门资金安排计划为移民村完成机井补孔、更换饮水管道、铺设沥青路面、安装太阳能路灯、维修水塔等工程。</w:t>
            </w:r>
          </w:p>
        </w:tc>
      </w:tr>
      <w:tr w:rsidR="007D687F">
        <w:trPr>
          <w:trHeight w:val="369"/>
          <w:jc w:val="center"/>
        </w:trPr>
        <w:tc>
          <w:tcPr>
            <w:tcW w:w="1276" w:type="dxa"/>
            <w:vMerge w:val="restart"/>
            <w:vAlign w:val="center"/>
          </w:tcPr>
          <w:p w:rsidR="007D687F" w:rsidRDefault="004F4B8D">
            <w:pPr>
              <w:pStyle w:val="1"/>
            </w:pPr>
            <w:r>
              <w:t>资金支出计划（%）</w:t>
            </w:r>
          </w:p>
        </w:tc>
        <w:tc>
          <w:tcPr>
            <w:tcW w:w="2608" w:type="dxa"/>
            <w:gridSpan w:val="2"/>
            <w:vAlign w:val="center"/>
          </w:tcPr>
          <w:p w:rsidR="007D687F" w:rsidRDefault="004F4B8D">
            <w:pPr>
              <w:pStyle w:val="1"/>
            </w:pPr>
            <w:r>
              <w:t>3月底</w:t>
            </w:r>
          </w:p>
        </w:tc>
        <w:tc>
          <w:tcPr>
            <w:tcW w:w="1587" w:type="dxa"/>
            <w:vAlign w:val="center"/>
          </w:tcPr>
          <w:p w:rsidR="007D687F" w:rsidRDefault="004F4B8D">
            <w:pPr>
              <w:pStyle w:val="1"/>
            </w:pPr>
            <w:r>
              <w:t>6月底</w:t>
            </w:r>
          </w:p>
        </w:tc>
        <w:tc>
          <w:tcPr>
            <w:tcW w:w="1304" w:type="dxa"/>
            <w:vAlign w:val="center"/>
          </w:tcPr>
          <w:p w:rsidR="007D687F" w:rsidRDefault="004F4B8D">
            <w:pPr>
              <w:pStyle w:val="1"/>
            </w:pPr>
            <w:r>
              <w:t>10月底</w:t>
            </w:r>
          </w:p>
        </w:tc>
        <w:tc>
          <w:tcPr>
            <w:tcW w:w="3119" w:type="dxa"/>
            <w:gridSpan w:val="2"/>
            <w:vAlign w:val="center"/>
          </w:tcPr>
          <w:p w:rsidR="007D687F" w:rsidRDefault="004F4B8D">
            <w:pPr>
              <w:pStyle w:val="1"/>
            </w:pPr>
            <w:r>
              <w:t>12月底</w:t>
            </w:r>
          </w:p>
        </w:tc>
      </w:tr>
      <w:tr w:rsidR="007D687F">
        <w:trPr>
          <w:trHeight w:val="369"/>
          <w:jc w:val="center"/>
        </w:trPr>
        <w:tc>
          <w:tcPr>
            <w:tcW w:w="1276" w:type="dxa"/>
            <w:vMerge/>
          </w:tcPr>
          <w:p w:rsidR="007D687F" w:rsidRDefault="007D687F"/>
        </w:tc>
        <w:tc>
          <w:tcPr>
            <w:tcW w:w="2608" w:type="dxa"/>
            <w:gridSpan w:val="2"/>
            <w:vAlign w:val="center"/>
          </w:tcPr>
          <w:p w:rsidR="007D687F" w:rsidRDefault="004F4B8D">
            <w:pPr>
              <w:pStyle w:val="3"/>
            </w:pPr>
            <w:r>
              <w:t>30%</w:t>
            </w:r>
          </w:p>
        </w:tc>
        <w:tc>
          <w:tcPr>
            <w:tcW w:w="1587" w:type="dxa"/>
            <w:vAlign w:val="center"/>
          </w:tcPr>
          <w:p w:rsidR="007D687F" w:rsidRDefault="004F4B8D">
            <w:pPr>
              <w:pStyle w:val="3"/>
            </w:pPr>
            <w:r>
              <w:t>60%</w:t>
            </w:r>
          </w:p>
        </w:tc>
        <w:tc>
          <w:tcPr>
            <w:tcW w:w="1304" w:type="dxa"/>
            <w:vAlign w:val="center"/>
          </w:tcPr>
          <w:p w:rsidR="007D687F" w:rsidRDefault="004F4B8D">
            <w:pPr>
              <w:pStyle w:val="3"/>
            </w:pPr>
            <w:r>
              <w:t>80%</w:t>
            </w:r>
          </w:p>
        </w:tc>
        <w:tc>
          <w:tcPr>
            <w:tcW w:w="3119" w:type="dxa"/>
            <w:gridSpan w:val="2"/>
            <w:vAlign w:val="center"/>
          </w:tcPr>
          <w:p w:rsidR="007D687F" w:rsidRDefault="004F4B8D">
            <w:pPr>
              <w:pStyle w:val="3"/>
            </w:pPr>
            <w:r>
              <w:t>100%</w:t>
            </w:r>
          </w:p>
        </w:tc>
      </w:tr>
      <w:tr w:rsidR="007D687F">
        <w:trPr>
          <w:trHeight w:val="369"/>
          <w:jc w:val="center"/>
        </w:trPr>
        <w:tc>
          <w:tcPr>
            <w:tcW w:w="1276" w:type="dxa"/>
            <w:vAlign w:val="center"/>
          </w:tcPr>
          <w:p w:rsidR="007D687F" w:rsidRDefault="004F4B8D">
            <w:pPr>
              <w:pStyle w:val="1"/>
            </w:pPr>
            <w:r>
              <w:t>绩效目标</w:t>
            </w:r>
          </w:p>
        </w:tc>
        <w:tc>
          <w:tcPr>
            <w:tcW w:w="8618" w:type="dxa"/>
            <w:gridSpan w:val="6"/>
            <w:vAlign w:val="center"/>
          </w:tcPr>
          <w:p w:rsidR="007D687F" w:rsidRDefault="004F4B8D">
            <w:pPr>
              <w:pStyle w:val="2"/>
            </w:pPr>
            <w:r>
              <w:t>1.完成建设移民美丽家园项目，提高移民人均可支配收入。</w:t>
            </w:r>
          </w:p>
        </w:tc>
      </w:tr>
    </w:tbl>
    <w:p w:rsidR="007D687F" w:rsidRDefault="004F4B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7D687F">
        <w:trPr>
          <w:trHeight w:val="397"/>
          <w:tblHeader/>
          <w:jc w:val="center"/>
        </w:trPr>
        <w:tc>
          <w:tcPr>
            <w:tcW w:w="1276" w:type="dxa"/>
            <w:vAlign w:val="center"/>
          </w:tcPr>
          <w:p w:rsidR="007D687F" w:rsidRDefault="004F4B8D">
            <w:pPr>
              <w:pStyle w:val="1"/>
            </w:pPr>
            <w:r>
              <w:t>一级指标</w:t>
            </w:r>
          </w:p>
        </w:tc>
        <w:tc>
          <w:tcPr>
            <w:tcW w:w="1276" w:type="dxa"/>
            <w:vAlign w:val="center"/>
          </w:tcPr>
          <w:p w:rsidR="007D687F" w:rsidRDefault="004F4B8D">
            <w:pPr>
              <w:pStyle w:val="1"/>
            </w:pPr>
            <w:r>
              <w:t>二级指标</w:t>
            </w:r>
          </w:p>
        </w:tc>
        <w:tc>
          <w:tcPr>
            <w:tcW w:w="1332" w:type="dxa"/>
            <w:vAlign w:val="center"/>
          </w:tcPr>
          <w:p w:rsidR="007D687F" w:rsidRDefault="004F4B8D">
            <w:pPr>
              <w:pStyle w:val="1"/>
            </w:pPr>
            <w:r>
              <w:t>三级指标</w:t>
            </w:r>
          </w:p>
        </w:tc>
        <w:tc>
          <w:tcPr>
            <w:tcW w:w="2891" w:type="dxa"/>
            <w:vAlign w:val="center"/>
          </w:tcPr>
          <w:p w:rsidR="007D687F" w:rsidRDefault="004F4B8D">
            <w:pPr>
              <w:pStyle w:val="1"/>
            </w:pPr>
            <w:r>
              <w:t>绩效指标描述</w:t>
            </w:r>
          </w:p>
        </w:tc>
        <w:tc>
          <w:tcPr>
            <w:tcW w:w="1276" w:type="dxa"/>
            <w:vAlign w:val="center"/>
          </w:tcPr>
          <w:p w:rsidR="007D687F" w:rsidRDefault="004F4B8D">
            <w:pPr>
              <w:pStyle w:val="1"/>
            </w:pPr>
            <w:r>
              <w:t>指标值</w:t>
            </w:r>
          </w:p>
        </w:tc>
        <w:tc>
          <w:tcPr>
            <w:tcW w:w="1843" w:type="dxa"/>
            <w:vAlign w:val="center"/>
          </w:tcPr>
          <w:p w:rsidR="007D687F" w:rsidRDefault="004F4B8D">
            <w:pPr>
              <w:pStyle w:val="1"/>
            </w:pPr>
            <w:r>
              <w:t>指标值确定依据</w:t>
            </w:r>
          </w:p>
        </w:tc>
      </w:tr>
      <w:tr w:rsidR="007D687F">
        <w:trPr>
          <w:trHeight w:val="369"/>
          <w:jc w:val="center"/>
        </w:trPr>
        <w:tc>
          <w:tcPr>
            <w:tcW w:w="1276" w:type="dxa"/>
            <w:vMerge w:val="restart"/>
            <w:vAlign w:val="center"/>
          </w:tcPr>
          <w:p w:rsidR="007D687F" w:rsidRDefault="004F4B8D">
            <w:pPr>
              <w:pStyle w:val="3"/>
            </w:pPr>
            <w:r>
              <w:t>产出指标</w:t>
            </w:r>
          </w:p>
        </w:tc>
        <w:tc>
          <w:tcPr>
            <w:tcW w:w="1276" w:type="dxa"/>
            <w:vAlign w:val="center"/>
          </w:tcPr>
          <w:p w:rsidR="007D687F" w:rsidRDefault="004F4B8D">
            <w:pPr>
              <w:pStyle w:val="2"/>
            </w:pPr>
            <w:r>
              <w:t>数量指标</w:t>
            </w:r>
          </w:p>
        </w:tc>
        <w:tc>
          <w:tcPr>
            <w:tcW w:w="1332" w:type="dxa"/>
            <w:vAlign w:val="center"/>
          </w:tcPr>
          <w:p w:rsidR="007D687F" w:rsidRDefault="004F4B8D">
            <w:pPr>
              <w:pStyle w:val="2"/>
            </w:pPr>
            <w:r>
              <w:t>后期扶持受益移民人口</w:t>
            </w:r>
          </w:p>
        </w:tc>
        <w:tc>
          <w:tcPr>
            <w:tcW w:w="2891" w:type="dxa"/>
            <w:vAlign w:val="center"/>
          </w:tcPr>
          <w:p w:rsidR="007D687F" w:rsidRDefault="004F4B8D">
            <w:pPr>
              <w:pStyle w:val="2"/>
            </w:pPr>
            <w:r>
              <w:t>后期扶持受益移民人口数</w:t>
            </w:r>
          </w:p>
        </w:tc>
        <w:tc>
          <w:tcPr>
            <w:tcW w:w="1276" w:type="dxa"/>
            <w:vAlign w:val="center"/>
          </w:tcPr>
          <w:p w:rsidR="007D687F" w:rsidRDefault="004F4B8D">
            <w:pPr>
              <w:pStyle w:val="2"/>
            </w:pPr>
            <w:r>
              <w:t>≥38885人</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质量指标</w:t>
            </w:r>
          </w:p>
        </w:tc>
        <w:tc>
          <w:tcPr>
            <w:tcW w:w="1332" w:type="dxa"/>
            <w:vAlign w:val="center"/>
          </w:tcPr>
          <w:p w:rsidR="007D687F" w:rsidRDefault="004F4B8D">
            <w:pPr>
              <w:pStyle w:val="2"/>
            </w:pPr>
            <w:r>
              <w:t>完工项目验收率</w:t>
            </w:r>
          </w:p>
        </w:tc>
        <w:tc>
          <w:tcPr>
            <w:tcW w:w="2891" w:type="dxa"/>
            <w:vAlign w:val="center"/>
          </w:tcPr>
          <w:p w:rsidR="007D687F" w:rsidRDefault="004F4B8D">
            <w:pPr>
              <w:pStyle w:val="2"/>
            </w:pPr>
            <w:r>
              <w:t>完工项目验收情况</w:t>
            </w:r>
          </w:p>
        </w:tc>
        <w:tc>
          <w:tcPr>
            <w:tcW w:w="1276" w:type="dxa"/>
            <w:vAlign w:val="center"/>
          </w:tcPr>
          <w:p w:rsidR="007D687F" w:rsidRDefault="004F4B8D">
            <w:pPr>
              <w:pStyle w:val="2"/>
            </w:pPr>
            <w:r>
              <w:t>≥100个</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时效指标</w:t>
            </w:r>
          </w:p>
        </w:tc>
        <w:tc>
          <w:tcPr>
            <w:tcW w:w="1332" w:type="dxa"/>
            <w:vAlign w:val="center"/>
          </w:tcPr>
          <w:p w:rsidR="007D687F" w:rsidRDefault="004F4B8D">
            <w:pPr>
              <w:pStyle w:val="2"/>
            </w:pPr>
            <w:r>
              <w:t>项目完成率</w:t>
            </w:r>
          </w:p>
        </w:tc>
        <w:tc>
          <w:tcPr>
            <w:tcW w:w="2891" w:type="dxa"/>
            <w:vAlign w:val="center"/>
          </w:tcPr>
          <w:p w:rsidR="007D687F" w:rsidRDefault="004F4B8D">
            <w:pPr>
              <w:pStyle w:val="2"/>
            </w:pPr>
            <w:r>
              <w:t>截至年底项目完成情况</w:t>
            </w:r>
          </w:p>
        </w:tc>
        <w:tc>
          <w:tcPr>
            <w:tcW w:w="1276" w:type="dxa"/>
            <w:vAlign w:val="center"/>
          </w:tcPr>
          <w:p w:rsidR="007D687F" w:rsidRDefault="004F4B8D">
            <w:pPr>
              <w:pStyle w:val="2"/>
            </w:pPr>
            <w:r>
              <w:t>≤80百分比</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成本指标</w:t>
            </w:r>
          </w:p>
        </w:tc>
        <w:tc>
          <w:tcPr>
            <w:tcW w:w="1332" w:type="dxa"/>
            <w:vAlign w:val="center"/>
          </w:tcPr>
          <w:p w:rsidR="007D687F" w:rsidRDefault="004F4B8D">
            <w:pPr>
              <w:pStyle w:val="2"/>
            </w:pPr>
            <w:r>
              <w:t>项目支出控制率</w:t>
            </w:r>
          </w:p>
        </w:tc>
        <w:tc>
          <w:tcPr>
            <w:tcW w:w="2891" w:type="dxa"/>
            <w:vAlign w:val="center"/>
          </w:tcPr>
          <w:p w:rsidR="007D687F" w:rsidRDefault="004F4B8D">
            <w:pPr>
              <w:pStyle w:val="2"/>
            </w:pPr>
            <w:r>
              <w:t>项目支出控制在批复预算范围内</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restart"/>
            <w:vAlign w:val="center"/>
          </w:tcPr>
          <w:p w:rsidR="007D687F" w:rsidRDefault="004F4B8D">
            <w:pPr>
              <w:pStyle w:val="3"/>
            </w:pPr>
            <w:r>
              <w:t>效益指标</w:t>
            </w:r>
          </w:p>
        </w:tc>
        <w:tc>
          <w:tcPr>
            <w:tcW w:w="1276" w:type="dxa"/>
            <w:vAlign w:val="center"/>
          </w:tcPr>
          <w:p w:rsidR="007D687F" w:rsidRDefault="004F4B8D">
            <w:pPr>
              <w:pStyle w:val="2"/>
            </w:pPr>
            <w:r>
              <w:t>经济效益指标</w:t>
            </w:r>
          </w:p>
        </w:tc>
        <w:tc>
          <w:tcPr>
            <w:tcW w:w="1332" w:type="dxa"/>
            <w:vAlign w:val="center"/>
          </w:tcPr>
          <w:p w:rsidR="007D687F" w:rsidRDefault="004F4B8D">
            <w:pPr>
              <w:pStyle w:val="2"/>
            </w:pPr>
            <w:r>
              <w:t>移民人均收入</w:t>
            </w:r>
          </w:p>
        </w:tc>
        <w:tc>
          <w:tcPr>
            <w:tcW w:w="2891" w:type="dxa"/>
            <w:vAlign w:val="center"/>
          </w:tcPr>
          <w:p w:rsidR="007D687F" w:rsidRDefault="004F4B8D">
            <w:pPr>
              <w:pStyle w:val="2"/>
            </w:pPr>
            <w:r>
              <w:t>移民人均可支配收入增长</w:t>
            </w:r>
          </w:p>
        </w:tc>
        <w:tc>
          <w:tcPr>
            <w:tcW w:w="1276" w:type="dxa"/>
            <w:vAlign w:val="center"/>
          </w:tcPr>
          <w:p w:rsidR="007D687F" w:rsidRDefault="004F4B8D">
            <w:pPr>
              <w:pStyle w:val="2"/>
            </w:pPr>
            <w:r>
              <w:t>≥600元</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社会效益指标</w:t>
            </w:r>
          </w:p>
        </w:tc>
        <w:tc>
          <w:tcPr>
            <w:tcW w:w="1332" w:type="dxa"/>
            <w:vAlign w:val="center"/>
          </w:tcPr>
          <w:p w:rsidR="007D687F" w:rsidRDefault="004F4B8D">
            <w:pPr>
              <w:pStyle w:val="2"/>
            </w:pPr>
            <w:r>
              <w:t>信访事项及时处理率</w:t>
            </w:r>
          </w:p>
        </w:tc>
        <w:tc>
          <w:tcPr>
            <w:tcW w:w="2891" w:type="dxa"/>
            <w:vAlign w:val="center"/>
          </w:tcPr>
          <w:p w:rsidR="007D687F" w:rsidRDefault="004F4B8D">
            <w:pPr>
              <w:pStyle w:val="2"/>
            </w:pPr>
            <w:r>
              <w:t>信访事项及时处理情况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w:t>
            </w:r>
            <w:r>
              <w:lastRenderedPageBreak/>
              <w:t>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生态效益指标</w:t>
            </w:r>
          </w:p>
        </w:tc>
        <w:tc>
          <w:tcPr>
            <w:tcW w:w="1332" w:type="dxa"/>
            <w:vAlign w:val="center"/>
          </w:tcPr>
          <w:p w:rsidR="007D687F" w:rsidRDefault="004F4B8D">
            <w:pPr>
              <w:pStyle w:val="2"/>
            </w:pPr>
            <w:r>
              <w:t>建成美丽移民村</w:t>
            </w:r>
          </w:p>
        </w:tc>
        <w:tc>
          <w:tcPr>
            <w:tcW w:w="2891" w:type="dxa"/>
            <w:vAlign w:val="center"/>
          </w:tcPr>
          <w:p w:rsidR="007D687F" w:rsidRDefault="004F4B8D">
            <w:pPr>
              <w:pStyle w:val="2"/>
            </w:pPr>
            <w:r>
              <w:t>建成美丽移民村</w:t>
            </w:r>
          </w:p>
        </w:tc>
        <w:tc>
          <w:tcPr>
            <w:tcW w:w="1276" w:type="dxa"/>
            <w:vAlign w:val="center"/>
          </w:tcPr>
          <w:p w:rsidR="007D687F" w:rsidRDefault="004F4B8D">
            <w:pPr>
              <w:pStyle w:val="2"/>
            </w:pPr>
            <w:r>
              <w:t>≥68个</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可持续影响指标</w:t>
            </w:r>
          </w:p>
        </w:tc>
        <w:tc>
          <w:tcPr>
            <w:tcW w:w="1332" w:type="dxa"/>
            <w:vAlign w:val="center"/>
          </w:tcPr>
          <w:p w:rsidR="007D687F" w:rsidRDefault="004F4B8D">
            <w:pPr>
              <w:pStyle w:val="2"/>
            </w:pPr>
            <w:r>
              <w:t>已建工程项目良好运行比例</w:t>
            </w:r>
          </w:p>
        </w:tc>
        <w:tc>
          <w:tcPr>
            <w:tcW w:w="2891" w:type="dxa"/>
            <w:vAlign w:val="center"/>
          </w:tcPr>
          <w:p w:rsidR="007D687F" w:rsidRDefault="004F4B8D">
            <w:pPr>
              <w:pStyle w:val="2"/>
            </w:pPr>
            <w:r>
              <w:t>已建工程项目良好运行情况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Align w:val="center"/>
          </w:tcPr>
          <w:p w:rsidR="007D687F" w:rsidRDefault="004F4B8D">
            <w:pPr>
              <w:pStyle w:val="3"/>
            </w:pPr>
            <w:r>
              <w:t>满意度指标</w:t>
            </w:r>
          </w:p>
        </w:tc>
        <w:tc>
          <w:tcPr>
            <w:tcW w:w="1276" w:type="dxa"/>
            <w:vAlign w:val="center"/>
          </w:tcPr>
          <w:p w:rsidR="007D687F" w:rsidRDefault="004F4B8D">
            <w:pPr>
              <w:pStyle w:val="2"/>
            </w:pPr>
            <w:r>
              <w:t>服务对象满意度指标</w:t>
            </w:r>
          </w:p>
        </w:tc>
        <w:tc>
          <w:tcPr>
            <w:tcW w:w="1332" w:type="dxa"/>
            <w:vAlign w:val="center"/>
          </w:tcPr>
          <w:p w:rsidR="007D687F" w:rsidRDefault="004F4B8D">
            <w:pPr>
              <w:pStyle w:val="2"/>
            </w:pPr>
            <w:r>
              <w:t>移民对后期扶持政策满意度</w:t>
            </w:r>
          </w:p>
        </w:tc>
        <w:tc>
          <w:tcPr>
            <w:tcW w:w="2891" w:type="dxa"/>
            <w:vAlign w:val="center"/>
          </w:tcPr>
          <w:p w:rsidR="007D687F" w:rsidRDefault="004F4B8D">
            <w:pPr>
              <w:pStyle w:val="2"/>
            </w:pPr>
            <w:r>
              <w:t>移民对后期扶持政策满意度</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根据河北省大中型水库移民后期扶持项目管理暂行办法</w:t>
            </w:r>
          </w:p>
        </w:tc>
      </w:tr>
    </w:tbl>
    <w:p w:rsidR="007D687F" w:rsidRDefault="007D687F">
      <w:pPr>
        <w:sectPr w:rsidR="007D687F">
          <w:pgSz w:w="11900" w:h="16840"/>
          <w:pgMar w:top="1984" w:right="1304" w:bottom="1134" w:left="1304" w:header="720" w:footer="720" w:gutter="0"/>
          <w:cols w:space="720"/>
        </w:sectPr>
      </w:pPr>
    </w:p>
    <w:p w:rsidR="007D687F" w:rsidRDefault="004F4B8D">
      <w:pPr>
        <w:jc w:val="center"/>
      </w:pPr>
      <w:r>
        <w:rPr>
          <w:rFonts w:ascii="方正仿宋_GBK" w:eastAsia="方正仿宋_GBK" w:hAnsi="方正仿宋_GBK" w:cs="方正仿宋_GBK"/>
          <w:color w:val="000000"/>
          <w:sz w:val="28"/>
        </w:rPr>
        <w:lastRenderedPageBreak/>
        <w:t xml:space="preserve"> </w:t>
      </w:r>
    </w:p>
    <w:p w:rsidR="007D687F" w:rsidRDefault="004F4B8D">
      <w:pPr>
        <w:ind w:firstLine="560"/>
        <w:outlineLvl w:val="3"/>
      </w:pPr>
      <w:bookmarkStart w:id="6" w:name="_Toc_4_4_0000000007"/>
      <w:r>
        <w:rPr>
          <w:rFonts w:ascii="方正仿宋_GBK" w:eastAsia="方正仿宋_GBK" w:hAnsi="方正仿宋_GBK" w:cs="方正仿宋_GBK"/>
          <w:color w:val="000000"/>
          <w:sz w:val="28"/>
        </w:rPr>
        <w:t>4.冀财农[2024]101号  2025年中央水库移民扶持基金（移民补助）绩效目标表</w:t>
      </w:r>
      <w:bookmarkEnd w:id="6"/>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7D687F">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D687F" w:rsidRDefault="004F4B8D">
            <w:pPr>
              <w:pStyle w:val="5"/>
            </w:pPr>
            <w:r>
              <w:t>976001怀来县官厅库区建设管理中心</w:t>
            </w:r>
          </w:p>
        </w:tc>
        <w:tc>
          <w:tcPr>
            <w:tcW w:w="1843" w:type="dxa"/>
            <w:tcBorders>
              <w:top w:val="single" w:sz="6" w:space="0" w:color="FFFFFF"/>
              <w:left w:val="single" w:sz="6" w:space="0" w:color="FFFFFF"/>
              <w:right w:val="single" w:sz="6" w:space="0" w:color="FFFFFF"/>
            </w:tcBorders>
            <w:vAlign w:val="center"/>
          </w:tcPr>
          <w:p w:rsidR="007D687F" w:rsidRDefault="004F4B8D">
            <w:pPr>
              <w:pStyle w:val="4"/>
            </w:pPr>
            <w:r>
              <w:t>单位：万元</w:t>
            </w:r>
          </w:p>
        </w:tc>
      </w:tr>
      <w:tr w:rsidR="007D687F">
        <w:trPr>
          <w:trHeight w:val="369"/>
          <w:jc w:val="center"/>
        </w:trPr>
        <w:tc>
          <w:tcPr>
            <w:tcW w:w="1276" w:type="dxa"/>
            <w:vAlign w:val="center"/>
          </w:tcPr>
          <w:p w:rsidR="007D687F" w:rsidRDefault="004F4B8D">
            <w:pPr>
              <w:pStyle w:val="1"/>
            </w:pPr>
            <w:r>
              <w:t>项目编码</w:t>
            </w:r>
          </w:p>
        </w:tc>
        <w:tc>
          <w:tcPr>
            <w:tcW w:w="2608" w:type="dxa"/>
            <w:gridSpan w:val="2"/>
            <w:vAlign w:val="center"/>
          </w:tcPr>
          <w:p w:rsidR="007D687F" w:rsidRDefault="004F4B8D">
            <w:pPr>
              <w:pStyle w:val="2"/>
            </w:pPr>
            <w:r>
              <w:t>13073025P00072510001Q</w:t>
            </w:r>
          </w:p>
        </w:tc>
        <w:tc>
          <w:tcPr>
            <w:tcW w:w="1587" w:type="dxa"/>
            <w:vAlign w:val="center"/>
          </w:tcPr>
          <w:p w:rsidR="007D687F" w:rsidRDefault="004F4B8D">
            <w:pPr>
              <w:pStyle w:val="1"/>
            </w:pPr>
            <w:r>
              <w:t>项目名称</w:t>
            </w:r>
          </w:p>
        </w:tc>
        <w:tc>
          <w:tcPr>
            <w:tcW w:w="4423" w:type="dxa"/>
            <w:gridSpan w:val="3"/>
            <w:vAlign w:val="center"/>
          </w:tcPr>
          <w:p w:rsidR="007D687F" w:rsidRDefault="004F4B8D">
            <w:pPr>
              <w:pStyle w:val="2"/>
            </w:pPr>
            <w:r>
              <w:t>冀财农[2024]101号  2025年中央水库移民扶持基金（移民补助）</w:t>
            </w:r>
          </w:p>
        </w:tc>
      </w:tr>
      <w:tr w:rsidR="007D687F">
        <w:trPr>
          <w:trHeight w:val="369"/>
          <w:jc w:val="center"/>
        </w:trPr>
        <w:tc>
          <w:tcPr>
            <w:tcW w:w="1276" w:type="dxa"/>
            <w:vMerge w:val="restart"/>
            <w:vAlign w:val="center"/>
          </w:tcPr>
          <w:p w:rsidR="007D687F" w:rsidRDefault="004F4B8D">
            <w:pPr>
              <w:pStyle w:val="1"/>
            </w:pPr>
            <w:r>
              <w:t>预算规模及资金用途</w:t>
            </w:r>
          </w:p>
        </w:tc>
        <w:tc>
          <w:tcPr>
            <w:tcW w:w="1276" w:type="dxa"/>
            <w:vAlign w:val="center"/>
          </w:tcPr>
          <w:p w:rsidR="007D687F" w:rsidRDefault="004F4B8D">
            <w:pPr>
              <w:pStyle w:val="1"/>
            </w:pPr>
            <w:r>
              <w:t>预算数</w:t>
            </w:r>
          </w:p>
        </w:tc>
        <w:tc>
          <w:tcPr>
            <w:tcW w:w="1332" w:type="dxa"/>
            <w:vAlign w:val="center"/>
          </w:tcPr>
          <w:p w:rsidR="007D687F" w:rsidRDefault="004F4B8D">
            <w:pPr>
              <w:pStyle w:val="2"/>
            </w:pPr>
            <w:r>
              <w:t>4039.98</w:t>
            </w:r>
          </w:p>
        </w:tc>
        <w:tc>
          <w:tcPr>
            <w:tcW w:w="1587" w:type="dxa"/>
            <w:vAlign w:val="center"/>
          </w:tcPr>
          <w:p w:rsidR="007D687F" w:rsidRDefault="004F4B8D">
            <w:pPr>
              <w:pStyle w:val="1"/>
            </w:pPr>
            <w:r>
              <w:t>其中：财政    资金</w:t>
            </w:r>
          </w:p>
        </w:tc>
        <w:tc>
          <w:tcPr>
            <w:tcW w:w="1304" w:type="dxa"/>
            <w:vAlign w:val="center"/>
          </w:tcPr>
          <w:p w:rsidR="007D687F" w:rsidRDefault="004F4B8D">
            <w:pPr>
              <w:pStyle w:val="2"/>
            </w:pPr>
            <w:r>
              <w:t>4039.98</w:t>
            </w:r>
          </w:p>
        </w:tc>
        <w:tc>
          <w:tcPr>
            <w:tcW w:w="1276" w:type="dxa"/>
            <w:vAlign w:val="center"/>
          </w:tcPr>
          <w:p w:rsidR="007D687F" w:rsidRDefault="004F4B8D">
            <w:pPr>
              <w:pStyle w:val="1"/>
            </w:pPr>
            <w:r>
              <w:t>其他资金</w:t>
            </w:r>
          </w:p>
        </w:tc>
        <w:tc>
          <w:tcPr>
            <w:tcW w:w="1843" w:type="dxa"/>
            <w:vAlign w:val="center"/>
          </w:tcPr>
          <w:p w:rsidR="007D687F" w:rsidRDefault="004F4B8D">
            <w:pPr>
              <w:pStyle w:val="2"/>
            </w:pPr>
            <w:r>
              <w:t xml:space="preserve"> </w:t>
            </w:r>
          </w:p>
        </w:tc>
      </w:tr>
      <w:tr w:rsidR="007D687F">
        <w:trPr>
          <w:trHeight w:val="369"/>
          <w:jc w:val="center"/>
        </w:trPr>
        <w:tc>
          <w:tcPr>
            <w:tcW w:w="1276" w:type="dxa"/>
            <w:vMerge/>
          </w:tcPr>
          <w:p w:rsidR="007D687F" w:rsidRDefault="007D687F"/>
        </w:tc>
        <w:tc>
          <w:tcPr>
            <w:tcW w:w="8618" w:type="dxa"/>
            <w:gridSpan w:val="6"/>
            <w:vAlign w:val="center"/>
          </w:tcPr>
          <w:p w:rsidR="007D687F" w:rsidRDefault="004F4B8D">
            <w:pPr>
              <w:pStyle w:val="2"/>
            </w:pPr>
            <w:r>
              <w:t>完成发放库区移民直补资金</w:t>
            </w:r>
          </w:p>
        </w:tc>
      </w:tr>
      <w:tr w:rsidR="007D687F">
        <w:trPr>
          <w:trHeight w:val="369"/>
          <w:jc w:val="center"/>
        </w:trPr>
        <w:tc>
          <w:tcPr>
            <w:tcW w:w="1276" w:type="dxa"/>
            <w:vMerge w:val="restart"/>
            <w:vAlign w:val="center"/>
          </w:tcPr>
          <w:p w:rsidR="007D687F" w:rsidRDefault="004F4B8D">
            <w:pPr>
              <w:pStyle w:val="1"/>
            </w:pPr>
            <w:r>
              <w:t>资金支出计划（%）</w:t>
            </w:r>
          </w:p>
        </w:tc>
        <w:tc>
          <w:tcPr>
            <w:tcW w:w="2608" w:type="dxa"/>
            <w:gridSpan w:val="2"/>
            <w:vAlign w:val="center"/>
          </w:tcPr>
          <w:p w:rsidR="007D687F" w:rsidRDefault="004F4B8D">
            <w:pPr>
              <w:pStyle w:val="1"/>
            </w:pPr>
            <w:r>
              <w:t>3月底</w:t>
            </w:r>
          </w:p>
        </w:tc>
        <w:tc>
          <w:tcPr>
            <w:tcW w:w="1587" w:type="dxa"/>
            <w:vAlign w:val="center"/>
          </w:tcPr>
          <w:p w:rsidR="007D687F" w:rsidRDefault="004F4B8D">
            <w:pPr>
              <w:pStyle w:val="1"/>
            </w:pPr>
            <w:r>
              <w:t>6月底</w:t>
            </w:r>
          </w:p>
        </w:tc>
        <w:tc>
          <w:tcPr>
            <w:tcW w:w="1304" w:type="dxa"/>
            <w:vAlign w:val="center"/>
          </w:tcPr>
          <w:p w:rsidR="007D687F" w:rsidRDefault="004F4B8D">
            <w:pPr>
              <w:pStyle w:val="1"/>
            </w:pPr>
            <w:r>
              <w:t>10月底</w:t>
            </w:r>
          </w:p>
        </w:tc>
        <w:tc>
          <w:tcPr>
            <w:tcW w:w="3119" w:type="dxa"/>
            <w:gridSpan w:val="2"/>
            <w:vAlign w:val="center"/>
          </w:tcPr>
          <w:p w:rsidR="007D687F" w:rsidRDefault="004F4B8D">
            <w:pPr>
              <w:pStyle w:val="1"/>
            </w:pPr>
            <w:r>
              <w:t>12月底</w:t>
            </w:r>
          </w:p>
        </w:tc>
      </w:tr>
      <w:tr w:rsidR="007D687F">
        <w:trPr>
          <w:trHeight w:val="369"/>
          <w:jc w:val="center"/>
        </w:trPr>
        <w:tc>
          <w:tcPr>
            <w:tcW w:w="1276" w:type="dxa"/>
            <w:vMerge/>
          </w:tcPr>
          <w:p w:rsidR="007D687F" w:rsidRDefault="007D687F"/>
        </w:tc>
        <w:tc>
          <w:tcPr>
            <w:tcW w:w="2608" w:type="dxa"/>
            <w:gridSpan w:val="2"/>
            <w:vAlign w:val="center"/>
          </w:tcPr>
          <w:p w:rsidR="007D687F" w:rsidRDefault="004F4B8D">
            <w:pPr>
              <w:pStyle w:val="3"/>
            </w:pPr>
            <w:r>
              <w:t>30%</w:t>
            </w:r>
          </w:p>
        </w:tc>
        <w:tc>
          <w:tcPr>
            <w:tcW w:w="1587" w:type="dxa"/>
            <w:vAlign w:val="center"/>
          </w:tcPr>
          <w:p w:rsidR="007D687F" w:rsidRDefault="004F4B8D">
            <w:pPr>
              <w:pStyle w:val="3"/>
            </w:pPr>
            <w:r>
              <w:t>50%</w:t>
            </w:r>
          </w:p>
        </w:tc>
        <w:tc>
          <w:tcPr>
            <w:tcW w:w="1304" w:type="dxa"/>
            <w:vAlign w:val="center"/>
          </w:tcPr>
          <w:p w:rsidR="007D687F" w:rsidRDefault="004F4B8D">
            <w:pPr>
              <w:pStyle w:val="3"/>
            </w:pPr>
            <w:r>
              <w:t>80%</w:t>
            </w:r>
          </w:p>
        </w:tc>
        <w:tc>
          <w:tcPr>
            <w:tcW w:w="3119" w:type="dxa"/>
            <w:gridSpan w:val="2"/>
            <w:vAlign w:val="center"/>
          </w:tcPr>
          <w:p w:rsidR="007D687F" w:rsidRDefault="004F4B8D">
            <w:pPr>
              <w:pStyle w:val="3"/>
            </w:pPr>
            <w:r>
              <w:t>100%</w:t>
            </w:r>
          </w:p>
        </w:tc>
      </w:tr>
      <w:tr w:rsidR="007D687F">
        <w:trPr>
          <w:trHeight w:val="369"/>
          <w:jc w:val="center"/>
        </w:trPr>
        <w:tc>
          <w:tcPr>
            <w:tcW w:w="1276" w:type="dxa"/>
            <w:vAlign w:val="center"/>
          </w:tcPr>
          <w:p w:rsidR="007D687F" w:rsidRDefault="004F4B8D">
            <w:pPr>
              <w:pStyle w:val="1"/>
            </w:pPr>
            <w:r>
              <w:t>绩效目标</w:t>
            </w:r>
          </w:p>
        </w:tc>
        <w:tc>
          <w:tcPr>
            <w:tcW w:w="8618" w:type="dxa"/>
            <w:gridSpan w:val="6"/>
            <w:vAlign w:val="center"/>
          </w:tcPr>
          <w:p w:rsidR="007D687F" w:rsidRDefault="004F4B8D">
            <w:pPr>
              <w:pStyle w:val="2"/>
            </w:pPr>
            <w:r>
              <w:t>1.发放库区移民后期补助资金</w:t>
            </w:r>
          </w:p>
        </w:tc>
      </w:tr>
    </w:tbl>
    <w:p w:rsidR="007D687F" w:rsidRDefault="004F4B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7D687F">
        <w:trPr>
          <w:trHeight w:val="397"/>
          <w:tblHeader/>
          <w:jc w:val="center"/>
        </w:trPr>
        <w:tc>
          <w:tcPr>
            <w:tcW w:w="1276" w:type="dxa"/>
            <w:vAlign w:val="center"/>
          </w:tcPr>
          <w:p w:rsidR="007D687F" w:rsidRDefault="004F4B8D">
            <w:pPr>
              <w:pStyle w:val="1"/>
            </w:pPr>
            <w:r>
              <w:t>一级指标</w:t>
            </w:r>
          </w:p>
        </w:tc>
        <w:tc>
          <w:tcPr>
            <w:tcW w:w="1276" w:type="dxa"/>
            <w:vAlign w:val="center"/>
          </w:tcPr>
          <w:p w:rsidR="007D687F" w:rsidRDefault="004F4B8D">
            <w:pPr>
              <w:pStyle w:val="1"/>
            </w:pPr>
            <w:r>
              <w:t>二级指标</w:t>
            </w:r>
          </w:p>
        </w:tc>
        <w:tc>
          <w:tcPr>
            <w:tcW w:w="1332" w:type="dxa"/>
            <w:vAlign w:val="center"/>
          </w:tcPr>
          <w:p w:rsidR="007D687F" w:rsidRDefault="004F4B8D">
            <w:pPr>
              <w:pStyle w:val="1"/>
            </w:pPr>
            <w:r>
              <w:t>三级指标</w:t>
            </w:r>
          </w:p>
        </w:tc>
        <w:tc>
          <w:tcPr>
            <w:tcW w:w="2891" w:type="dxa"/>
            <w:vAlign w:val="center"/>
          </w:tcPr>
          <w:p w:rsidR="007D687F" w:rsidRDefault="004F4B8D">
            <w:pPr>
              <w:pStyle w:val="1"/>
            </w:pPr>
            <w:r>
              <w:t>绩效指标描述</w:t>
            </w:r>
          </w:p>
        </w:tc>
        <w:tc>
          <w:tcPr>
            <w:tcW w:w="1276" w:type="dxa"/>
            <w:vAlign w:val="center"/>
          </w:tcPr>
          <w:p w:rsidR="007D687F" w:rsidRDefault="004F4B8D">
            <w:pPr>
              <w:pStyle w:val="1"/>
            </w:pPr>
            <w:r>
              <w:t>指标值</w:t>
            </w:r>
          </w:p>
        </w:tc>
        <w:tc>
          <w:tcPr>
            <w:tcW w:w="1843" w:type="dxa"/>
            <w:vAlign w:val="center"/>
          </w:tcPr>
          <w:p w:rsidR="007D687F" w:rsidRDefault="004F4B8D">
            <w:pPr>
              <w:pStyle w:val="1"/>
            </w:pPr>
            <w:r>
              <w:t>指标值确定依据</w:t>
            </w:r>
          </w:p>
        </w:tc>
      </w:tr>
      <w:tr w:rsidR="007D687F">
        <w:trPr>
          <w:trHeight w:val="369"/>
          <w:jc w:val="center"/>
        </w:trPr>
        <w:tc>
          <w:tcPr>
            <w:tcW w:w="1276" w:type="dxa"/>
            <w:vMerge w:val="restart"/>
            <w:vAlign w:val="center"/>
          </w:tcPr>
          <w:p w:rsidR="007D687F" w:rsidRDefault="004F4B8D">
            <w:pPr>
              <w:pStyle w:val="3"/>
            </w:pPr>
            <w:r>
              <w:t>产出指标</w:t>
            </w:r>
          </w:p>
        </w:tc>
        <w:tc>
          <w:tcPr>
            <w:tcW w:w="1276" w:type="dxa"/>
            <w:vAlign w:val="center"/>
          </w:tcPr>
          <w:p w:rsidR="007D687F" w:rsidRDefault="004F4B8D">
            <w:pPr>
              <w:pStyle w:val="2"/>
            </w:pPr>
            <w:r>
              <w:t>数量指标</w:t>
            </w:r>
          </w:p>
        </w:tc>
        <w:tc>
          <w:tcPr>
            <w:tcW w:w="1332" w:type="dxa"/>
            <w:vAlign w:val="center"/>
          </w:tcPr>
          <w:p w:rsidR="007D687F" w:rsidRDefault="004F4B8D">
            <w:pPr>
              <w:pStyle w:val="2"/>
            </w:pPr>
            <w:r>
              <w:t>资金直补受益移民</w:t>
            </w:r>
          </w:p>
        </w:tc>
        <w:tc>
          <w:tcPr>
            <w:tcW w:w="2891" w:type="dxa"/>
            <w:vAlign w:val="center"/>
          </w:tcPr>
          <w:p w:rsidR="007D687F" w:rsidRDefault="004F4B8D">
            <w:pPr>
              <w:pStyle w:val="2"/>
            </w:pPr>
            <w:r>
              <w:t>兑付直补资金按核实后实际人数</w:t>
            </w:r>
          </w:p>
        </w:tc>
        <w:tc>
          <w:tcPr>
            <w:tcW w:w="1276" w:type="dxa"/>
            <w:vAlign w:val="center"/>
          </w:tcPr>
          <w:p w:rsidR="007D687F" w:rsidRDefault="004F4B8D">
            <w:pPr>
              <w:pStyle w:val="2"/>
            </w:pPr>
            <w:r>
              <w:t>≤67333人</w:t>
            </w:r>
          </w:p>
        </w:tc>
        <w:tc>
          <w:tcPr>
            <w:tcW w:w="1843" w:type="dxa"/>
            <w:vAlign w:val="center"/>
          </w:tcPr>
          <w:p w:rsidR="007D687F" w:rsidRDefault="004F4B8D">
            <w:pPr>
              <w:pStyle w:val="2"/>
            </w:pPr>
            <w:r>
              <w:t>对刑满释放、动迁过户、死亡、农转非、户口迁出等因增因减人员的核实数与实际应核实相比，依据为冀移办[2007]6号</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时效指标</w:t>
            </w:r>
          </w:p>
        </w:tc>
        <w:tc>
          <w:tcPr>
            <w:tcW w:w="1332" w:type="dxa"/>
            <w:vAlign w:val="center"/>
          </w:tcPr>
          <w:p w:rsidR="007D687F" w:rsidRDefault="004F4B8D">
            <w:pPr>
              <w:pStyle w:val="2"/>
            </w:pPr>
            <w:r>
              <w:t>直补资金按时发放率</w:t>
            </w:r>
          </w:p>
        </w:tc>
        <w:tc>
          <w:tcPr>
            <w:tcW w:w="2891" w:type="dxa"/>
            <w:vAlign w:val="center"/>
          </w:tcPr>
          <w:p w:rsidR="007D687F" w:rsidRDefault="004F4B8D">
            <w:pPr>
              <w:pStyle w:val="2"/>
            </w:pPr>
            <w:r>
              <w:t>直补资金按时发放移民比率</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按照《河北省人民政府关于印发河北省大中型水库移民后期扶持政策实施方案的通知》</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质量指标</w:t>
            </w:r>
          </w:p>
        </w:tc>
        <w:tc>
          <w:tcPr>
            <w:tcW w:w="1332" w:type="dxa"/>
            <w:vAlign w:val="center"/>
          </w:tcPr>
          <w:p w:rsidR="007D687F" w:rsidRDefault="004F4B8D">
            <w:pPr>
              <w:pStyle w:val="2"/>
            </w:pPr>
            <w:r>
              <w:t>培训合格率</w:t>
            </w:r>
          </w:p>
        </w:tc>
        <w:tc>
          <w:tcPr>
            <w:tcW w:w="2891" w:type="dxa"/>
            <w:vAlign w:val="center"/>
          </w:tcPr>
          <w:p w:rsidR="007D687F" w:rsidRDefault="004F4B8D">
            <w:pPr>
              <w:pStyle w:val="2"/>
            </w:pPr>
            <w:r>
              <w:t>移民劳动力培训</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按照《河北省人民政府关于印发河北省大中型水库移民后期扶持政策实施方案的通知》</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成本指标</w:t>
            </w:r>
          </w:p>
        </w:tc>
        <w:tc>
          <w:tcPr>
            <w:tcW w:w="1332" w:type="dxa"/>
            <w:vAlign w:val="center"/>
          </w:tcPr>
          <w:p w:rsidR="007D687F" w:rsidRDefault="004F4B8D">
            <w:pPr>
              <w:pStyle w:val="2"/>
            </w:pPr>
            <w:r>
              <w:t>直补资金标准符合率</w:t>
            </w:r>
          </w:p>
        </w:tc>
        <w:tc>
          <w:tcPr>
            <w:tcW w:w="2891" w:type="dxa"/>
            <w:vAlign w:val="center"/>
          </w:tcPr>
          <w:p w:rsidR="007D687F" w:rsidRDefault="004F4B8D">
            <w:pPr>
              <w:pStyle w:val="2"/>
            </w:pPr>
            <w:r>
              <w:t>移民直补资金标准符合率</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按照《河北省人民政府关于印发河北省大中型水</w:t>
            </w:r>
            <w:r>
              <w:lastRenderedPageBreak/>
              <w:t>库移民后期扶持政策实施方案的通知》</w:t>
            </w:r>
          </w:p>
        </w:tc>
      </w:tr>
      <w:tr w:rsidR="007D687F">
        <w:trPr>
          <w:trHeight w:val="369"/>
          <w:jc w:val="center"/>
        </w:trPr>
        <w:tc>
          <w:tcPr>
            <w:tcW w:w="1276" w:type="dxa"/>
            <w:vMerge w:val="restart"/>
            <w:vAlign w:val="center"/>
          </w:tcPr>
          <w:p w:rsidR="007D687F" w:rsidRDefault="004F4B8D">
            <w:pPr>
              <w:pStyle w:val="3"/>
            </w:pPr>
            <w:r>
              <w:lastRenderedPageBreak/>
              <w:t>效益指标</w:t>
            </w:r>
          </w:p>
        </w:tc>
        <w:tc>
          <w:tcPr>
            <w:tcW w:w="1276" w:type="dxa"/>
            <w:vAlign w:val="center"/>
          </w:tcPr>
          <w:p w:rsidR="007D687F" w:rsidRDefault="004F4B8D">
            <w:pPr>
              <w:pStyle w:val="2"/>
            </w:pPr>
            <w:r>
              <w:t>经济效益指标</w:t>
            </w:r>
          </w:p>
        </w:tc>
        <w:tc>
          <w:tcPr>
            <w:tcW w:w="1332" w:type="dxa"/>
            <w:vAlign w:val="center"/>
          </w:tcPr>
          <w:p w:rsidR="007D687F" w:rsidRDefault="004F4B8D">
            <w:pPr>
              <w:pStyle w:val="2"/>
            </w:pPr>
            <w:r>
              <w:t>增加移民人均可支配收入</w:t>
            </w:r>
          </w:p>
        </w:tc>
        <w:tc>
          <w:tcPr>
            <w:tcW w:w="2891" w:type="dxa"/>
            <w:vAlign w:val="center"/>
          </w:tcPr>
          <w:p w:rsidR="007D687F" w:rsidRDefault="004F4B8D">
            <w:pPr>
              <w:pStyle w:val="2"/>
            </w:pPr>
            <w:r>
              <w:t>移民收到补助金可以支配金额</w:t>
            </w:r>
          </w:p>
        </w:tc>
        <w:tc>
          <w:tcPr>
            <w:tcW w:w="1276" w:type="dxa"/>
            <w:vAlign w:val="center"/>
          </w:tcPr>
          <w:p w:rsidR="007D687F" w:rsidRDefault="004F4B8D">
            <w:pPr>
              <w:pStyle w:val="2"/>
            </w:pPr>
            <w:r>
              <w:t>≥600元</w:t>
            </w:r>
          </w:p>
        </w:tc>
        <w:tc>
          <w:tcPr>
            <w:tcW w:w="1843" w:type="dxa"/>
            <w:vAlign w:val="center"/>
          </w:tcPr>
          <w:p w:rsidR="007D687F" w:rsidRDefault="004F4B8D">
            <w:pPr>
              <w:pStyle w:val="2"/>
            </w:pPr>
            <w:r>
              <w:t>按照《河北省人民政府关于印发河北省大中型水库移民后期扶持政策实施方案的通知》</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社会效益指标</w:t>
            </w:r>
          </w:p>
        </w:tc>
        <w:tc>
          <w:tcPr>
            <w:tcW w:w="1332" w:type="dxa"/>
            <w:vAlign w:val="center"/>
          </w:tcPr>
          <w:p w:rsidR="007D687F" w:rsidRDefault="004F4B8D">
            <w:pPr>
              <w:pStyle w:val="2"/>
            </w:pPr>
            <w:r>
              <w:t>助力移民脱贫</w:t>
            </w:r>
          </w:p>
        </w:tc>
        <w:tc>
          <w:tcPr>
            <w:tcW w:w="2891" w:type="dxa"/>
            <w:vAlign w:val="center"/>
          </w:tcPr>
          <w:p w:rsidR="007D687F" w:rsidRDefault="004F4B8D">
            <w:pPr>
              <w:pStyle w:val="2"/>
            </w:pPr>
            <w:r>
              <w:t>能帮助移民生活脱贫次数</w:t>
            </w:r>
          </w:p>
        </w:tc>
        <w:tc>
          <w:tcPr>
            <w:tcW w:w="1276" w:type="dxa"/>
            <w:vAlign w:val="center"/>
          </w:tcPr>
          <w:p w:rsidR="007D687F" w:rsidRDefault="004F4B8D">
            <w:pPr>
              <w:pStyle w:val="2"/>
            </w:pPr>
            <w:r>
              <w:t>≥1次</w:t>
            </w:r>
          </w:p>
        </w:tc>
        <w:tc>
          <w:tcPr>
            <w:tcW w:w="1843" w:type="dxa"/>
            <w:vAlign w:val="center"/>
          </w:tcPr>
          <w:p w:rsidR="007D687F" w:rsidRDefault="004F4B8D">
            <w:pPr>
              <w:pStyle w:val="2"/>
            </w:pPr>
            <w:r>
              <w:t>按照《河北省人民政府关于印发河北省大中型水库移民后期扶持政策实施方案的通知》</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经济效益指标</w:t>
            </w:r>
          </w:p>
        </w:tc>
        <w:tc>
          <w:tcPr>
            <w:tcW w:w="1332" w:type="dxa"/>
            <w:vAlign w:val="center"/>
          </w:tcPr>
          <w:p w:rsidR="007D687F" w:rsidRDefault="004F4B8D">
            <w:pPr>
              <w:pStyle w:val="2"/>
            </w:pPr>
            <w:r>
              <w:t>提高移民收入占当地农村平均收比例</w:t>
            </w:r>
          </w:p>
        </w:tc>
        <w:tc>
          <w:tcPr>
            <w:tcW w:w="2891" w:type="dxa"/>
            <w:vAlign w:val="center"/>
          </w:tcPr>
          <w:p w:rsidR="007D687F" w:rsidRDefault="004F4B8D">
            <w:pPr>
              <w:pStyle w:val="2"/>
            </w:pPr>
            <w:r>
              <w:t>提高移民收入占当地农村平均收比例</w:t>
            </w:r>
          </w:p>
        </w:tc>
        <w:tc>
          <w:tcPr>
            <w:tcW w:w="1276" w:type="dxa"/>
            <w:vAlign w:val="center"/>
          </w:tcPr>
          <w:p w:rsidR="007D687F" w:rsidRDefault="004F4B8D">
            <w:pPr>
              <w:pStyle w:val="2"/>
            </w:pPr>
            <w:r>
              <w:t>≥6百分比</w:t>
            </w:r>
          </w:p>
        </w:tc>
        <w:tc>
          <w:tcPr>
            <w:tcW w:w="1843" w:type="dxa"/>
            <w:vAlign w:val="center"/>
          </w:tcPr>
          <w:p w:rsidR="007D687F" w:rsidRDefault="004F4B8D">
            <w:pPr>
              <w:pStyle w:val="2"/>
            </w:pPr>
            <w:r>
              <w:t>按照《河北省人民政府关于印发河北省大中型水库移民后期扶持政策实施方案的通知》</w:t>
            </w:r>
          </w:p>
        </w:tc>
      </w:tr>
      <w:tr w:rsidR="007D687F">
        <w:trPr>
          <w:trHeight w:val="369"/>
          <w:jc w:val="center"/>
        </w:trPr>
        <w:tc>
          <w:tcPr>
            <w:tcW w:w="1276" w:type="dxa"/>
            <w:vAlign w:val="center"/>
          </w:tcPr>
          <w:p w:rsidR="007D687F" w:rsidRDefault="004F4B8D">
            <w:pPr>
              <w:pStyle w:val="3"/>
            </w:pPr>
            <w:r>
              <w:t>满意度指标</w:t>
            </w:r>
          </w:p>
        </w:tc>
        <w:tc>
          <w:tcPr>
            <w:tcW w:w="1276" w:type="dxa"/>
            <w:vAlign w:val="center"/>
          </w:tcPr>
          <w:p w:rsidR="007D687F" w:rsidRDefault="004F4B8D">
            <w:pPr>
              <w:pStyle w:val="2"/>
            </w:pPr>
            <w:r>
              <w:t>服务对象满意度指标</w:t>
            </w:r>
          </w:p>
        </w:tc>
        <w:tc>
          <w:tcPr>
            <w:tcW w:w="1332" w:type="dxa"/>
            <w:vAlign w:val="center"/>
          </w:tcPr>
          <w:p w:rsidR="007D687F" w:rsidRDefault="004F4B8D">
            <w:pPr>
              <w:pStyle w:val="2"/>
            </w:pPr>
            <w:r>
              <w:t>服务满意度</w:t>
            </w:r>
          </w:p>
        </w:tc>
        <w:tc>
          <w:tcPr>
            <w:tcW w:w="2891" w:type="dxa"/>
            <w:vAlign w:val="center"/>
          </w:tcPr>
          <w:p w:rsidR="007D687F" w:rsidRDefault="004F4B8D">
            <w:pPr>
              <w:pStyle w:val="2"/>
            </w:pPr>
            <w:r>
              <w:t>移民服务满意度</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按照《河北省人民政府关于印发河北省大中型水库移民后期扶持政策实施方案的通知》</w:t>
            </w:r>
          </w:p>
        </w:tc>
      </w:tr>
    </w:tbl>
    <w:p w:rsidR="007D687F" w:rsidRDefault="007D687F">
      <w:pPr>
        <w:sectPr w:rsidR="007D687F">
          <w:pgSz w:w="11900" w:h="16840"/>
          <w:pgMar w:top="1984" w:right="1304" w:bottom="1134" w:left="1304" w:header="720" w:footer="720" w:gutter="0"/>
          <w:cols w:space="720"/>
        </w:sectPr>
      </w:pPr>
    </w:p>
    <w:p w:rsidR="007D687F" w:rsidRDefault="004F4B8D">
      <w:pPr>
        <w:jc w:val="center"/>
      </w:pPr>
      <w:r>
        <w:rPr>
          <w:rFonts w:ascii="方正仿宋_GBK" w:eastAsia="方正仿宋_GBK" w:hAnsi="方正仿宋_GBK" w:cs="方正仿宋_GBK"/>
          <w:color w:val="000000"/>
          <w:sz w:val="28"/>
        </w:rPr>
        <w:lastRenderedPageBreak/>
        <w:t xml:space="preserve"> </w:t>
      </w:r>
    </w:p>
    <w:p w:rsidR="007D687F" w:rsidRDefault="004F4B8D">
      <w:pPr>
        <w:ind w:firstLine="560"/>
        <w:outlineLvl w:val="3"/>
      </w:pPr>
      <w:bookmarkStart w:id="7" w:name="_Toc_4_4_0000000008"/>
      <w:r>
        <w:rPr>
          <w:rFonts w:ascii="方正仿宋_GBK" w:eastAsia="方正仿宋_GBK" w:hAnsi="方正仿宋_GBK" w:cs="方正仿宋_GBK"/>
          <w:color w:val="000000"/>
          <w:sz w:val="28"/>
        </w:rPr>
        <w:t>5.冀财农[2024]102号 大中型水库移民后期扶持资金绩效目标表</w:t>
      </w:r>
      <w:bookmarkEnd w:id="7"/>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7D687F">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D687F" w:rsidRDefault="004F4B8D">
            <w:pPr>
              <w:pStyle w:val="5"/>
            </w:pPr>
            <w:r>
              <w:t>976001怀来县官厅库区建设管理中心</w:t>
            </w:r>
          </w:p>
        </w:tc>
        <w:tc>
          <w:tcPr>
            <w:tcW w:w="1843" w:type="dxa"/>
            <w:tcBorders>
              <w:top w:val="single" w:sz="6" w:space="0" w:color="FFFFFF"/>
              <w:left w:val="single" w:sz="6" w:space="0" w:color="FFFFFF"/>
              <w:right w:val="single" w:sz="6" w:space="0" w:color="FFFFFF"/>
            </w:tcBorders>
            <w:vAlign w:val="center"/>
          </w:tcPr>
          <w:p w:rsidR="007D687F" w:rsidRDefault="004F4B8D">
            <w:pPr>
              <w:pStyle w:val="4"/>
            </w:pPr>
            <w:r>
              <w:t>单位：万元</w:t>
            </w:r>
          </w:p>
        </w:tc>
      </w:tr>
      <w:tr w:rsidR="007D687F">
        <w:trPr>
          <w:trHeight w:val="369"/>
          <w:jc w:val="center"/>
        </w:trPr>
        <w:tc>
          <w:tcPr>
            <w:tcW w:w="1276" w:type="dxa"/>
            <w:vAlign w:val="center"/>
          </w:tcPr>
          <w:p w:rsidR="007D687F" w:rsidRDefault="004F4B8D">
            <w:pPr>
              <w:pStyle w:val="1"/>
            </w:pPr>
            <w:r>
              <w:t>项目编码</w:t>
            </w:r>
          </w:p>
        </w:tc>
        <w:tc>
          <w:tcPr>
            <w:tcW w:w="2608" w:type="dxa"/>
            <w:gridSpan w:val="2"/>
            <w:vAlign w:val="center"/>
          </w:tcPr>
          <w:p w:rsidR="007D687F" w:rsidRDefault="004F4B8D">
            <w:pPr>
              <w:pStyle w:val="2"/>
            </w:pPr>
            <w:r>
              <w:t>13073025P00072310001D</w:t>
            </w:r>
          </w:p>
        </w:tc>
        <w:tc>
          <w:tcPr>
            <w:tcW w:w="1587" w:type="dxa"/>
            <w:vAlign w:val="center"/>
          </w:tcPr>
          <w:p w:rsidR="007D687F" w:rsidRDefault="004F4B8D">
            <w:pPr>
              <w:pStyle w:val="1"/>
            </w:pPr>
            <w:r>
              <w:t>项目名称</w:t>
            </w:r>
          </w:p>
        </w:tc>
        <w:tc>
          <w:tcPr>
            <w:tcW w:w="4423" w:type="dxa"/>
            <w:gridSpan w:val="3"/>
            <w:vAlign w:val="center"/>
          </w:tcPr>
          <w:p w:rsidR="007D687F" w:rsidRDefault="004F4B8D">
            <w:pPr>
              <w:pStyle w:val="2"/>
            </w:pPr>
            <w:r>
              <w:t>冀财农[2024]102号 大中型水库移民后期扶持资金</w:t>
            </w:r>
          </w:p>
        </w:tc>
      </w:tr>
      <w:tr w:rsidR="007D687F">
        <w:trPr>
          <w:trHeight w:val="369"/>
          <w:jc w:val="center"/>
        </w:trPr>
        <w:tc>
          <w:tcPr>
            <w:tcW w:w="1276" w:type="dxa"/>
            <w:vMerge w:val="restart"/>
            <w:vAlign w:val="center"/>
          </w:tcPr>
          <w:p w:rsidR="007D687F" w:rsidRDefault="004F4B8D">
            <w:pPr>
              <w:pStyle w:val="1"/>
            </w:pPr>
            <w:r>
              <w:t>预算规模及资金用途</w:t>
            </w:r>
          </w:p>
        </w:tc>
        <w:tc>
          <w:tcPr>
            <w:tcW w:w="1276" w:type="dxa"/>
            <w:vAlign w:val="center"/>
          </w:tcPr>
          <w:p w:rsidR="007D687F" w:rsidRDefault="004F4B8D">
            <w:pPr>
              <w:pStyle w:val="1"/>
            </w:pPr>
            <w:r>
              <w:t>预算数</w:t>
            </w:r>
          </w:p>
        </w:tc>
        <w:tc>
          <w:tcPr>
            <w:tcW w:w="1332" w:type="dxa"/>
            <w:vAlign w:val="center"/>
          </w:tcPr>
          <w:p w:rsidR="007D687F" w:rsidRDefault="004F4B8D">
            <w:pPr>
              <w:pStyle w:val="2"/>
            </w:pPr>
            <w:r>
              <w:t>4289.00</w:t>
            </w:r>
          </w:p>
        </w:tc>
        <w:tc>
          <w:tcPr>
            <w:tcW w:w="1587" w:type="dxa"/>
            <w:vAlign w:val="center"/>
          </w:tcPr>
          <w:p w:rsidR="007D687F" w:rsidRDefault="004F4B8D">
            <w:pPr>
              <w:pStyle w:val="1"/>
            </w:pPr>
            <w:r>
              <w:t>其中：财政    资金</w:t>
            </w:r>
          </w:p>
        </w:tc>
        <w:tc>
          <w:tcPr>
            <w:tcW w:w="1304" w:type="dxa"/>
            <w:vAlign w:val="center"/>
          </w:tcPr>
          <w:p w:rsidR="007D687F" w:rsidRDefault="004F4B8D">
            <w:pPr>
              <w:pStyle w:val="2"/>
            </w:pPr>
            <w:r>
              <w:t>4289.00</w:t>
            </w:r>
          </w:p>
        </w:tc>
        <w:tc>
          <w:tcPr>
            <w:tcW w:w="1276" w:type="dxa"/>
            <w:vAlign w:val="center"/>
          </w:tcPr>
          <w:p w:rsidR="007D687F" w:rsidRDefault="004F4B8D">
            <w:pPr>
              <w:pStyle w:val="1"/>
            </w:pPr>
            <w:r>
              <w:t>其他资金</w:t>
            </w:r>
          </w:p>
        </w:tc>
        <w:tc>
          <w:tcPr>
            <w:tcW w:w="1843" w:type="dxa"/>
            <w:vAlign w:val="center"/>
          </w:tcPr>
          <w:p w:rsidR="007D687F" w:rsidRDefault="004F4B8D">
            <w:pPr>
              <w:pStyle w:val="2"/>
            </w:pPr>
            <w:r>
              <w:t xml:space="preserve"> </w:t>
            </w:r>
          </w:p>
        </w:tc>
      </w:tr>
      <w:tr w:rsidR="007D687F">
        <w:trPr>
          <w:trHeight w:val="369"/>
          <w:jc w:val="center"/>
        </w:trPr>
        <w:tc>
          <w:tcPr>
            <w:tcW w:w="1276" w:type="dxa"/>
            <w:vMerge/>
          </w:tcPr>
          <w:p w:rsidR="007D687F" w:rsidRDefault="007D687F"/>
        </w:tc>
        <w:tc>
          <w:tcPr>
            <w:tcW w:w="8618" w:type="dxa"/>
            <w:gridSpan w:val="6"/>
            <w:vAlign w:val="center"/>
          </w:tcPr>
          <w:p w:rsidR="007D687F" w:rsidRDefault="004F4B8D">
            <w:pPr>
              <w:pStyle w:val="2"/>
            </w:pPr>
            <w:r>
              <w:t>根据上级部门资金安排计划为移民村完成更换饮水管道、新打机井、铺设沥青路面、安装太阳能路灯。新建集雨池1座、保鲜库2个、暖棚20亩、矿泉水配套设施等项目。</w:t>
            </w:r>
          </w:p>
        </w:tc>
      </w:tr>
      <w:tr w:rsidR="007D687F">
        <w:trPr>
          <w:trHeight w:val="369"/>
          <w:jc w:val="center"/>
        </w:trPr>
        <w:tc>
          <w:tcPr>
            <w:tcW w:w="1276" w:type="dxa"/>
            <w:vMerge w:val="restart"/>
            <w:vAlign w:val="center"/>
          </w:tcPr>
          <w:p w:rsidR="007D687F" w:rsidRDefault="004F4B8D">
            <w:pPr>
              <w:pStyle w:val="1"/>
            </w:pPr>
            <w:r>
              <w:t>资金支出计划（%）</w:t>
            </w:r>
          </w:p>
        </w:tc>
        <w:tc>
          <w:tcPr>
            <w:tcW w:w="2608" w:type="dxa"/>
            <w:gridSpan w:val="2"/>
            <w:vAlign w:val="center"/>
          </w:tcPr>
          <w:p w:rsidR="007D687F" w:rsidRDefault="004F4B8D">
            <w:pPr>
              <w:pStyle w:val="1"/>
            </w:pPr>
            <w:r>
              <w:t>3月底</w:t>
            </w:r>
          </w:p>
        </w:tc>
        <w:tc>
          <w:tcPr>
            <w:tcW w:w="1587" w:type="dxa"/>
            <w:vAlign w:val="center"/>
          </w:tcPr>
          <w:p w:rsidR="007D687F" w:rsidRDefault="004F4B8D">
            <w:pPr>
              <w:pStyle w:val="1"/>
            </w:pPr>
            <w:r>
              <w:t>6月底</w:t>
            </w:r>
          </w:p>
        </w:tc>
        <w:tc>
          <w:tcPr>
            <w:tcW w:w="1304" w:type="dxa"/>
            <w:vAlign w:val="center"/>
          </w:tcPr>
          <w:p w:rsidR="007D687F" w:rsidRDefault="004F4B8D">
            <w:pPr>
              <w:pStyle w:val="1"/>
            </w:pPr>
            <w:r>
              <w:t>10月底</w:t>
            </w:r>
          </w:p>
        </w:tc>
        <w:tc>
          <w:tcPr>
            <w:tcW w:w="3119" w:type="dxa"/>
            <w:gridSpan w:val="2"/>
            <w:vAlign w:val="center"/>
          </w:tcPr>
          <w:p w:rsidR="007D687F" w:rsidRDefault="004F4B8D">
            <w:pPr>
              <w:pStyle w:val="1"/>
            </w:pPr>
            <w:r>
              <w:t>12月底</w:t>
            </w:r>
          </w:p>
        </w:tc>
      </w:tr>
      <w:tr w:rsidR="007D687F">
        <w:trPr>
          <w:trHeight w:val="369"/>
          <w:jc w:val="center"/>
        </w:trPr>
        <w:tc>
          <w:tcPr>
            <w:tcW w:w="1276" w:type="dxa"/>
            <w:vMerge/>
          </w:tcPr>
          <w:p w:rsidR="007D687F" w:rsidRDefault="007D687F"/>
        </w:tc>
        <w:tc>
          <w:tcPr>
            <w:tcW w:w="2608" w:type="dxa"/>
            <w:gridSpan w:val="2"/>
            <w:vAlign w:val="center"/>
          </w:tcPr>
          <w:p w:rsidR="007D687F" w:rsidRDefault="004F4B8D">
            <w:pPr>
              <w:pStyle w:val="3"/>
            </w:pPr>
            <w:r>
              <w:t>30%</w:t>
            </w:r>
          </w:p>
        </w:tc>
        <w:tc>
          <w:tcPr>
            <w:tcW w:w="1587" w:type="dxa"/>
            <w:vAlign w:val="center"/>
          </w:tcPr>
          <w:p w:rsidR="007D687F" w:rsidRDefault="004F4B8D">
            <w:pPr>
              <w:pStyle w:val="3"/>
            </w:pPr>
            <w:r>
              <w:t>50%</w:t>
            </w:r>
          </w:p>
        </w:tc>
        <w:tc>
          <w:tcPr>
            <w:tcW w:w="1304" w:type="dxa"/>
            <w:vAlign w:val="center"/>
          </w:tcPr>
          <w:p w:rsidR="007D687F" w:rsidRDefault="004F4B8D">
            <w:pPr>
              <w:pStyle w:val="3"/>
            </w:pPr>
            <w:r>
              <w:t>80%</w:t>
            </w:r>
          </w:p>
        </w:tc>
        <w:tc>
          <w:tcPr>
            <w:tcW w:w="3119" w:type="dxa"/>
            <w:gridSpan w:val="2"/>
            <w:vAlign w:val="center"/>
          </w:tcPr>
          <w:p w:rsidR="007D687F" w:rsidRDefault="004F4B8D">
            <w:pPr>
              <w:pStyle w:val="3"/>
            </w:pPr>
            <w:r>
              <w:t>100%</w:t>
            </w:r>
          </w:p>
        </w:tc>
      </w:tr>
      <w:tr w:rsidR="007D687F">
        <w:trPr>
          <w:trHeight w:val="369"/>
          <w:jc w:val="center"/>
        </w:trPr>
        <w:tc>
          <w:tcPr>
            <w:tcW w:w="1276" w:type="dxa"/>
            <w:vAlign w:val="center"/>
          </w:tcPr>
          <w:p w:rsidR="007D687F" w:rsidRDefault="004F4B8D">
            <w:pPr>
              <w:pStyle w:val="1"/>
            </w:pPr>
            <w:r>
              <w:t>绩效目标</w:t>
            </w:r>
          </w:p>
        </w:tc>
        <w:tc>
          <w:tcPr>
            <w:tcW w:w="8618" w:type="dxa"/>
            <w:gridSpan w:val="6"/>
            <w:vAlign w:val="center"/>
          </w:tcPr>
          <w:p w:rsidR="007D687F" w:rsidRDefault="004F4B8D">
            <w:pPr>
              <w:pStyle w:val="2"/>
            </w:pPr>
            <w:r>
              <w:t>1.完成建设移民美丽家园项目，提高移民人均可支配收入。</w:t>
            </w:r>
          </w:p>
        </w:tc>
      </w:tr>
    </w:tbl>
    <w:p w:rsidR="007D687F" w:rsidRDefault="004F4B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7D687F">
        <w:trPr>
          <w:trHeight w:val="397"/>
          <w:tblHeader/>
          <w:jc w:val="center"/>
        </w:trPr>
        <w:tc>
          <w:tcPr>
            <w:tcW w:w="1276" w:type="dxa"/>
            <w:vAlign w:val="center"/>
          </w:tcPr>
          <w:p w:rsidR="007D687F" w:rsidRDefault="004F4B8D">
            <w:pPr>
              <w:pStyle w:val="1"/>
            </w:pPr>
            <w:r>
              <w:t>一级指标</w:t>
            </w:r>
          </w:p>
        </w:tc>
        <w:tc>
          <w:tcPr>
            <w:tcW w:w="1276" w:type="dxa"/>
            <w:vAlign w:val="center"/>
          </w:tcPr>
          <w:p w:rsidR="007D687F" w:rsidRDefault="004F4B8D">
            <w:pPr>
              <w:pStyle w:val="1"/>
            </w:pPr>
            <w:r>
              <w:t>二级指标</w:t>
            </w:r>
          </w:p>
        </w:tc>
        <w:tc>
          <w:tcPr>
            <w:tcW w:w="1332" w:type="dxa"/>
            <w:vAlign w:val="center"/>
          </w:tcPr>
          <w:p w:rsidR="007D687F" w:rsidRDefault="004F4B8D">
            <w:pPr>
              <w:pStyle w:val="1"/>
            </w:pPr>
            <w:r>
              <w:t>三级指标</w:t>
            </w:r>
          </w:p>
        </w:tc>
        <w:tc>
          <w:tcPr>
            <w:tcW w:w="2891" w:type="dxa"/>
            <w:vAlign w:val="center"/>
          </w:tcPr>
          <w:p w:rsidR="007D687F" w:rsidRDefault="004F4B8D">
            <w:pPr>
              <w:pStyle w:val="1"/>
            </w:pPr>
            <w:r>
              <w:t>绩效指标描述</w:t>
            </w:r>
          </w:p>
        </w:tc>
        <w:tc>
          <w:tcPr>
            <w:tcW w:w="1276" w:type="dxa"/>
            <w:vAlign w:val="center"/>
          </w:tcPr>
          <w:p w:rsidR="007D687F" w:rsidRDefault="004F4B8D">
            <w:pPr>
              <w:pStyle w:val="1"/>
            </w:pPr>
            <w:r>
              <w:t>指标值</w:t>
            </w:r>
          </w:p>
        </w:tc>
        <w:tc>
          <w:tcPr>
            <w:tcW w:w="1843" w:type="dxa"/>
            <w:vAlign w:val="center"/>
          </w:tcPr>
          <w:p w:rsidR="007D687F" w:rsidRDefault="004F4B8D">
            <w:pPr>
              <w:pStyle w:val="1"/>
            </w:pPr>
            <w:r>
              <w:t>指标值确定依据</w:t>
            </w:r>
          </w:p>
        </w:tc>
      </w:tr>
      <w:tr w:rsidR="007D687F">
        <w:trPr>
          <w:trHeight w:val="369"/>
          <w:jc w:val="center"/>
        </w:trPr>
        <w:tc>
          <w:tcPr>
            <w:tcW w:w="1276" w:type="dxa"/>
            <w:vMerge w:val="restart"/>
            <w:vAlign w:val="center"/>
          </w:tcPr>
          <w:p w:rsidR="007D687F" w:rsidRDefault="004F4B8D">
            <w:pPr>
              <w:pStyle w:val="3"/>
            </w:pPr>
            <w:r>
              <w:t>产出指标</w:t>
            </w:r>
          </w:p>
        </w:tc>
        <w:tc>
          <w:tcPr>
            <w:tcW w:w="1276" w:type="dxa"/>
            <w:vAlign w:val="center"/>
          </w:tcPr>
          <w:p w:rsidR="007D687F" w:rsidRDefault="004F4B8D">
            <w:pPr>
              <w:pStyle w:val="2"/>
            </w:pPr>
            <w:r>
              <w:t>数量指标</w:t>
            </w:r>
          </w:p>
        </w:tc>
        <w:tc>
          <w:tcPr>
            <w:tcW w:w="1332" w:type="dxa"/>
            <w:vAlign w:val="center"/>
          </w:tcPr>
          <w:p w:rsidR="007D687F" w:rsidRDefault="004F4B8D">
            <w:pPr>
              <w:pStyle w:val="2"/>
            </w:pPr>
            <w:r>
              <w:t>后期扶持受益移民人口</w:t>
            </w:r>
          </w:p>
        </w:tc>
        <w:tc>
          <w:tcPr>
            <w:tcW w:w="2891" w:type="dxa"/>
            <w:vAlign w:val="center"/>
          </w:tcPr>
          <w:p w:rsidR="007D687F" w:rsidRDefault="004F4B8D">
            <w:pPr>
              <w:pStyle w:val="2"/>
            </w:pPr>
            <w:r>
              <w:t>后期扶持受益移民人口数</w:t>
            </w:r>
          </w:p>
        </w:tc>
        <w:tc>
          <w:tcPr>
            <w:tcW w:w="1276" w:type="dxa"/>
            <w:vAlign w:val="center"/>
          </w:tcPr>
          <w:p w:rsidR="007D687F" w:rsidRDefault="004F4B8D">
            <w:pPr>
              <w:pStyle w:val="2"/>
            </w:pPr>
            <w:r>
              <w:t>≥63547人</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质量指标</w:t>
            </w:r>
          </w:p>
        </w:tc>
        <w:tc>
          <w:tcPr>
            <w:tcW w:w="1332" w:type="dxa"/>
            <w:vAlign w:val="center"/>
          </w:tcPr>
          <w:p w:rsidR="007D687F" w:rsidRDefault="004F4B8D">
            <w:pPr>
              <w:pStyle w:val="2"/>
            </w:pPr>
            <w:r>
              <w:t>完工项目验收率</w:t>
            </w:r>
          </w:p>
        </w:tc>
        <w:tc>
          <w:tcPr>
            <w:tcW w:w="2891" w:type="dxa"/>
            <w:vAlign w:val="center"/>
          </w:tcPr>
          <w:p w:rsidR="007D687F" w:rsidRDefault="004F4B8D">
            <w:pPr>
              <w:pStyle w:val="2"/>
            </w:pPr>
            <w:r>
              <w:t>完工项目验收情况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时效指标</w:t>
            </w:r>
          </w:p>
        </w:tc>
        <w:tc>
          <w:tcPr>
            <w:tcW w:w="1332" w:type="dxa"/>
            <w:vAlign w:val="center"/>
          </w:tcPr>
          <w:p w:rsidR="007D687F" w:rsidRDefault="004F4B8D">
            <w:pPr>
              <w:pStyle w:val="2"/>
            </w:pPr>
            <w:r>
              <w:t>项目完成率</w:t>
            </w:r>
          </w:p>
        </w:tc>
        <w:tc>
          <w:tcPr>
            <w:tcW w:w="2891" w:type="dxa"/>
            <w:vAlign w:val="center"/>
          </w:tcPr>
          <w:p w:rsidR="007D687F" w:rsidRDefault="004F4B8D">
            <w:pPr>
              <w:pStyle w:val="2"/>
            </w:pPr>
            <w:r>
              <w:t>截至年底项目完成情况</w:t>
            </w:r>
          </w:p>
        </w:tc>
        <w:tc>
          <w:tcPr>
            <w:tcW w:w="1276" w:type="dxa"/>
            <w:vAlign w:val="center"/>
          </w:tcPr>
          <w:p w:rsidR="007D687F" w:rsidRDefault="004F4B8D">
            <w:pPr>
              <w:pStyle w:val="2"/>
            </w:pPr>
            <w:r>
              <w:t>≤80百分比</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成本指标</w:t>
            </w:r>
          </w:p>
        </w:tc>
        <w:tc>
          <w:tcPr>
            <w:tcW w:w="1332" w:type="dxa"/>
            <w:vAlign w:val="center"/>
          </w:tcPr>
          <w:p w:rsidR="007D687F" w:rsidRDefault="004F4B8D">
            <w:pPr>
              <w:pStyle w:val="2"/>
            </w:pPr>
            <w:r>
              <w:t>项目支出控制率</w:t>
            </w:r>
          </w:p>
        </w:tc>
        <w:tc>
          <w:tcPr>
            <w:tcW w:w="2891" w:type="dxa"/>
            <w:vAlign w:val="center"/>
          </w:tcPr>
          <w:p w:rsidR="007D687F" w:rsidRDefault="004F4B8D">
            <w:pPr>
              <w:pStyle w:val="2"/>
            </w:pPr>
            <w:r>
              <w:t>项目支出控制在批复预算范围内</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restart"/>
            <w:vAlign w:val="center"/>
          </w:tcPr>
          <w:p w:rsidR="007D687F" w:rsidRDefault="004F4B8D">
            <w:pPr>
              <w:pStyle w:val="3"/>
            </w:pPr>
            <w:r>
              <w:t>效益指标</w:t>
            </w:r>
          </w:p>
        </w:tc>
        <w:tc>
          <w:tcPr>
            <w:tcW w:w="1276" w:type="dxa"/>
            <w:vAlign w:val="center"/>
          </w:tcPr>
          <w:p w:rsidR="007D687F" w:rsidRDefault="004F4B8D">
            <w:pPr>
              <w:pStyle w:val="2"/>
            </w:pPr>
            <w:r>
              <w:t>经济效益指标</w:t>
            </w:r>
          </w:p>
        </w:tc>
        <w:tc>
          <w:tcPr>
            <w:tcW w:w="1332" w:type="dxa"/>
            <w:vAlign w:val="center"/>
          </w:tcPr>
          <w:p w:rsidR="007D687F" w:rsidRDefault="004F4B8D">
            <w:pPr>
              <w:pStyle w:val="2"/>
            </w:pPr>
            <w:r>
              <w:t>移民人均收入</w:t>
            </w:r>
          </w:p>
        </w:tc>
        <w:tc>
          <w:tcPr>
            <w:tcW w:w="2891" w:type="dxa"/>
            <w:vAlign w:val="center"/>
          </w:tcPr>
          <w:p w:rsidR="007D687F" w:rsidRDefault="004F4B8D">
            <w:pPr>
              <w:pStyle w:val="2"/>
            </w:pPr>
            <w:r>
              <w:t>移民人均可支配收入增长</w:t>
            </w:r>
          </w:p>
        </w:tc>
        <w:tc>
          <w:tcPr>
            <w:tcW w:w="1276" w:type="dxa"/>
            <w:vAlign w:val="center"/>
          </w:tcPr>
          <w:p w:rsidR="007D687F" w:rsidRDefault="004F4B8D">
            <w:pPr>
              <w:pStyle w:val="2"/>
            </w:pPr>
            <w:r>
              <w:t>≥600元</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社会效益指标</w:t>
            </w:r>
          </w:p>
        </w:tc>
        <w:tc>
          <w:tcPr>
            <w:tcW w:w="1332" w:type="dxa"/>
            <w:vAlign w:val="center"/>
          </w:tcPr>
          <w:p w:rsidR="007D687F" w:rsidRDefault="004F4B8D">
            <w:pPr>
              <w:pStyle w:val="2"/>
            </w:pPr>
            <w:r>
              <w:t>信访事项及时处理率</w:t>
            </w:r>
          </w:p>
        </w:tc>
        <w:tc>
          <w:tcPr>
            <w:tcW w:w="2891" w:type="dxa"/>
            <w:vAlign w:val="center"/>
          </w:tcPr>
          <w:p w:rsidR="007D687F" w:rsidRDefault="004F4B8D">
            <w:pPr>
              <w:pStyle w:val="2"/>
            </w:pPr>
            <w:r>
              <w:t>信访事项及时处理情况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w:t>
            </w:r>
            <w:r>
              <w:lastRenderedPageBreak/>
              <w:t>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生态效益指标</w:t>
            </w:r>
          </w:p>
        </w:tc>
        <w:tc>
          <w:tcPr>
            <w:tcW w:w="1332" w:type="dxa"/>
            <w:vAlign w:val="center"/>
          </w:tcPr>
          <w:p w:rsidR="007D687F" w:rsidRDefault="004F4B8D">
            <w:pPr>
              <w:pStyle w:val="2"/>
            </w:pPr>
            <w:r>
              <w:t>建成美丽移民村</w:t>
            </w:r>
          </w:p>
        </w:tc>
        <w:tc>
          <w:tcPr>
            <w:tcW w:w="2891" w:type="dxa"/>
            <w:vAlign w:val="center"/>
          </w:tcPr>
          <w:p w:rsidR="007D687F" w:rsidRDefault="004F4B8D">
            <w:pPr>
              <w:pStyle w:val="2"/>
            </w:pPr>
            <w:r>
              <w:t>建成美丽移民村</w:t>
            </w:r>
          </w:p>
        </w:tc>
        <w:tc>
          <w:tcPr>
            <w:tcW w:w="1276" w:type="dxa"/>
            <w:vAlign w:val="center"/>
          </w:tcPr>
          <w:p w:rsidR="007D687F" w:rsidRDefault="004F4B8D">
            <w:pPr>
              <w:pStyle w:val="2"/>
            </w:pPr>
            <w:r>
              <w:t>≥84个</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可持续影响指标</w:t>
            </w:r>
          </w:p>
        </w:tc>
        <w:tc>
          <w:tcPr>
            <w:tcW w:w="1332" w:type="dxa"/>
            <w:vAlign w:val="center"/>
          </w:tcPr>
          <w:p w:rsidR="007D687F" w:rsidRDefault="004F4B8D">
            <w:pPr>
              <w:pStyle w:val="2"/>
            </w:pPr>
            <w:r>
              <w:t>已建工程项目良好运行比例</w:t>
            </w:r>
          </w:p>
        </w:tc>
        <w:tc>
          <w:tcPr>
            <w:tcW w:w="2891" w:type="dxa"/>
            <w:vAlign w:val="center"/>
          </w:tcPr>
          <w:p w:rsidR="007D687F" w:rsidRDefault="004F4B8D">
            <w:pPr>
              <w:pStyle w:val="2"/>
            </w:pPr>
            <w:r>
              <w:t>已建工程项目良好运行情况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Align w:val="center"/>
          </w:tcPr>
          <w:p w:rsidR="007D687F" w:rsidRDefault="004F4B8D">
            <w:pPr>
              <w:pStyle w:val="3"/>
            </w:pPr>
            <w:r>
              <w:t>满意度指标</w:t>
            </w:r>
          </w:p>
        </w:tc>
        <w:tc>
          <w:tcPr>
            <w:tcW w:w="1276" w:type="dxa"/>
            <w:vAlign w:val="center"/>
          </w:tcPr>
          <w:p w:rsidR="007D687F" w:rsidRDefault="004F4B8D">
            <w:pPr>
              <w:pStyle w:val="2"/>
            </w:pPr>
            <w:r>
              <w:t>服务对象满意度指标</w:t>
            </w:r>
          </w:p>
        </w:tc>
        <w:tc>
          <w:tcPr>
            <w:tcW w:w="1332" w:type="dxa"/>
            <w:vAlign w:val="center"/>
          </w:tcPr>
          <w:p w:rsidR="007D687F" w:rsidRDefault="004F4B8D">
            <w:pPr>
              <w:pStyle w:val="2"/>
            </w:pPr>
            <w:r>
              <w:t>移民对后期扶持政策满意度</w:t>
            </w:r>
          </w:p>
        </w:tc>
        <w:tc>
          <w:tcPr>
            <w:tcW w:w="2891" w:type="dxa"/>
            <w:vAlign w:val="center"/>
          </w:tcPr>
          <w:p w:rsidR="007D687F" w:rsidRDefault="004F4B8D">
            <w:pPr>
              <w:pStyle w:val="2"/>
            </w:pPr>
            <w:r>
              <w:t>移民对后期扶持政策满意度</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根据河北省大中型水库移民后期扶持项目管理暂行办法</w:t>
            </w:r>
          </w:p>
        </w:tc>
      </w:tr>
    </w:tbl>
    <w:p w:rsidR="007D687F" w:rsidRDefault="007D687F">
      <w:pPr>
        <w:sectPr w:rsidR="007D687F">
          <w:pgSz w:w="11900" w:h="16840"/>
          <w:pgMar w:top="1984" w:right="1304" w:bottom="1134" w:left="1304" w:header="720" w:footer="720" w:gutter="0"/>
          <w:cols w:space="720"/>
        </w:sectPr>
      </w:pPr>
    </w:p>
    <w:p w:rsidR="007D687F" w:rsidRDefault="004F4B8D">
      <w:pPr>
        <w:jc w:val="center"/>
      </w:pPr>
      <w:r>
        <w:rPr>
          <w:rFonts w:ascii="方正仿宋_GBK" w:eastAsia="方正仿宋_GBK" w:hAnsi="方正仿宋_GBK" w:cs="方正仿宋_GBK"/>
          <w:color w:val="000000"/>
          <w:sz w:val="28"/>
        </w:rPr>
        <w:lastRenderedPageBreak/>
        <w:t xml:space="preserve"> </w:t>
      </w:r>
    </w:p>
    <w:p w:rsidR="007D687F" w:rsidRDefault="004F4B8D">
      <w:pPr>
        <w:ind w:firstLine="560"/>
        <w:outlineLvl w:val="3"/>
      </w:pPr>
      <w:bookmarkStart w:id="8" w:name="_Toc_4_4_0000000009"/>
      <w:r>
        <w:rPr>
          <w:rFonts w:ascii="方正仿宋_GBK" w:eastAsia="方正仿宋_GBK" w:hAnsi="方正仿宋_GBK" w:cs="方正仿宋_GBK"/>
          <w:color w:val="000000"/>
          <w:sz w:val="28"/>
        </w:rPr>
        <w:t>6.冀财农[2024]68号  中央-大中型水库移民后期扶持基金（基础设施建设和经济发展）绩效目标表</w:t>
      </w:r>
      <w:bookmarkEnd w:id="8"/>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1276"/>
        <w:gridCol w:w="1332"/>
        <w:gridCol w:w="1587"/>
        <w:gridCol w:w="1304"/>
        <w:gridCol w:w="1276"/>
        <w:gridCol w:w="1843"/>
      </w:tblGrid>
      <w:tr w:rsidR="007D687F">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7D687F" w:rsidRDefault="004F4B8D">
            <w:pPr>
              <w:pStyle w:val="5"/>
            </w:pPr>
            <w:r>
              <w:t>976001怀来县官厅库区建设管理中心</w:t>
            </w:r>
          </w:p>
        </w:tc>
        <w:tc>
          <w:tcPr>
            <w:tcW w:w="1843" w:type="dxa"/>
            <w:tcBorders>
              <w:top w:val="single" w:sz="6" w:space="0" w:color="FFFFFF"/>
              <w:left w:val="single" w:sz="6" w:space="0" w:color="FFFFFF"/>
              <w:right w:val="single" w:sz="6" w:space="0" w:color="FFFFFF"/>
            </w:tcBorders>
            <w:vAlign w:val="center"/>
          </w:tcPr>
          <w:p w:rsidR="007D687F" w:rsidRDefault="004F4B8D">
            <w:pPr>
              <w:pStyle w:val="4"/>
            </w:pPr>
            <w:r>
              <w:t>单位：万元</w:t>
            </w:r>
          </w:p>
        </w:tc>
      </w:tr>
      <w:tr w:rsidR="007D687F">
        <w:trPr>
          <w:trHeight w:val="369"/>
          <w:jc w:val="center"/>
        </w:trPr>
        <w:tc>
          <w:tcPr>
            <w:tcW w:w="1276" w:type="dxa"/>
            <w:vAlign w:val="center"/>
          </w:tcPr>
          <w:p w:rsidR="007D687F" w:rsidRDefault="004F4B8D">
            <w:pPr>
              <w:pStyle w:val="1"/>
            </w:pPr>
            <w:r>
              <w:t>项目编码</w:t>
            </w:r>
          </w:p>
        </w:tc>
        <w:tc>
          <w:tcPr>
            <w:tcW w:w="2608" w:type="dxa"/>
            <w:gridSpan w:val="2"/>
            <w:vAlign w:val="center"/>
          </w:tcPr>
          <w:p w:rsidR="007D687F" w:rsidRDefault="004F4B8D">
            <w:pPr>
              <w:pStyle w:val="2"/>
            </w:pPr>
            <w:r>
              <w:t>13073024P000638100032</w:t>
            </w:r>
          </w:p>
        </w:tc>
        <w:tc>
          <w:tcPr>
            <w:tcW w:w="1587" w:type="dxa"/>
            <w:vAlign w:val="center"/>
          </w:tcPr>
          <w:p w:rsidR="007D687F" w:rsidRDefault="004F4B8D">
            <w:pPr>
              <w:pStyle w:val="1"/>
            </w:pPr>
            <w:r>
              <w:t>项目名称</w:t>
            </w:r>
          </w:p>
        </w:tc>
        <w:tc>
          <w:tcPr>
            <w:tcW w:w="4423" w:type="dxa"/>
            <w:gridSpan w:val="3"/>
            <w:vAlign w:val="center"/>
          </w:tcPr>
          <w:p w:rsidR="007D687F" w:rsidRDefault="004F4B8D">
            <w:pPr>
              <w:pStyle w:val="2"/>
            </w:pPr>
            <w:r>
              <w:t>冀财农[2024]68号  中央-大中型水库移民后期扶持基金（基础设施建设和经济发展）</w:t>
            </w:r>
          </w:p>
        </w:tc>
      </w:tr>
      <w:tr w:rsidR="007D687F">
        <w:trPr>
          <w:trHeight w:val="369"/>
          <w:jc w:val="center"/>
        </w:trPr>
        <w:tc>
          <w:tcPr>
            <w:tcW w:w="1276" w:type="dxa"/>
            <w:vMerge w:val="restart"/>
            <w:vAlign w:val="center"/>
          </w:tcPr>
          <w:p w:rsidR="007D687F" w:rsidRDefault="004F4B8D">
            <w:pPr>
              <w:pStyle w:val="1"/>
            </w:pPr>
            <w:r>
              <w:t>预算规模及资金用途</w:t>
            </w:r>
          </w:p>
        </w:tc>
        <w:tc>
          <w:tcPr>
            <w:tcW w:w="1276" w:type="dxa"/>
            <w:vAlign w:val="center"/>
          </w:tcPr>
          <w:p w:rsidR="007D687F" w:rsidRDefault="004F4B8D">
            <w:pPr>
              <w:pStyle w:val="1"/>
            </w:pPr>
            <w:r>
              <w:t>预算数</w:t>
            </w:r>
          </w:p>
        </w:tc>
        <w:tc>
          <w:tcPr>
            <w:tcW w:w="1332" w:type="dxa"/>
            <w:vAlign w:val="center"/>
          </w:tcPr>
          <w:p w:rsidR="007D687F" w:rsidRDefault="004F4B8D">
            <w:pPr>
              <w:pStyle w:val="2"/>
            </w:pPr>
            <w:r>
              <w:t>299.00</w:t>
            </w:r>
          </w:p>
        </w:tc>
        <w:tc>
          <w:tcPr>
            <w:tcW w:w="1587" w:type="dxa"/>
            <w:vAlign w:val="center"/>
          </w:tcPr>
          <w:p w:rsidR="007D687F" w:rsidRDefault="004F4B8D">
            <w:pPr>
              <w:pStyle w:val="1"/>
            </w:pPr>
            <w:r>
              <w:t>其中：财政    资金</w:t>
            </w:r>
          </w:p>
        </w:tc>
        <w:tc>
          <w:tcPr>
            <w:tcW w:w="1304" w:type="dxa"/>
            <w:vAlign w:val="center"/>
          </w:tcPr>
          <w:p w:rsidR="007D687F" w:rsidRDefault="004F4B8D">
            <w:pPr>
              <w:pStyle w:val="2"/>
            </w:pPr>
            <w:r>
              <w:t>299.00</w:t>
            </w:r>
          </w:p>
        </w:tc>
        <w:tc>
          <w:tcPr>
            <w:tcW w:w="1276" w:type="dxa"/>
            <w:vAlign w:val="center"/>
          </w:tcPr>
          <w:p w:rsidR="007D687F" w:rsidRDefault="004F4B8D">
            <w:pPr>
              <w:pStyle w:val="1"/>
            </w:pPr>
            <w:r>
              <w:t>其他资金</w:t>
            </w:r>
          </w:p>
        </w:tc>
        <w:tc>
          <w:tcPr>
            <w:tcW w:w="1843" w:type="dxa"/>
            <w:vAlign w:val="center"/>
          </w:tcPr>
          <w:p w:rsidR="007D687F" w:rsidRDefault="004F4B8D">
            <w:pPr>
              <w:pStyle w:val="2"/>
            </w:pPr>
            <w:r>
              <w:t xml:space="preserve"> </w:t>
            </w:r>
          </w:p>
        </w:tc>
      </w:tr>
      <w:tr w:rsidR="007D687F">
        <w:trPr>
          <w:trHeight w:val="369"/>
          <w:jc w:val="center"/>
        </w:trPr>
        <w:tc>
          <w:tcPr>
            <w:tcW w:w="1276" w:type="dxa"/>
            <w:vMerge/>
          </w:tcPr>
          <w:p w:rsidR="007D687F" w:rsidRDefault="007D687F"/>
        </w:tc>
        <w:tc>
          <w:tcPr>
            <w:tcW w:w="8618" w:type="dxa"/>
            <w:gridSpan w:val="6"/>
            <w:vAlign w:val="center"/>
          </w:tcPr>
          <w:p w:rsidR="007D687F" w:rsidRDefault="004F4B8D">
            <w:pPr>
              <w:pStyle w:val="2"/>
            </w:pPr>
            <w:r>
              <w:t>2024年中央水库移民扶持基金</w:t>
            </w:r>
          </w:p>
        </w:tc>
      </w:tr>
      <w:tr w:rsidR="007D687F">
        <w:trPr>
          <w:trHeight w:val="369"/>
          <w:jc w:val="center"/>
        </w:trPr>
        <w:tc>
          <w:tcPr>
            <w:tcW w:w="1276" w:type="dxa"/>
            <w:vMerge w:val="restart"/>
            <w:vAlign w:val="center"/>
          </w:tcPr>
          <w:p w:rsidR="007D687F" w:rsidRDefault="004F4B8D">
            <w:pPr>
              <w:pStyle w:val="1"/>
            </w:pPr>
            <w:r>
              <w:t>资金支出计划（%）</w:t>
            </w:r>
          </w:p>
        </w:tc>
        <w:tc>
          <w:tcPr>
            <w:tcW w:w="2608" w:type="dxa"/>
            <w:gridSpan w:val="2"/>
            <w:vAlign w:val="center"/>
          </w:tcPr>
          <w:p w:rsidR="007D687F" w:rsidRDefault="004F4B8D">
            <w:pPr>
              <w:pStyle w:val="1"/>
            </w:pPr>
            <w:r>
              <w:t>3月底</w:t>
            </w:r>
          </w:p>
        </w:tc>
        <w:tc>
          <w:tcPr>
            <w:tcW w:w="1587" w:type="dxa"/>
            <w:vAlign w:val="center"/>
          </w:tcPr>
          <w:p w:rsidR="007D687F" w:rsidRDefault="004F4B8D">
            <w:pPr>
              <w:pStyle w:val="1"/>
            </w:pPr>
            <w:r>
              <w:t>6月底</w:t>
            </w:r>
          </w:p>
        </w:tc>
        <w:tc>
          <w:tcPr>
            <w:tcW w:w="1304" w:type="dxa"/>
            <w:vAlign w:val="center"/>
          </w:tcPr>
          <w:p w:rsidR="007D687F" w:rsidRDefault="004F4B8D">
            <w:pPr>
              <w:pStyle w:val="1"/>
            </w:pPr>
            <w:r>
              <w:t>10月底</w:t>
            </w:r>
          </w:p>
        </w:tc>
        <w:tc>
          <w:tcPr>
            <w:tcW w:w="3119" w:type="dxa"/>
            <w:gridSpan w:val="2"/>
            <w:vAlign w:val="center"/>
          </w:tcPr>
          <w:p w:rsidR="007D687F" w:rsidRDefault="004F4B8D">
            <w:pPr>
              <w:pStyle w:val="1"/>
            </w:pPr>
            <w:r>
              <w:t>12月底</w:t>
            </w:r>
          </w:p>
        </w:tc>
      </w:tr>
      <w:tr w:rsidR="007D687F">
        <w:trPr>
          <w:trHeight w:val="369"/>
          <w:jc w:val="center"/>
        </w:trPr>
        <w:tc>
          <w:tcPr>
            <w:tcW w:w="1276" w:type="dxa"/>
            <w:vMerge/>
          </w:tcPr>
          <w:p w:rsidR="007D687F" w:rsidRDefault="007D687F"/>
        </w:tc>
        <w:tc>
          <w:tcPr>
            <w:tcW w:w="2608" w:type="dxa"/>
            <w:gridSpan w:val="2"/>
            <w:vAlign w:val="center"/>
          </w:tcPr>
          <w:p w:rsidR="007D687F" w:rsidRDefault="004F4B8D">
            <w:pPr>
              <w:pStyle w:val="3"/>
            </w:pPr>
            <w:r>
              <w:t xml:space="preserve"> </w:t>
            </w:r>
          </w:p>
        </w:tc>
        <w:tc>
          <w:tcPr>
            <w:tcW w:w="1587" w:type="dxa"/>
            <w:vAlign w:val="center"/>
          </w:tcPr>
          <w:p w:rsidR="007D687F" w:rsidRDefault="004F4B8D">
            <w:pPr>
              <w:pStyle w:val="3"/>
            </w:pPr>
            <w:r>
              <w:t xml:space="preserve"> </w:t>
            </w:r>
          </w:p>
        </w:tc>
        <w:tc>
          <w:tcPr>
            <w:tcW w:w="1304" w:type="dxa"/>
            <w:vAlign w:val="center"/>
          </w:tcPr>
          <w:p w:rsidR="007D687F" w:rsidRDefault="004F4B8D">
            <w:pPr>
              <w:pStyle w:val="3"/>
            </w:pPr>
            <w:r>
              <w:t>3000%</w:t>
            </w:r>
          </w:p>
        </w:tc>
        <w:tc>
          <w:tcPr>
            <w:tcW w:w="3119" w:type="dxa"/>
            <w:gridSpan w:val="2"/>
            <w:vAlign w:val="center"/>
          </w:tcPr>
          <w:p w:rsidR="007D687F" w:rsidRDefault="004F4B8D">
            <w:pPr>
              <w:pStyle w:val="3"/>
            </w:pPr>
            <w:r>
              <w:t>8000%</w:t>
            </w:r>
          </w:p>
        </w:tc>
      </w:tr>
      <w:tr w:rsidR="007D687F">
        <w:trPr>
          <w:trHeight w:val="369"/>
          <w:jc w:val="center"/>
        </w:trPr>
        <w:tc>
          <w:tcPr>
            <w:tcW w:w="1276" w:type="dxa"/>
            <w:vAlign w:val="center"/>
          </w:tcPr>
          <w:p w:rsidR="007D687F" w:rsidRDefault="004F4B8D">
            <w:pPr>
              <w:pStyle w:val="1"/>
            </w:pPr>
            <w:r>
              <w:t>绩效目标</w:t>
            </w:r>
          </w:p>
        </w:tc>
        <w:tc>
          <w:tcPr>
            <w:tcW w:w="8618" w:type="dxa"/>
            <w:gridSpan w:val="6"/>
            <w:vAlign w:val="center"/>
          </w:tcPr>
          <w:p w:rsidR="007D687F" w:rsidRDefault="004F4B8D">
            <w:pPr>
              <w:pStyle w:val="2"/>
            </w:pPr>
            <w:r>
              <w:t>1.完成建设移民美丽家园项目6个</w:t>
            </w:r>
          </w:p>
          <w:p w:rsidR="007D687F" w:rsidRDefault="004F4B8D">
            <w:pPr>
              <w:pStyle w:val="2"/>
            </w:pPr>
            <w:r>
              <w:t>2.产业扶持4个</w:t>
            </w:r>
          </w:p>
        </w:tc>
      </w:tr>
    </w:tbl>
    <w:p w:rsidR="007D687F" w:rsidRDefault="004F4B8D">
      <w:pPr>
        <w:spacing w:line="2" w:lineRule="exact"/>
        <w:jc w:val="center"/>
      </w:pPr>
      <w:r>
        <w:rPr>
          <w:rFonts w:ascii="方正书宋_GBK" w:eastAsia="方正书宋_GBK" w:hAnsi="方正书宋_GBK" w:cs="方正书宋_GBK"/>
          <w:color w:val="000000"/>
          <w:sz w:val="21"/>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1276"/>
        <w:gridCol w:w="1332"/>
        <w:gridCol w:w="2891"/>
        <w:gridCol w:w="1276"/>
        <w:gridCol w:w="1843"/>
      </w:tblGrid>
      <w:tr w:rsidR="007D687F">
        <w:trPr>
          <w:trHeight w:val="397"/>
          <w:tblHeader/>
          <w:jc w:val="center"/>
        </w:trPr>
        <w:tc>
          <w:tcPr>
            <w:tcW w:w="1276" w:type="dxa"/>
            <w:vAlign w:val="center"/>
          </w:tcPr>
          <w:p w:rsidR="007D687F" w:rsidRDefault="004F4B8D">
            <w:pPr>
              <w:pStyle w:val="1"/>
            </w:pPr>
            <w:r>
              <w:t>一级指标</w:t>
            </w:r>
          </w:p>
        </w:tc>
        <w:tc>
          <w:tcPr>
            <w:tcW w:w="1276" w:type="dxa"/>
            <w:vAlign w:val="center"/>
          </w:tcPr>
          <w:p w:rsidR="007D687F" w:rsidRDefault="004F4B8D">
            <w:pPr>
              <w:pStyle w:val="1"/>
            </w:pPr>
            <w:r>
              <w:t>二级指标</w:t>
            </w:r>
          </w:p>
        </w:tc>
        <w:tc>
          <w:tcPr>
            <w:tcW w:w="1332" w:type="dxa"/>
            <w:vAlign w:val="center"/>
          </w:tcPr>
          <w:p w:rsidR="007D687F" w:rsidRDefault="004F4B8D">
            <w:pPr>
              <w:pStyle w:val="1"/>
            </w:pPr>
            <w:r>
              <w:t>三级指标</w:t>
            </w:r>
          </w:p>
        </w:tc>
        <w:tc>
          <w:tcPr>
            <w:tcW w:w="2891" w:type="dxa"/>
            <w:vAlign w:val="center"/>
          </w:tcPr>
          <w:p w:rsidR="007D687F" w:rsidRDefault="004F4B8D">
            <w:pPr>
              <w:pStyle w:val="1"/>
            </w:pPr>
            <w:r>
              <w:t>绩效指标描述</w:t>
            </w:r>
          </w:p>
        </w:tc>
        <w:tc>
          <w:tcPr>
            <w:tcW w:w="1276" w:type="dxa"/>
            <w:vAlign w:val="center"/>
          </w:tcPr>
          <w:p w:rsidR="007D687F" w:rsidRDefault="004F4B8D">
            <w:pPr>
              <w:pStyle w:val="1"/>
            </w:pPr>
            <w:r>
              <w:t>指标值</w:t>
            </w:r>
          </w:p>
        </w:tc>
        <w:tc>
          <w:tcPr>
            <w:tcW w:w="1843" w:type="dxa"/>
            <w:vAlign w:val="center"/>
          </w:tcPr>
          <w:p w:rsidR="007D687F" w:rsidRDefault="004F4B8D">
            <w:pPr>
              <w:pStyle w:val="1"/>
            </w:pPr>
            <w:r>
              <w:t>指标值确定依据</w:t>
            </w:r>
          </w:p>
        </w:tc>
      </w:tr>
      <w:tr w:rsidR="007D687F">
        <w:trPr>
          <w:trHeight w:val="369"/>
          <w:jc w:val="center"/>
        </w:trPr>
        <w:tc>
          <w:tcPr>
            <w:tcW w:w="1276" w:type="dxa"/>
            <w:vMerge w:val="restart"/>
            <w:vAlign w:val="center"/>
          </w:tcPr>
          <w:p w:rsidR="007D687F" w:rsidRDefault="004F4B8D">
            <w:pPr>
              <w:pStyle w:val="3"/>
            </w:pPr>
            <w:r>
              <w:t>产出指标</w:t>
            </w:r>
          </w:p>
        </w:tc>
        <w:tc>
          <w:tcPr>
            <w:tcW w:w="1276" w:type="dxa"/>
            <w:vAlign w:val="center"/>
          </w:tcPr>
          <w:p w:rsidR="007D687F" w:rsidRDefault="004F4B8D">
            <w:pPr>
              <w:pStyle w:val="2"/>
            </w:pPr>
            <w:r>
              <w:t>数量指标</w:t>
            </w:r>
          </w:p>
        </w:tc>
        <w:tc>
          <w:tcPr>
            <w:tcW w:w="1332" w:type="dxa"/>
            <w:vAlign w:val="center"/>
          </w:tcPr>
          <w:p w:rsidR="007D687F" w:rsidRDefault="004F4B8D">
            <w:pPr>
              <w:pStyle w:val="2"/>
            </w:pPr>
            <w:r>
              <w:t>后期扶持受益移民人口</w:t>
            </w:r>
          </w:p>
        </w:tc>
        <w:tc>
          <w:tcPr>
            <w:tcW w:w="2891" w:type="dxa"/>
            <w:vAlign w:val="center"/>
          </w:tcPr>
          <w:p w:rsidR="007D687F" w:rsidRDefault="004F4B8D">
            <w:pPr>
              <w:pStyle w:val="2"/>
            </w:pPr>
            <w:r>
              <w:t>后期扶持受益移民人口数</w:t>
            </w:r>
          </w:p>
        </w:tc>
        <w:tc>
          <w:tcPr>
            <w:tcW w:w="1276" w:type="dxa"/>
            <w:vAlign w:val="center"/>
          </w:tcPr>
          <w:p w:rsidR="007D687F" w:rsidRDefault="004F4B8D">
            <w:pPr>
              <w:pStyle w:val="2"/>
            </w:pPr>
            <w:r>
              <w:t>≥4715人</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质量指标</w:t>
            </w:r>
          </w:p>
        </w:tc>
        <w:tc>
          <w:tcPr>
            <w:tcW w:w="1332" w:type="dxa"/>
            <w:vAlign w:val="center"/>
          </w:tcPr>
          <w:p w:rsidR="007D687F" w:rsidRDefault="004F4B8D">
            <w:pPr>
              <w:pStyle w:val="2"/>
            </w:pPr>
            <w:r>
              <w:t>完工项目验收率</w:t>
            </w:r>
          </w:p>
        </w:tc>
        <w:tc>
          <w:tcPr>
            <w:tcW w:w="2891" w:type="dxa"/>
            <w:vAlign w:val="center"/>
          </w:tcPr>
          <w:p w:rsidR="007D687F" w:rsidRDefault="004F4B8D">
            <w:pPr>
              <w:pStyle w:val="2"/>
            </w:pPr>
            <w:r>
              <w:t>完工项目验收情况</w:t>
            </w:r>
          </w:p>
        </w:tc>
        <w:tc>
          <w:tcPr>
            <w:tcW w:w="1276" w:type="dxa"/>
            <w:vAlign w:val="center"/>
          </w:tcPr>
          <w:p w:rsidR="007D687F" w:rsidRDefault="004F4B8D">
            <w:pPr>
              <w:pStyle w:val="2"/>
            </w:pPr>
            <w:r>
              <w:t>≥100个</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时效指标</w:t>
            </w:r>
          </w:p>
        </w:tc>
        <w:tc>
          <w:tcPr>
            <w:tcW w:w="1332" w:type="dxa"/>
            <w:vAlign w:val="center"/>
          </w:tcPr>
          <w:p w:rsidR="007D687F" w:rsidRDefault="004F4B8D">
            <w:pPr>
              <w:pStyle w:val="2"/>
            </w:pPr>
            <w:r>
              <w:t>项目完成率</w:t>
            </w:r>
          </w:p>
        </w:tc>
        <w:tc>
          <w:tcPr>
            <w:tcW w:w="2891" w:type="dxa"/>
            <w:vAlign w:val="center"/>
          </w:tcPr>
          <w:p w:rsidR="007D687F" w:rsidRDefault="004F4B8D">
            <w:pPr>
              <w:pStyle w:val="2"/>
            </w:pPr>
            <w:r>
              <w:t>截至年底项目完成情况</w:t>
            </w:r>
          </w:p>
        </w:tc>
        <w:tc>
          <w:tcPr>
            <w:tcW w:w="1276" w:type="dxa"/>
            <w:vAlign w:val="center"/>
          </w:tcPr>
          <w:p w:rsidR="007D687F" w:rsidRDefault="004F4B8D">
            <w:pPr>
              <w:pStyle w:val="2"/>
            </w:pPr>
            <w:r>
              <w:t>≤80百分比</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成本指标</w:t>
            </w:r>
          </w:p>
        </w:tc>
        <w:tc>
          <w:tcPr>
            <w:tcW w:w="1332" w:type="dxa"/>
            <w:vAlign w:val="center"/>
          </w:tcPr>
          <w:p w:rsidR="007D687F" w:rsidRDefault="004F4B8D">
            <w:pPr>
              <w:pStyle w:val="2"/>
            </w:pPr>
            <w:r>
              <w:t>项目支出控制率</w:t>
            </w:r>
          </w:p>
        </w:tc>
        <w:tc>
          <w:tcPr>
            <w:tcW w:w="2891" w:type="dxa"/>
            <w:vAlign w:val="center"/>
          </w:tcPr>
          <w:p w:rsidR="007D687F" w:rsidRDefault="004F4B8D">
            <w:pPr>
              <w:pStyle w:val="2"/>
            </w:pPr>
            <w:r>
              <w:t>项目支出控制在批复预算范围内</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restart"/>
            <w:vAlign w:val="center"/>
          </w:tcPr>
          <w:p w:rsidR="007D687F" w:rsidRDefault="004F4B8D">
            <w:pPr>
              <w:pStyle w:val="3"/>
            </w:pPr>
            <w:r>
              <w:t>效益指标</w:t>
            </w:r>
          </w:p>
        </w:tc>
        <w:tc>
          <w:tcPr>
            <w:tcW w:w="1276" w:type="dxa"/>
            <w:vAlign w:val="center"/>
          </w:tcPr>
          <w:p w:rsidR="007D687F" w:rsidRDefault="004F4B8D">
            <w:pPr>
              <w:pStyle w:val="2"/>
            </w:pPr>
            <w:r>
              <w:t>经济效益指标</w:t>
            </w:r>
          </w:p>
        </w:tc>
        <w:tc>
          <w:tcPr>
            <w:tcW w:w="1332" w:type="dxa"/>
            <w:vAlign w:val="center"/>
          </w:tcPr>
          <w:p w:rsidR="007D687F" w:rsidRDefault="004F4B8D">
            <w:pPr>
              <w:pStyle w:val="2"/>
            </w:pPr>
            <w:r>
              <w:t>移民人均收入</w:t>
            </w:r>
          </w:p>
        </w:tc>
        <w:tc>
          <w:tcPr>
            <w:tcW w:w="2891" w:type="dxa"/>
            <w:vAlign w:val="center"/>
          </w:tcPr>
          <w:p w:rsidR="007D687F" w:rsidRDefault="004F4B8D">
            <w:pPr>
              <w:pStyle w:val="2"/>
            </w:pPr>
            <w:r>
              <w:t>移民人均可支配收入增长</w:t>
            </w:r>
          </w:p>
        </w:tc>
        <w:tc>
          <w:tcPr>
            <w:tcW w:w="1276" w:type="dxa"/>
            <w:vAlign w:val="center"/>
          </w:tcPr>
          <w:p w:rsidR="007D687F" w:rsidRDefault="004F4B8D">
            <w:pPr>
              <w:pStyle w:val="2"/>
            </w:pPr>
            <w:r>
              <w:t>≥600元</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社会效益指标</w:t>
            </w:r>
          </w:p>
        </w:tc>
        <w:tc>
          <w:tcPr>
            <w:tcW w:w="1332" w:type="dxa"/>
            <w:vAlign w:val="center"/>
          </w:tcPr>
          <w:p w:rsidR="007D687F" w:rsidRDefault="004F4B8D">
            <w:pPr>
              <w:pStyle w:val="2"/>
            </w:pPr>
            <w:r>
              <w:t>信访事项及时处理率</w:t>
            </w:r>
          </w:p>
        </w:tc>
        <w:tc>
          <w:tcPr>
            <w:tcW w:w="2891" w:type="dxa"/>
            <w:vAlign w:val="center"/>
          </w:tcPr>
          <w:p w:rsidR="007D687F" w:rsidRDefault="004F4B8D">
            <w:pPr>
              <w:pStyle w:val="2"/>
            </w:pPr>
            <w:r>
              <w:t>信访事项及时处理情况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w:t>
            </w:r>
            <w:r>
              <w:lastRenderedPageBreak/>
              <w:t>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生态效益指标</w:t>
            </w:r>
          </w:p>
        </w:tc>
        <w:tc>
          <w:tcPr>
            <w:tcW w:w="1332" w:type="dxa"/>
            <w:vAlign w:val="center"/>
          </w:tcPr>
          <w:p w:rsidR="007D687F" w:rsidRDefault="004F4B8D">
            <w:pPr>
              <w:pStyle w:val="2"/>
            </w:pPr>
            <w:r>
              <w:t>建成美丽移民村</w:t>
            </w:r>
          </w:p>
        </w:tc>
        <w:tc>
          <w:tcPr>
            <w:tcW w:w="2891" w:type="dxa"/>
            <w:vAlign w:val="center"/>
          </w:tcPr>
          <w:p w:rsidR="007D687F" w:rsidRDefault="004F4B8D">
            <w:pPr>
              <w:pStyle w:val="2"/>
            </w:pPr>
            <w:r>
              <w:t>建成美丽移民村</w:t>
            </w:r>
          </w:p>
        </w:tc>
        <w:tc>
          <w:tcPr>
            <w:tcW w:w="1276" w:type="dxa"/>
            <w:vAlign w:val="center"/>
          </w:tcPr>
          <w:p w:rsidR="007D687F" w:rsidRDefault="004F4B8D">
            <w:pPr>
              <w:pStyle w:val="2"/>
            </w:pPr>
            <w:r>
              <w:t>≥6个</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Merge/>
            <w:vAlign w:val="center"/>
          </w:tcPr>
          <w:p w:rsidR="007D687F" w:rsidRDefault="007D687F"/>
        </w:tc>
        <w:tc>
          <w:tcPr>
            <w:tcW w:w="1276" w:type="dxa"/>
            <w:vAlign w:val="center"/>
          </w:tcPr>
          <w:p w:rsidR="007D687F" w:rsidRDefault="004F4B8D">
            <w:pPr>
              <w:pStyle w:val="2"/>
            </w:pPr>
            <w:r>
              <w:t>可持续影响指标</w:t>
            </w:r>
          </w:p>
        </w:tc>
        <w:tc>
          <w:tcPr>
            <w:tcW w:w="1332" w:type="dxa"/>
            <w:vAlign w:val="center"/>
          </w:tcPr>
          <w:p w:rsidR="007D687F" w:rsidRDefault="004F4B8D">
            <w:pPr>
              <w:pStyle w:val="2"/>
            </w:pPr>
            <w:r>
              <w:t>已建工程项目良好运行比例</w:t>
            </w:r>
          </w:p>
        </w:tc>
        <w:tc>
          <w:tcPr>
            <w:tcW w:w="2891" w:type="dxa"/>
            <w:vAlign w:val="center"/>
          </w:tcPr>
          <w:p w:rsidR="007D687F" w:rsidRDefault="004F4B8D">
            <w:pPr>
              <w:pStyle w:val="2"/>
            </w:pPr>
            <w:r>
              <w:t>已建工程项目良好运行情况</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根据河北省大中型水库移民后期扶持项目管理暂行办法</w:t>
            </w:r>
          </w:p>
        </w:tc>
      </w:tr>
      <w:tr w:rsidR="007D687F">
        <w:trPr>
          <w:trHeight w:val="369"/>
          <w:jc w:val="center"/>
        </w:trPr>
        <w:tc>
          <w:tcPr>
            <w:tcW w:w="1276" w:type="dxa"/>
            <w:vAlign w:val="center"/>
          </w:tcPr>
          <w:p w:rsidR="007D687F" w:rsidRDefault="004F4B8D">
            <w:pPr>
              <w:pStyle w:val="3"/>
            </w:pPr>
            <w:r>
              <w:t>满意度指标</w:t>
            </w:r>
          </w:p>
        </w:tc>
        <w:tc>
          <w:tcPr>
            <w:tcW w:w="1276" w:type="dxa"/>
            <w:vAlign w:val="center"/>
          </w:tcPr>
          <w:p w:rsidR="007D687F" w:rsidRDefault="004F4B8D">
            <w:pPr>
              <w:pStyle w:val="2"/>
            </w:pPr>
            <w:r>
              <w:t>服务对象满意度指标</w:t>
            </w:r>
          </w:p>
        </w:tc>
        <w:tc>
          <w:tcPr>
            <w:tcW w:w="1332" w:type="dxa"/>
            <w:vAlign w:val="center"/>
          </w:tcPr>
          <w:p w:rsidR="007D687F" w:rsidRDefault="004F4B8D">
            <w:pPr>
              <w:pStyle w:val="2"/>
            </w:pPr>
            <w:r>
              <w:t>移民对后期扶持政策满意度</w:t>
            </w:r>
          </w:p>
        </w:tc>
        <w:tc>
          <w:tcPr>
            <w:tcW w:w="2891" w:type="dxa"/>
            <w:vAlign w:val="center"/>
          </w:tcPr>
          <w:p w:rsidR="007D687F" w:rsidRDefault="004F4B8D">
            <w:pPr>
              <w:pStyle w:val="2"/>
            </w:pPr>
            <w:r>
              <w:t>移民对后期扶持政策满意度</w:t>
            </w:r>
          </w:p>
        </w:tc>
        <w:tc>
          <w:tcPr>
            <w:tcW w:w="1276" w:type="dxa"/>
            <w:vAlign w:val="center"/>
          </w:tcPr>
          <w:p w:rsidR="007D687F" w:rsidRDefault="004F4B8D">
            <w:pPr>
              <w:pStyle w:val="2"/>
            </w:pPr>
            <w:r>
              <w:t>≥100百分比</w:t>
            </w:r>
          </w:p>
        </w:tc>
        <w:tc>
          <w:tcPr>
            <w:tcW w:w="1843" w:type="dxa"/>
            <w:vAlign w:val="center"/>
          </w:tcPr>
          <w:p w:rsidR="007D687F" w:rsidRDefault="004F4B8D">
            <w:pPr>
              <w:pStyle w:val="2"/>
            </w:pPr>
            <w:r>
              <w:t>根据河北省大中型水库移民后期扶持项目管理暂行办法</w:t>
            </w:r>
          </w:p>
        </w:tc>
      </w:tr>
    </w:tbl>
    <w:p w:rsidR="007D687F" w:rsidRDefault="007D687F"/>
    <w:sectPr w:rsidR="007D687F" w:rsidSect="007D687F">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B31" w:rsidRDefault="00D47B31" w:rsidP="007D687F">
      <w:r>
        <w:separator/>
      </w:r>
    </w:p>
  </w:endnote>
  <w:endnote w:type="continuationSeparator" w:id="1">
    <w:p w:rsidR="00D47B31" w:rsidRDefault="00D47B31" w:rsidP="007D6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charset w:val="86"/>
    <w:family w:val="roman"/>
    <w:pitch w:val="default"/>
    <w:sig w:usb0="00000000" w:usb1="00000000" w:usb2="00000000" w:usb3="00000000" w:csb0="00040001" w:csb1="00000000"/>
  </w:font>
  <w:font w:name="方正书宋_GBK">
    <w:altName w:val="Arial Unicode MS"/>
    <w:charset w:val="86"/>
    <w:family w:val="script"/>
    <w:pitch w:val="default"/>
    <w:sig w:usb0="00000000"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10" w:usb3="00000000" w:csb0="00040000" w:csb1="00000000"/>
  </w:font>
  <w:font w:name="方正黑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D" w:rsidRDefault="004F4B8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D" w:rsidRDefault="004F4B8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D" w:rsidRDefault="004F4B8D">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D" w:rsidRDefault="0074336D">
    <w:fldSimple w:instr="PAGE &quot;page number&quot;">
      <w:r w:rsidR="004D12A5">
        <w:rPr>
          <w:noProof/>
        </w:rPr>
        <w:t>2</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D" w:rsidRDefault="0074336D">
    <w:pPr>
      <w:jc w:val="right"/>
    </w:pPr>
    <w:fldSimple w:instr="PAGE &quot;page number&quot;">
      <w:r w:rsidR="004D12A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B31" w:rsidRDefault="00D47B31" w:rsidP="007D687F">
      <w:r>
        <w:separator/>
      </w:r>
    </w:p>
  </w:footnote>
  <w:footnote w:type="continuationSeparator" w:id="1">
    <w:p w:rsidR="00D47B31" w:rsidRDefault="00D47B31" w:rsidP="007D6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D" w:rsidRDefault="004F4B8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D" w:rsidRDefault="004F4B8D">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B8D" w:rsidRDefault="004F4B8D">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5122"/>
  </w:hdrShapeDefaults>
  <w:footnotePr>
    <w:footnote w:id="0"/>
    <w:footnote w:id="1"/>
  </w:footnotePr>
  <w:endnotePr>
    <w:endnote w:id="0"/>
    <w:endnote w:id="1"/>
  </w:endnotePr>
  <w:compat>
    <w:doNotLeaveBackslashAlone/>
    <w:doNotExpandShiftReturn/>
    <w:adjustLineHeightInTable/>
    <w:useFELayout/>
  </w:compat>
  <w:rsids>
    <w:rsidRoot w:val="007D687F"/>
    <w:rsid w:val="00242DE0"/>
    <w:rsid w:val="004D12A5"/>
    <w:rsid w:val="004F4B8D"/>
    <w:rsid w:val="0074336D"/>
    <w:rsid w:val="007D687F"/>
    <w:rsid w:val="00D47B31"/>
    <w:rsid w:val="00F871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87F"/>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插入文本样式-插入总体目标文件"/>
    <w:basedOn w:val="a"/>
    <w:qFormat/>
    <w:rsid w:val="007D687F"/>
    <w:pPr>
      <w:spacing w:line="500" w:lineRule="exact"/>
      <w:ind w:firstLine="560"/>
    </w:pPr>
    <w:rPr>
      <w:rFonts w:eastAsia="方正仿宋_GBK"/>
      <w:sz w:val="28"/>
    </w:rPr>
  </w:style>
  <w:style w:type="paragraph" w:customStyle="1" w:styleId="-0">
    <w:name w:val="插入文本样式-插入职责分类绩效目标文件"/>
    <w:basedOn w:val="a"/>
    <w:qFormat/>
    <w:rsid w:val="007D687F"/>
    <w:pPr>
      <w:spacing w:line="500" w:lineRule="exact"/>
      <w:ind w:firstLine="560"/>
    </w:pPr>
    <w:rPr>
      <w:rFonts w:eastAsia="方正仿宋_GBK"/>
      <w:sz w:val="28"/>
    </w:rPr>
  </w:style>
  <w:style w:type="paragraph" w:customStyle="1" w:styleId="-1">
    <w:name w:val="插入文本样式-插入实现年度发展规划目标的保障措施文件"/>
    <w:basedOn w:val="a"/>
    <w:qFormat/>
    <w:rsid w:val="007D687F"/>
    <w:pPr>
      <w:spacing w:line="500" w:lineRule="exact"/>
      <w:ind w:firstLine="560"/>
    </w:pPr>
    <w:rPr>
      <w:rFonts w:eastAsia="方正仿宋_GBK"/>
      <w:sz w:val="28"/>
    </w:rPr>
  </w:style>
  <w:style w:type="table" w:styleId="a3">
    <w:name w:val="Table Grid"/>
    <w:basedOn w:val="a1"/>
    <w:rsid w:val="007D68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
    <w:name w:val="单元格样式4"/>
    <w:qFormat/>
    <w:rsid w:val="007D687F"/>
    <w:pPr>
      <w:jc w:val="right"/>
    </w:pPr>
    <w:rPr>
      <w:rFonts w:ascii="方正书宋_GBK" w:eastAsia="方正书宋_GBK" w:hAnsi="方正书宋_GBK" w:cs="方正书宋_GBK"/>
      <w:sz w:val="21"/>
    </w:rPr>
  </w:style>
  <w:style w:type="paragraph" w:customStyle="1" w:styleId="5">
    <w:name w:val="单元格样式5"/>
    <w:qFormat/>
    <w:rsid w:val="007D687F"/>
    <w:rPr>
      <w:rFonts w:ascii="方正书宋_GBK" w:eastAsia="方正书宋_GBK" w:hAnsi="方正书宋_GBK" w:cs="方正书宋_GBK"/>
      <w:b/>
      <w:sz w:val="21"/>
    </w:rPr>
  </w:style>
  <w:style w:type="paragraph" w:customStyle="1" w:styleId="2">
    <w:name w:val="单元格样式2"/>
    <w:qFormat/>
    <w:rsid w:val="007D687F"/>
    <w:rPr>
      <w:rFonts w:ascii="方正书宋_GBK" w:eastAsia="方正书宋_GBK" w:hAnsi="方正书宋_GBK" w:cs="方正书宋_GBK"/>
      <w:sz w:val="21"/>
    </w:rPr>
  </w:style>
  <w:style w:type="paragraph" w:customStyle="1" w:styleId="1">
    <w:name w:val="单元格样式1"/>
    <w:qFormat/>
    <w:rsid w:val="007D687F"/>
    <w:pPr>
      <w:jc w:val="center"/>
    </w:pPr>
    <w:rPr>
      <w:rFonts w:ascii="方正书宋_GBK" w:eastAsia="方正书宋_GBK" w:hAnsi="方正书宋_GBK" w:cs="方正书宋_GBK"/>
      <w:b/>
      <w:sz w:val="21"/>
    </w:rPr>
  </w:style>
  <w:style w:type="paragraph" w:customStyle="1" w:styleId="3">
    <w:name w:val="单元格样式3"/>
    <w:qFormat/>
    <w:rsid w:val="007D687F"/>
    <w:pPr>
      <w:jc w:val="center"/>
    </w:pPr>
    <w:rPr>
      <w:rFonts w:ascii="方正书宋_GBK" w:eastAsia="方正书宋_GBK" w:hAnsi="方正书宋_GBK" w:cs="方正书宋_GBK"/>
      <w:sz w:val="21"/>
    </w:rPr>
  </w:style>
  <w:style w:type="paragraph" w:customStyle="1" w:styleId="TOC2">
    <w:name w:val="TOC 2"/>
    <w:basedOn w:val="a"/>
    <w:qFormat/>
    <w:rsid w:val="007D687F"/>
    <w:pPr>
      <w:ind w:left="240"/>
    </w:pPr>
  </w:style>
  <w:style w:type="paragraph" w:customStyle="1" w:styleId="TOC4">
    <w:name w:val="TOC 4"/>
    <w:basedOn w:val="a"/>
    <w:qFormat/>
    <w:rsid w:val="007D687F"/>
    <w:pPr>
      <w:ind w:left="720"/>
    </w:pPr>
  </w:style>
  <w:style w:type="paragraph" w:customStyle="1" w:styleId="TOC1">
    <w:name w:val="TOC 1"/>
    <w:basedOn w:val="a"/>
    <w:qFormat/>
    <w:rsid w:val="007D687F"/>
    <w:pPr>
      <w:spacing w:before="120"/>
    </w:pPr>
    <w:rPr>
      <w:rFonts w:eastAsia="方正仿宋_GBK"/>
      <w:color w:val="000000"/>
      <w:sz w:val="28"/>
    </w:rPr>
  </w:style>
  <w:style w:type="paragraph" w:styleId="a4">
    <w:name w:val="header"/>
    <w:basedOn w:val="a"/>
    <w:link w:val="Char"/>
    <w:uiPriority w:val="99"/>
    <w:semiHidden/>
    <w:unhideWhenUsed/>
    <w:rsid w:val="004F4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F4B8D"/>
    <w:rPr>
      <w:rFonts w:eastAsia="Times New Roman"/>
      <w:sz w:val="18"/>
      <w:szCs w:val="18"/>
      <w:lang w:eastAsia="uk-UA"/>
    </w:rPr>
  </w:style>
  <w:style w:type="paragraph" w:styleId="a5">
    <w:name w:val="footer"/>
    <w:basedOn w:val="a"/>
    <w:link w:val="Char0"/>
    <w:uiPriority w:val="99"/>
    <w:semiHidden/>
    <w:unhideWhenUsed/>
    <w:rsid w:val="004F4B8D"/>
    <w:pPr>
      <w:tabs>
        <w:tab w:val="center" w:pos="4153"/>
        <w:tab w:val="right" w:pos="8306"/>
      </w:tabs>
      <w:snapToGrid w:val="0"/>
    </w:pPr>
    <w:rPr>
      <w:sz w:val="18"/>
      <w:szCs w:val="18"/>
    </w:rPr>
  </w:style>
  <w:style w:type="character" w:customStyle="1" w:styleId="Char0">
    <w:name w:val="页脚 Char"/>
    <w:basedOn w:val="a0"/>
    <w:link w:val="a5"/>
    <w:uiPriority w:val="99"/>
    <w:semiHidden/>
    <w:rsid w:val="004F4B8D"/>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1237</Words>
  <Characters>7055</Characters>
  <Application>Microsoft Office Word</Application>
  <DocSecurity>0</DocSecurity>
  <Lines>58</Lines>
  <Paragraphs>16</Paragraphs>
  <ScaleCrop>false</ScaleCrop>
  <Company>xt256.com</Company>
  <LinksUpToDate>false</LinksUpToDate>
  <CharactersWithSpaces>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xt256.com</cp:lastModifiedBy>
  <cp:revision>3</cp:revision>
  <dcterms:created xsi:type="dcterms:W3CDTF">2025-03-13T10:15:00Z</dcterms:created>
  <dcterms:modified xsi:type="dcterms:W3CDTF">2025-04-07T01:49:00Z</dcterms:modified>
</cp:coreProperties>
</file>