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D6" w:rsidRDefault="00780628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3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年部门预算信息公开目录</w:t>
      </w:r>
    </w:p>
    <w:p w:rsidR="009353D6" w:rsidRDefault="009353D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9353D6" w:rsidRDefault="00780628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一、部门预算公开表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9353D6" w:rsidRDefault="00780628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9353D6" w:rsidRDefault="00780628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二、部门预算信息公开情况说明</w:t>
      </w:r>
    </w:p>
    <w:p w:rsidR="009353D6" w:rsidRDefault="00780628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9353D6" w:rsidRDefault="00780628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sz w:val="30"/>
          <w:szCs w:val="30"/>
        </w:rPr>
        <w:t>、部门预算安排的总体情况</w:t>
      </w:r>
    </w:p>
    <w:p w:rsidR="009353D6" w:rsidRDefault="00780628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、机关运行经费安排情况</w:t>
      </w:r>
    </w:p>
    <w:p w:rsidR="009353D6" w:rsidRDefault="0078062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、财政拨款“三公”经费预算情况及增减变化原因</w:t>
      </w:r>
    </w:p>
    <w:p w:rsidR="009353D6" w:rsidRDefault="0078062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、预算绩效信息</w:t>
      </w:r>
    </w:p>
    <w:p w:rsidR="009353D6" w:rsidRDefault="0078062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、政府采购预算情况</w:t>
      </w:r>
    </w:p>
    <w:p w:rsidR="009353D6" w:rsidRDefault="00780628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</w:t>
      </w:r>
      <w:r>
        <w:rPr>
          <w:rFonts w:ascii="仿宋_GB2312" w:eastAsia="仿宋_GB2312" w:hAnsi="仿宋_GB2312" w:cs="仿宋_GB2312" w:hint="eastAsia"/>
          <w:sz w:val="30"/>
          <w:szCs w:val="30"/>
        </w:rPr>
        <w:t>、国有资产信息</w:t>
      </w:r>
    </w:p>
    <w:p w:rsidR="009353D6" w:rsidRDefault="0078062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、名词解释</w:t>
      </w:r>
    </w:p>
    <w:p w:rsidR="009353D6" w:rsidRDefault="00780628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、其他需要说明的事项</w:t>
      </w:r>
    </w:p>
    <w:sectPr w:rsidR="009353D6" w:rsidSect="009353D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4164A3"/>
    <w:rsid w:val="00432E7D"/>
    <w:rsid w:val="006159EF"/>
    <w:rsid w:val="00780628"/>
    <w:rsid w:val="008369E2"/>
    <w:rsid w:val="009353D6"/>
    <w:rsid w:val="00A5774A"/>
    <w:rsid w:val="00B5719F"/>
    <w:rsid w:val="00D94858"/>
    <w:rsid w:val="67782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3D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3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58E73-F820-4618-A0B1-6FE03D91C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8</cp:revision>
  <dcterms:created xsi:type="dcterms:W3CDTF">2019-01-15T00:49:00Z</dcterms:created>
  <dcterms:modified xsi:type="dcterms:W3CDTF">2023-04-20T05:59:00Z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