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部门预算收支总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ZmI1MTI1MDg1YjM1YmEyNzE2ZjYxOTUxMzBjM2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78B32D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2022-06-02T09:19:46Z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B5E8B1CD29A4494F9F8E7041EF370EE8</vt:lpwstr>
  </property>
</Properties>
</file>