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C8DF1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02566E7C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5B54F485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28E99AAE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怀来县委党校</w:t>
      </w:r>
    </w:p>
    <w:p w14:paraId="25545F18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2025年</w:t>
      </w:r>
      <w:r>
        <w:rPr>
          <w:rFonts w:hint="eastAsia" w:ascii="方正小标宋_GBK" w:hAnsi="方正小标宋_GBK" w:eastAsia="方正小标宋_GBK" w:cs="方正小标宋_GBK"/>
          <w:color w:val="000000"/>
          <w:sz w:val="72"/>
          <w:lang w:eastAsia="zh-CN"/>
        </w:rPr>
        <w:t>单位</w:t>
      </w:r>
      <w:r>
        <w:rPr>
          <w:rFonts w:ascii="方正小标宋_GBK" w:hAnsi="方正小标宋_GBK" w:eastAsia="方正小标宋_GBK" w:cs="方正小标宋_GBK"/>
          <w:color w:val="000000"/>
          <w:sz w:val="72"/>
        </w:rPr>
        <w:t>预算绩效文本</w:t>
      </w:r>
    </w:p>
    <w:p w14:paraId="0F2BB457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>（草案）</w:t>
      </w:r>
    </w:p>
    <w:p w14:paraId="73795A45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48DDCA0D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79BDDC70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416DB233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0EC75090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0B727A84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10DF119C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142BD7FA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1927C65C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5BDA22A8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7D2B8B5C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65CC63EC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4503096E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1805E91F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0AB8E0D2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2F3165CA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117CC524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401A23EE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050CD449">
      <w:pPr>
        <w:spacing w:before="0" w:after="0" w:line="240" w:lineRule="auto"/>
        <w:ind w:firstLine="0"/>
        <w:jc w:val="center"/>
        <w:outlineLvl w:val="9"/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怀来县委党校编制</w:t>
      </w:r>
    </w:p>
    <w:p w14:paraId="560F7422"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cols w:space="720" w:num="1"/>
          <w:titlePg/>
        </w:sectPr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怀来县财政局审核</w:t>
      </w:r>
    </w:p>
    <w:p w14:paraId="4AD1C029"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cols w:space="720" w:num="1"/>
          <w:titlePg/>
        </w:sectPr>
      </w:pPr>
    </w:p>
    <w:p w14:paraId="44DD0600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 w14:paraId="2107B035"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 w14:paraId="4F10DAA3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 xml:space="preserve"> </w:t>
      </w:r>
    </w:p>
    <w:p w14:paraId="7946E219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 xml:space="preserve">第一部分 </w:t>
      </w:r>
      <w:r>
        <w:rPr>
          <w:rFonts w:hint="eastAsia" w:ascii="方正小标宋_GBK" w:hAnsi="方正小标宋_GBK" w:eastAsia="方正小标宋_GBK" w:cs="方正小标宋_GBK"/>
          <w:color w:val="000000"/>
          <w:sz w:val="30"/>
          <w:lang w:eastAsia="zh-CN"/>
        </w:rPr>
        <w:t>单位</w:t>
      </w:r>
      <w:r>
        <w:rPr>
          <w:rFonts w:ascii="方正小标宋_GBK" w:hAnsi="方正小标宋_GBK" w:eastAsia="方正小标宋_GBK" w:cs="方正小标宋_GBK"/>
          <w:color w:val="000000"/>
          <w:sz w:val="30"/>
        </w:rPr>
        <w:t>整体绩效目标</w:t>
      </w:r>
    </w:p>
    <w:p w14:paraId="15AB1E11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 HYPERLINK \l "_Toc_2_2_0000000001" </w:instrText>
      </w:r>
      <w:r>
        <w:fldChar w:fldCharType="separate"/>
      </w:r>
      <w:r>
        <w:t>一、总体绩效目标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464E4E43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"_Toc_2_2_0000000002" </w:instrText>
      </w:r>
      <w:r>
        <w:fldChar w:fldCharType="separate"/>
      </w:r>
      <w:r>
        <w:t>二、分项绩效目标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28ACBE3C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"_Toc_2_2_0000000003" </w:instrText>
      </w:r>
      <w:r>
        <w:fldChar w:fldCharType="separate"/>
      </w:r>
      <w:r>
        <w:t>三、工作保障措施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5D1CADEE">
      <w:r>
        <w:fldChar w:fldCharType="end"/>
      </w:r>
    </w:p>
    <w:p w14:paraId="13B9E1FF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第二部分 预算项目绩效目标</w:t>
      </w:r>
    </w:p>
    <w:p w14:paraId="766786F4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r>
        <w:fldChar w:fldCharType="begin"/>
      </w:r>
      <w:r>
        <w:instrText xml:space="preserve"> HYPERLINK \l "_Toc_4_4_0000000004" </w:instrText>
      </w:r>
      <w:r>
        <w:fldChar w:fldCharType="separate"/>
      </w:r>
      <w:r>
        <w:t>1.怀财字【2025】7号  云视频会议服务绩效目标表</w:t>
      </w:r>
      <w:r>
        <w:tab/>
      </w:r>
      <w:r>
        <w:fldChar w:fldCharType="begin"/>
      </w:r>
      <w:r>
        <w:instrText xml:space="preserve">PAGEREF _Toc_4_4_0000000004 \h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AAC4540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"_Toc_4_4_0000000005" </w:instrText>
      </w:r>
      <w:r>
        <w:fldChar w:fldCharType="separate"/>
      </w:r>
      <w:r>
        <w:t>2.怀财字【2025】7号 工作经费绩效目标表</w:t>
      </w:r>
      <w:r>
        <w:tab/>
      </w:r>
      <w:r>
        <w:fldChar w:fldCharType="begin"/>
      </w:r>
      <w:r>
        <w:instrText xml:space="preserve">PAGEREF _Toc_4_4_0000000005 \h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6F6A44D3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"_Toc_4_4_0000000006" </w:instrText>
      </w:r>
      <w:r>
        <w:fldChar w:fldCharType="separate"/>
      </w:r>
      <w:r>
        <w:t>3.怀财字【2025】7号 科研经费绩效目标表</w:t>
      </w:r>
      <w:r>
        <w:tab/>
      </w:r>
      <w:r>
        <w:fldChar w:fldCharType="begin"/>
      </w:r>
      <w:r>
        <w:instrText xml:space="preserve">PAGEREF _Toc_4_4_0000000006 \h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55B811D">
      <w:r>
        <w:fldChar w:fldCharType="end"/>
      </w:r>
    </w:p>
    <w:p w14:paraId="6F9BEBE1">
      <w:pPr>
        <w:sectPr>
          <w:footerReference r:id="rId3" w:type="default"/>
          <w:footerReference r:id="rId4" w:type="even"/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r>
        <w:br w:type="page"/>
      </w:r>
      <w:r>
        <w:br w:type="textWrapping"/>
      </w:r>
    </w:p>
    <w:p w14:paraId="034D0C2D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 w14:paraId="160EBA15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第一部分</w:t>
      </w:r>
    </w:p>
    <w:p w14:paraId="2D5E54E3">
      <w:pPr>
        <w:spacing w:before="0" w:after="0" w:line="240" w:lineRule="auto"/>
        <w:ind w:firstLine="0"/>
        <w:jc w:val="center"/>
        <w:outlineLvl w:val="0"/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lang w:eastAsia="zh-CN"/>
        </w:rPr>
        <w:t>单位</w:t>
      </w:r>
      <w:r>
        <w:rPr>
          <w:rFonts w:ascii="方正小标宋_GBK" w:hAnsi="方正小标宋_GBK" w:eastAsia="方正小标宋_GBK" w:cs="方正小标宋_GBK"/>
          <w:color w:val="000000"/>
          <w:sz w:val="44"/>
        </w:rPr>
        <w:t>整体绩效目标</w:t>
      </w:r>
    </w:p>
    <w:p w14:paraId="447F02E8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 w14:paraId="44C27F4D">
      <w:pPr>
        <w:spacing w:before="10" w:after="10"/>
        <w:ind w:firstLine="560"/>
        <w:jc w:val="left"/>
        <w:outlineLvl w:val="1"/>
      </w:pPr>
      <w:bookmarkStart w:id="0" w:name="_Toc_2_2_0000000001"/>
      <w:r>
        <w:rPr>
          <w:rFonts w:ascii="方正黑体_GBK" w:hAnsi="方正黑体_GBK" w:eastAsia="方正黑体_GBK" w:cs="方正黑体_GBK"/>
          <w:color w:val="000000"/>
          <w:sz w:val="28"/>
        </w:rPr>
        <w:t>一、总体绩效目标</w:t>
      </w:r>
      <w:bookmarkEnd w:id="0"/>
    </w:p>
    <w:p w14:paraId="3DDDB880">
      <w:pPr>
        <w:pStyle w:val="8"/>
      </w:pPr>
      <w:r>
        <w:t>要把学习宣传贯彻党的二十大精神作为一项重大的政治任务，充分发挥党校干部培训轮训和理论研究的主渠道主阵地作用，坚持党校姓党的原则，在学习宣传解读</w:t>
      </w:r>
      <w:r>
        <w:rPr>
          <w:rFonts w:hint="eastAsia"/>
          <w:lang w:eastAsia="zh-CN"/>
        </w:rPr>
        <w:t>党的</w:t>
      </w:r>
      <w:r>
        <w:t>二十大精神方面走在前列。坚持把学习宣传贯彻</w:t>
      </w:r>
      <w:r>
        <w:rPr>
          <w:rFonts w:hint="eastAsia"/>
          <w:lang w:eastAsia="zh-CN"/>
        </w:rPr>
        <w:t>党的</w:t>
      </w:r>
      <w:r>
        <w:t>二十大精神与深入研究县委、县政府中心工作结合起来，与深入研究我县经济社会发展问题结合起来，更好地为县委、县政府决策服务。根据党中央和县委有关要求，有计划地轮训和培训全县党员领导干部和理论骨干，举办领导干部进修班、轮训班和专题研讨班，深刻领会党的重大决策与部署，通过不断提高教学水平、完善教学设施、优化教学布局、丰富教学手段，围绕党和国家工作大局，按照实事求是、与时俱进、艰苦奋斗、执政为民的要求，培养忠诚于中国特色社会主义事业、德才兼备的党员领导干部和理论干部，有效提高干部的政策理论水平、思想觉悟和执政能力。</w:t>
      </w:r>
    </w:p>
    <w:p w14:paraId="7658F50A">
      <w:pPr>
        <w:pStyle w:val="8"/>
      </w:pPr>
    </w:p>
    <w:p w14:paraId="3364E803">
      <w:pPr>
        <w:spacing w:before="10" w:after="10"/>
        <w:ind w:firstLine="560"/>
        <w:jc w:val="left"/>
        <w:outlineLvl w:val="1"/>
      </w:pPr>
      <w:bookmarkStart w:id="1" w:name="_Toc_2_2_0000000002"/>
      <w:r>
        <w:rPr>
          <w:rFonts w:ascii="方正黑体_GBK" w:hAnsi="方正黑体_GBK" w:eastAsia="方正黑体_GBK" w:cs="方正黑体_GBK"/>
          <w:color w:val="000000"/>
          <w:sz w:val="28"/>
        </w:rPr>
        <w:t>二、分项绩效目标</w:t>
      </w:r>
      <w:bookmarkEnd w:id="1"/>
    </w:p>
    <w:p w14:paraId="4CDF082B">
      <w:pPr>
        <w:pStyle w:val="9"/>
      </w:pPr>
      <w:r>
        <w:t>（一）学习宣传解读</w:t>
      </w:r>
      <w:r>
        <w:rPr>
          <w:rFonts w:hint="eastAsia"/>
          <w:lang w:eastAsia="zh-CN"/>
        </w:rPr>
        <w:t>党的</w:t>
      </w:r>
      <w:r>
        <w:t>二十大精神</w:t>
      </w:r>
    </w:p>
    <w:p w14:paraId="1DBCD069">
      <w:pPr>
        <w:pStyle w:val="9"/>
      </w:pPr>
      <w:r>
        <w:t>绩效目标：通过主体班次学员</w:t>
      </w:r>
      <w:bookmarkStart w:id="6" w:name="_GoBack"/>
      <w:bookmarkEnd w:id="6"/>
      <w:r>
        <w:t>培训，提高参训学员的党性修养和工作能力。</w:t>
      </w:r>
    </w:p>
    <w:p w14:paraId="1E8AAC72">
      <w:pPr>
        <w:pStyle w:val="9"/>
      </w:pPr>
      <w:r>
        <w:t>绩效指标：把学习宣传贯彻</w:t>
      </w:r>
      <w:r>
        <w:rPr>
          <w:rFonts w:hint="eastAsia"/>
          <w:lang w:eastAsia="zh-CN"/>
        </w:rPr>
        <w:t>党的</w:t>
      </w:r>
      <w:r>
        <w:t>二十大精神与深入研究县委、县政府中心工作结合起来。</w:t>
      </w:r>
    </w:p>
    <w:p w14:paraId="0EE29E0B">
      <w:pPr>
        <w:pStyle w:val="9"/>
      </w:pPr>
      <w:r>
        <w:t>（二）提高教学水平、完善教学设施、优化教学布局、丰富教学手段</w:t>
      </w:r>
    </w:p>
    <w:p w14:paraId="7B2DEBC5">
      <w:pPr>
        <w:pStyle w:val="9"/>
      </w:pPr>
      <w:r>
        <w:t>绩效目标：通过云视频会议进行专项课题研究并提高全民阅读率。</w:t>
      </w:r>
    </w:p>
    <w:p w14:paraId="7B2BC2F1">
      <w:pPr>
        <w:pStyle w:val="9"/>
      </w:pPr>
      <w:r>
        <w:t>绩效指标：打造一支高素质的教师队伍，提升教学质量，完善云视频教学设施，扩大培训规模。</w:t>
      </w:r>
    </w:p>
    <w:p w14:paraId="443E8362">
      <w:pPr>
        <w:pStyle w:val="9"/>
      </w:pPr>
      <w:r>
        <w:t>依靠现有的基础设施，扩大培训规模，创建全市一流县级党校。</w:t>
      </w:r>
    </w:p>
    <w:p w14:paraId="55B1A18C">
      <w:pPr>
        <w:spacing w:before="10" w:after="10"/>
        <w:ind w:firstLine="560"/>
        <w:jc w:val="left"/>
        <w:outlineLvl w:val="1"/>
      </w:pPr>
      <w:bookmarkStart w:id="2" w:name="_Toc_2_2_0000000003"/>
      <w:r>
        <w:rPr>
          <w:rFonts w:ascii="方正黑体_GBK" w:hAnsi="方正黑体_GBK" w:eastAsia="方正黑体_GBK" w:cs="方正黑体_GBK"/>
          <w:color w:val="000000"/>
          <w:sz w:val="28"/>
        </w:rPr>
        <w:t>三、工作保障措施</w:t>
      </w:r>
      <w:bookmarkEnd w:id="2"/>
    </w:p>
    <w:p w14:paraId="6DB7D1A5">
      <w:pPr>
        <w:pStyle w:val="10"/>
      </w:pPr>
      <w:r>
        <w:t>(一)完善制度建设。</w:t>
      </w:r>
    </w:p>
    <w:p w14:paraId="095E517F">
      <w:pPr>
        <w:pStyle w:val="10"/>
      </w:pPr>
      <w:r>
        <w:t>制定完善资金管理办法、工作保障制度等，为全年预算绩效目标的实现奠定制度基础。</w:t>
      </w:r>
    </w:p>
    <w:p w14:paraId="3FF722A1">
      <w:pPr>
        <w:pStyle w:val="10"/>
      </w:pPr>
      <w:r>
        <w:t>(二)加强支出管理。</w:t>
      </w:r>
    </w:p>
    <w:p w14:paraId="7422F963">
      <w:pPr>
        <w:pStyle w:val="10"/>
      </w:pPr>
      <w:r>
        <w:t>通过优化支出结构、编细编实预算、加快履行政府采购手续、及时支付资金、按规定及时下达资金等多种措施，确保支出进度达标。</w:t>
      </w:r>
    </w:p>
    <w:p w14:paraId="20015A55">
      <w:pPr>
        <w:pStyle w:val="10"/>
      </w:pPr>
      <w:r>
        <w:t>(三)加强绩效运行监控。</w:t>
      </w:r>
    </w:p>
    <w:p w14:paraId="2B6CEBFE">
      <w:pPr>
        <w:pStyle w:val="10"/>
      </w:pPr>
      <w:r>
        <w:t>按要求开展绩效运行监控，发现问题及时采取措施，确保绩效目标如期保质实现。</w:t>
      </w:r>
    </w:p>
    <w:p w14:paraId="3B439152">
      <w:pPr>
        <w:pStyle w:val="10"/>
      </w:pPr>
      <w:r>
        <w:t>(四)做好绩效自评。按要求开展上年度部门预算绩效自评和重点评价工作，对评价中发现的问题及时整改，调整优化支出结构，提高财政资金使用效益。</w:t>
      </w:r>
    </w:p>
    <w:p w14:paraId="53C7945C">
      <w:pPr>
        <w:pStyle w:val="10"/>
      </w:pPr>
      <w:r>
        <w:t>(五)规范财务资金管理。</w:t>
      </w:r>
    </w:p>
    <w:p w14:paraId="0454A120">
      <w:pPr>
        <w:pStyle w:val="10"/>
      </w:pPr>
      <w:r>
        <w:t>完善财务管理制度，严格审批程序，加强固定资产登记、使用和报废处置管理，做到支出合理，物尽其用。</w:t>
      </w:r>
    </w:p>
    <w:p w14:paraId="1593C9CA">
      <w:pPr>
        <w:pStyle w:val="10"/>
      </w:pPr>
      <w:r>
        <w:t>(六)加强内部监督。</w:t>
      </w:r>
    </w:p>
    <w:p w14:paraId="712BEDD9">
      <w:pPr>
        <w:pStyle w:val="10"/>
      </w:pPr>
      <w:r>
        <w:t>对会计资金料进行内部审计，并配合好审计、财政监督等外部监督工作，确保财政资金安全有效。</w:t>
      </w:r>
    </w:p>
    <w:p w14:paraId="2FD4EAD3">
      <w:pPr>
        <w:pStyle w:val="10"/>
      </w:pPr>
      <w:r>
        <w:t>(七)加强宣传培训调研等。</w:t>
      </w:r>
    </w:p>
    <w:p w14:paraId="744920DA">
      <w:pPr>
        <w:pStyle w:val="10"/>
      </w:pPr>
      <w:r>
        <w:t>加强人员培训，提高本部门职工业务素质;加大宣传力度，强化预算绩效管理意识，促进预算绩效管理水平进一步提升。</w:t>
      </w:r>
    </w:p>
    <w:p w14:paraId="5F504024">
      <w:pPr>
        <w:pStyle w:val="10"/>
      </w:pPr>
      <w:r>
        <w:t>(八)加强组织领导。</w:t>
      </w:r>
    </w:p>
    <w:p w14:paraId="5D877DFA">
      <w:pPr>
        <w:pStyle w:val="10"/>
      </w:pPr>
      <w:r>
        <w:t>加大教学投入力度，抓实督促检查，做好评估整改。</w:t>
      </w:r>
    </w:p>
    <w:p w14:paraId="5C4B5AB5">
      <w:pPr>
        <w:pStyle w:val="10"/>
      </w:pPr>
      <w:r>
        <w:t>(九)强化师资培训。</w:t>
      </w:r>
    </w:p>
    <w:p w14:paraId="60C35C47">
      <w:pPr>
        <w:pStyle w:val="10"/>
      </w:pPr>
      <w:r>
        <w:t>提高教师的信息化设备使用水平，使教师们能够更好地利用信息技术提供优质的教学与学习服务。</w:t>
      </w:r>
    </w:p>
    <w:p w14:paraId="215CF1BB">
      <w:pPr>
        <w:pStyle w:val="10"/>
      </w:pPr>
      <w:r>
        <w:t>(十)高效利用智慧软件。加强数据安全保障。</w:t>
      </w:r>
    </w:p>
    <w:p w14:paraId="6D4FC7BB"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 w14:paraId="6E5E39D3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3ACAA3EB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37C094A9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363721DC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第二部分</w:t>
      </w:r>
    </w:p>
    <w:p w14:paraId="610EF983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 w14:paraId="787A75BF"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预算项目绩效目标</w:t>
      </w:r>
    </w:p>
    <w:p w14:paraId="42CAF806"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cols w:space="720" w:num="1"/>
        </w:sectPr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 w14:paraId="575906F7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3306B06E">
      <w:pPr>
        <w:spacing w:before="0" w:after="0"/>
        <w:ind w:firstLine="560"/>
        <w:jc w:val="left"/>
        <w:outlineLvl w:val="3"/>
      </w:pPr>
      <w:bookmarkStart w:id="3" w:name="_Toc_4_4_0000000004"/>
      <w:r>
        <w:rPr>
          <w:rFonts w:ascii="方正仿宋_GBK" w:hAnsi="方正仿宋_GBK" w:eastAsia="方正仿宋_GBK" w:cs="方正仿宋_GBK"/>
          <w:color w:val="000000"/>
          <w:sz w:val="28"/>
        </w:rPr>
        <w:t>1.怀财字【2025】7号  云视频会议服务绩效目标表</w:t>
      </w:r>
      <w:bookmarkEnd w:id="3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39C0723E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ADA44D6">
            <w:pPr>
              <w:pStyle w:val="12"/>
            </w:pPr>
            <w:r>
              <w:t>281001怀来县委党校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45B1E68">
            <w:pPr>
              <w:pStyle w:val="11"/>
            </w:pPr>
            <w:r>
              <w:t>单位：万元</w:t>
            </w:r>
          </w:p>
        </w:tc>
      </w:tr>
      <w:tr w14:paraId="33974413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0344CC4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3320C440">
            <w:pPr>
              <w:pStyle w:val="13"/>
            </w:pPr>
            <w:r>
              <w:t>13073025P000117100022</w:t>
            </w:r>
          </w:p>
        </w:tc>
        <w:tc>
          <w:tcPr>
            <w:tcW w:w="1587" w:type="dxa"/>
            <w:vAlign w:val="center"/>
          </w:tcPr>
          <w:p w14:paraId="109A21BB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15C1413D">
            <w:pPr>
              <w:pStyle w:val="13"/>
            </w:pPr>
            <w:r>
              <w:t>怀财字【2025】7号  云视频会议服务</w:t>
            </w:r>
          </w:p>
        </w:tc>
      </w:tr>
      <w:tr w14:paraId="11F9E594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81266DA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096B5D8E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71AFAC49">
            <w:pPr>
              <w:pStyle w:val="13"/>
            </w:pPr>
            <w:r>
              <w:t>1.44</w:t>
            </w:r>
          </w:p>
        </w:tc>
        <w:tc>
          <w:tcPr>
            <w:tcW w:w="1587" w:type="dxa"/>
            <w:vAlign w:val="center"/>
          </w:tcPr>
          <w:p w14:paraId="3A587834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71BAAAAB">
            <w:pPr>
              <w:pStyle w:val="13"/>
            </w:pPr>
            <w:r>
              <w:t>1.44</w:t>
            </w:r>
          </w:p>
        </w:tc>
        <w:tc>
          <w:tcPr>
            <w:tcW w:w="1276" w:type="dxa"/>
            <w:vAlign w:val="center"/>
          </w:tcPr>
          <w:p w14:paraId="7AF7E196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05B375CF">
            <w:pPr>
              <w:pStyle w:val="13"/>
            </w:pPr>
            <w:r>
              <w:t xml:space="preserve"> </w:t>
            </w:r>
          </w:p>
        </w:tc>
      </w:tr>
      <w:tr w14:paraId="4F2F9BC6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3769096C"/>
        </w:tc>
        <w:tc>
          <w:tcPr>
            <w:tcW w:w="8618" w:type="dxa"/>
            <w:gridSpan w:val="6"/>
            <w:vAlign w:val="center"/>
          </w:tcPr>
          <w:p w14:paraId="562159B1">
            <w:pPr>
              <w:pStyle w:val="13"/>
            </w:pPr>
            <w:r>
              <w:t>用于师资合作交流，实现线上授课资源共享。</w:t>
            </w:r>
          </w:p>
        </w:tc>
      </w:tr>
      <w:tr w14:paraId="59BA195A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12A4293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2A077110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72C54042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09283AC5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043D340A">
            <w:pPr>
              <w:pStyle w:val="14"/>
            </w:pPr>
            <w:r>
              <w:t>12月底</w:t>
            </w:r>
          </w:p>
        </w:tc>
      </w:tr>
      <w:tr w14:paraId="3B45C30E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0D10B063"/>
        </w:tc>
        <w:tc>
          <w:tcPr>
            <w:tcW w:w="2608" w:type="dxa"/>
            <w:gridSpan w:val="2"/>
            <w:vAlign w:val="center"/>
          </w:tcPr>
          <w:p w14:paraId="66A82C6D">
            <w:pPr>
              <w:pStyle w:val="15"/>
            </w:pPr>
            <w:r>
              <w:t>10%</w:t>
            </w:r>
          </w:p>
        </w:tc>
        <w:tc>
          <w:tcPr>
            <w:tcW w:w="1587" w:type="dxa"/>
            <w:vAlign w:val="center"/>
          </w:tcPr>
          <w:p w14:paraId="4BC4B2B5">
            <w:pPr>
              <w:pStyle w:val="15"/>
            </w:pPr>
            <w:r>
              <w:t>80%</w:t>
            </w:r>
          </w:p>
        </w:tc>
        <w:tc>
          <w:tcPr>
            <w:tcW w:w="1304" w:type="dxa"/>
            <w:vAlign w:val="center"/>
          </w:tcPr>
          <w:p w14:paraId="19FFE52D">
            <w:pPr>
              <w:pStyle w:val="15"/>
            </w:pPr>
            <w:r>
              <w:t>80%</w:t>
            </w:r>
          </w:p>
        </w:tc>
        <w:tc>
          <w:tcPr>
            <w:tcW w:w="3119" w:type="dxa"/>
            <w:gridSpan w:val="2"/>
            <w:vAlign w:val="center"/>
          </w:tcPr>
          <w:p w14:paraId="0486F6CA">
            <w:pPr>
              <w:pStyle w:val="15"/>
            </w:pPr>
            <w:r>
              <w:t>100%</w:t>
            </w:r>
          </w:p>
        </w:tc>
      </w:tr>
      <w:tr w14:paraId="217D7DD0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CA006F7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02B0DE6F">
            <w:pPr>
              <w:pStyle w:val="13"/>
            </w:pPr>
            <w:r>
              <w:t>1.完成线上授课，实现资源共享，促进师资合作交流。</w:t>
            </w:r>
          </w:p>
        </w:tc>
      </w:tr>
    </w:tbl>
    <w:p w14:paraId="75C61F46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2B7608A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2C2B3F2E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7B3487B0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46A7D76D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26C16CC1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7F5F9E2F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536283BF">
            <w:pPr>
              <w:pStyle w:val="14"/>
            </w:pPr>
            <w:r>
              <w:t>指标值确定依据</w:t>
            </w:r>
          </w:p>
        </w:tc>
      </w:tr>
      <w:tr w14:paraId="219EE03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FD020C8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685CAF24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670853F1">
            <w:pPr>
              <w:pStyle w:val="13"/>
            </w:pPr>
            <w:r>
              <w:t>课题研究数量</w:t>
            </w:r>
          </w:p>
        </w:tc>
        <w:tc>
          <w:tcPr>
            <w:tcW w:w="2891" w:type="dxa"/>
            <w:vAlign w:val="center"/>
          </w:tcPr>
          <w:p w14:paraId="6F4C7B3B">
            <w:pPr>
              <w:pStyle w:val="13"/>
            </w:pPr>
            <w:r>
              <w:t>课题研究数量</w:t>
            </w:r>
          </w:p>
        </w:tc>
        <w:tc>
          <w:tcPr>
            <w:tcW w:w="1276" w:type="dxa"/>
            <w:vAlign w:val="center"/>
          </w:tcPr>
          <w:p w14:paraId="001FBB45">
            <w:pPr>
              <w:pStyle w:val="13"/>
            </w:pPr>
            <w:r>
              <w:t>≥2</w:t>
            </w:r>
          </w:p>
        </w:tc>
        <w:tc>
          <w:tcPr>
            <w:tcW w:w="1843" w:type="dxa"/>
            <w:vAlign w:val="center"/>
          </w:tcPr>
          <w:p w14:paraId="0C019C74">
            <w:pPr>
              <w:pStyle w:val="13"/>
            </w:pPr>
            <w:r>
              <w:t>依照县委要求参加宣讲</w:t>
            </w:r>
          </w:p>
        </w:tc>
      </w:tr>
      <w:tr w14:paraId="1BD9B78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5C2B497"/>
        </w:tc>
        <w:tc>
          <w:tcPr>
            <w:tcW w:w="1276" w:type="dxa"/>
            <w:vAlign w:val="center"/>
          </w:tcPr>
          <w:p w14:paraId="295A870E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73EC2CDA">
            <w:pPr>
              <w:pStyle w:val="13"/>
            </w:pPr>
            <w:r>
              <w:t>群众工作中心任务完成率</w:t>
            </w:r>
          </w:p>
        </w:tc>
        <w:tc>
          <w:tcPr>
            <w:tcW w:w="2891" w:type="dxa"/>
            <w:vAlign w:val="center"/>
          </w:tcPr>
          <w:p w14:paraId="30E76990">
            <w:pPr>
              <w:pStyle w:val="13"/>
            </w:pPr>
            <w:r>
              <w:t>群众工作中心任务完成率</w:t>
            </w:r>
          </w:p>
        </w:tc>
        <w:tc>
          <w:tcPr>
            <w:tcW w:w="1276" w:type="dxa"/>
            <w:vAlign w:val="center"/>
          </w:tcPr>
          <w:p w14:paraId="477187D6">
            <w:pPr>
              <w:pStyle w:val="13"/>
            </w:pPr>
            <w:r>
              <w:t>≥95</w:t>
            </w:r>
          </w:p>
        </w:tc>
        <w:tc>
          <w:tcPr>
            <w:tcW w:w="1843" w:type="dxa"/>
            <w:vAlign w:val="center"/>
          </w:tcPr>
          <w:p w14:paraId="024B53D8">
            <w:pPr>
              <w:pStyle w:val="13"/>
            </w:pPr>
            <w:r>
              <w:t>依照县委要求参加宣讲</w:t>
            </w:r>
          </w:p>
        </w:tc>
      </w:tr>
      <w:tr w14:paraId="643E5A9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6A2F6EB"/>
        </w:tc>
        <w:tc>
          <w:tcPr>
            <w:tcW w:w="1276" w:type="dxa"/>
            <w:vAlign w:val="center"/>
          </w:tcPr>
          <w:p w14:paraId="0480D149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5F7E5379">
            <w:pPr>
              <w:pStyle w:val="13"/>
            </w:pPr>
            <w:r>
              <w:t>按期完成率</w:t>
            </w:r>
          </w:p>
        </w:tc>
        <w:tc>
          <w:tcPr>
            <w:tcW w:w="2891" w:type="dxa"/>
            <w:vAlign w:val="center"/>
          </w:tcPr>
          <w:p w14:paraId="52CD891F">
            <w:pPr>
              <w:pStyle w:val="13"/>
            </w:pPr>
            <w:r>
              <w:t>按期完成率</w:t>
            </w:r>
          </w:p>
        </w:tc>
        <w:tc>
          <w:tcPr>
            <w:tcW w:w="1276" w:type="dxa"/>
            <w:vAlign w:val="center"/>
          </w:tcPr>
          <w:p w14:paraId="07ADC38E">
            <w:pPr>
              <w:pStyle w:val="13"/>
            </w:pPr>
            <w:r>
              <w:t>≥100</w:t>
            </w:r>
          </w:p>
        </w:tc>
        <w:tc>
          <w:tcPr>
            <w:tcW w:w="1843" w:type="dxa"/>
            <w:vAlign w:val="center"/>
          </w:tcPr>
          <w:p w14:paraId="1B06AD0E">
            <w:pPr>
              <w:pStyle w:val="13"/>
            </w:pPr>
            <w:r>
              <w:t>依照县委要求参加宣讲</w:t>
            </w:r>
          </w:p>
        </w:tc>
      </w:tr>
      <w:tr w14:paraId="2CB27F9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4DA8D70"/>
        </w:tc>
        <w:tc>
          <w:tcPr>
            <w:tcW w:w="1276" w:type="dxa"/>
            <w:vAlign w:val="center"/>
          </w:tcPr>
          <w:p w14:paraId="405F057E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084ADB62">
            <w:pPr>
              <w:pStyle w:val="13"/>
            </w:pPr>
            <w:r>
              <w:t>受训人均费用</w:t>
            </w:r>
          </w:p>
          <w:p w14:paraId="3E410F47">
            <w:pPr>
              <w:pStyle w:val="13"/>
            </w:pPr>
          </w:p>
        </w:tc>
        <w:tc>
          <w:tcPr>
            <w:tcW w:w="2891" w:type="dxa"/>
            <w:vAlign w:val="center"/>
          </w:tcPr>
          <w:p w14:paraId="55A49EC7">
            <w:pPr>
              <w:pStyle w:val="13"/>
            </w:pPr>
            <w:r>
              <w:t>受训人均费用</w:t>
            </w:r>
          </w:p>
          <w:p w14:paraId="687E1C0B">
            <w:pPr>
              <w:pStyle w:val="13"/>
            </w:pPr>
          </w:p>
        </w:tc>
        <w:tc>
          <w:tcPr>
            <w:tcW w:w="1276" w:type="dxa"/>
            <w:vAlign w:val="center"/>
          </w:tcPr>
          <w:p w14:paraId="0D97B04A">
            <w:pPr>
              <w:pStyle w:val="13"/>
            </w:pPr>
            <w:r>
              <w:t>≥100</w:t>
            </w:r>
          </w:p>
        </w:tc>
        <w:tc>
          <w:tcPr>
            <w:tcW w:w="1843" w:type="dxa"/>
            <w:vAlign w:val="center"/>
          </w:tcPr>
          <w:p w14:paraId="75CDC5B6">
            <w:pPr>
              <w:pStyle w:val="13"/>
            </w:pPr>
            <w:r>
              <w:t>依照县委要求参加宣讲</w:t>
            </w:r>
          </w:p>
        </w:tc>
      </w:tr>
      <w:tr w14:paraId="7212D64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410F3F6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738C3B77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2BC599D0">
            <w:pPr>
              <w:pStyle w:val="13"/>
            </w:pPr>
            <w:r>
              <w:t>选拔专业人才</w:t>
            </w:r>
          </w:p>
        </w:tc>
        <w:tc>
          <w:tcPr>
            <w:tcW w:w="2891" w:type="dxa"/>
            <w:vAlign w:val="center"/>
          </w:tcPr>
          <w:p w14:paraId="434AAEF4">
            <w:pPr>
              <w:pStyle w:val="13"/>
            </w:pPr>
            <w:r>
              <w:t>选拔专业人才</w:t>
            </w:r>
          </w:p>
        </w:tc>
        <w:tc>
          <w:tcPr>
            <w:tcW w:w="1276" w:type="dxa"/>
            <w:vAlign w:val="center"/>
          </w:tcPr>
          <w:p w14:paraId="6767B88E">
            <w:pPr>
              <w:pStyle w:val="13"/>
            </w:pPr>
            <w:r>
              <w:t>≥95</w:t>
            </w:r>
          </w:p>
        </w:tc>
        <w:tc>
          <w:tcPr>
            <w:tcW w:w="1843" w:type="dxa"/>
            <w:vAlign w:val="center"/>
          </w:tcPr>
          <w:p w14:paraId="4A98C53A">
            <w:pPr>
              <w:pStyle w:val="13"/>
            </w:pPr>
            <w:r>
              <w:t>根据年初制定工作计划</w:t>
            </w:r>
          </w:p>
        </w:tc>
      </w:tr>
      <w:tr w14:paraId="37CF5A6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99DA55F"/>
        </w:tc>
        <w:tc>
          <w:tcPr>
            <w:tcW w:w="1276" w:type="dxa"/>
            <w:vAlign w:val="center"/>
          </w:tcPr>
          <w:p w14:paraId="5AC9A3D3">
            <w:pPr>
              <w:pStyle w:val="13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58EBEC2D">
            <w:pPr>
              <w:pStyle w:val="13"/>
            </w:pPr>
            <w:r>
              <w:t>长期使用性</w:t>
            </w:r>
          </w:p>
        </w:tc>
        <w:tc>
          <w:tcPr>
            <w:tcW w:w="2891" w:type="dxa"/>
            <w:vAlign w:val="center"/>
          </w:tcPr>
          <w:p w14:paraId="425F70EC">
            <w:pPr>
              <w:pStyle w:val="13"/>
            </w:pPr>
            <w:r>
              <w:t>长期使用性</w:t>
            </w:r>
          </w:p>
        </w:tc>
        <w:tc>
          <w:tcPr>
            <w:tcW w:w="1276" w:type="dxa"/>
            <w:vAlign w:val="center"/>
          </w:tcPr>
          <w:p w14:paraId="413755F6">
            <w:pPr>
              <w:pStyle w:val="13"/>
            </w:pPr>
            <w:r>
              <w:t>≥95</w:t>
            </w:r>
          </w:p>
        </w:tc>
        <w:tc>
          <w:tcPr>
            <w:tcW w:w="1843" w:type="dxa"/>
            <w:vAlign w:val="center"/>
          </w:tcPr>
          <w:p w14:paraId="3F44FC70">
            <w:pPr>
              <w:pStyle w:val="13"/>
            </w:pPr>
            <w:r>
              <w:t>根据年初制定工作计划</w:t>
            </w:r>
          </w:p>
        </w:tc>
      </w:tr>
      <w:tr w14:paraId="2B04154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666E7E2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35A193B4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468A41DA">
            <w:pPr>
              <w:pStyle w:val="13"/>
            </w:pPr>
            <w:r>
              <w:t>服务对象满意度</w:t>
            </w:r>
          </w:p>
        </w:tc>
        <w:tc>
          <w:tcPr>
            <w:tcW w:w="2891" w:type="dxa"/>
            <w:vAlign w:val="center"/>
          </w:tcPr>
          <w:p w14:paraId="73C77FDC">
            <w:pPr>
              <w:pStyle w:val="13"/>
            </w:pPr>
            <w:r>
              <w:t>服务对象满意度</w:t>
            </w:r>
          </w:p>
        </w:tc>
        <w:tc>
          <w:tcPr>
            <w:tcW w:w="1276" w:type="dxa"/>
            <w:vAlign w:val="center"/>
          </w:tcPr>
          <w:p w14:paraId="2AC78F9F">
            <w:pPr>
              <w:pStyle w:val="13"/>
            </w:pPr>
            <w:r>
              <w:t>≥98</w:t>
            </w:r>
          </w:p>
        </w:tc>
        <w:tc>
          <w:tcPr>
            <w:tcW w:w="1843" w:type="dxa"/>
            <w:vAlign w:val="center"/>
          </w:tcPr>
          <w:p w14:paraId="41F10704">
            <w:pPr>
              <w:pStyle w:val="13"/>
            </w:pPr>
            <w:r>
              <w:t>根据培训学员的满意度</w:t>
            </w:r>
          </w:p>
        </w:tc>
      </w:tr>
    </w:tbl>
    <w:p w14:paraId="64BB1201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2EBCA544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0E049727">
      <w:pPr>
        <w:spacing w:before="0" w:after="0"/>
        <w:ind w:firstLine="560"/>
        <w:jc w:val="left"/>
        <w:outlineLvl w:val="3"/>
      </w:pPr>
      <w:bookmarkStart w:id="4" w:name="_Toc_4_4_0000000005"/>
      <w:r>
        <w:rPr>
          <w:rFonts w:ascii="方正仿宋_GBK" w:hAnsi="方正仿宋_GBK" w:eastAsia="方正仿宋_GBK" w:cs="方正仿宋_GBK"/>
          <w:color w:val="000000"/>
          <w:sz w:val="28"/>
        </w:rPr>
        <w:t>2.怀财字【2025】7号 工作经费绩效目标表</w:t>
      </w:r>
      <w:bookmarkEnd w:id="4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6E31A4CA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534AC71">
            <w:pPr>
              <w:pStyle w:val="12"/>
            </w:pPr>
            <w:r>
              <w:t>281001怀来县委党校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537D956">
            <w:pPr>
              <w:pStyle w:val="11"/>
            </w:pPr>
            <w:r>
              <w:t>单位：万元</w:t>
            </w:r>
          </w:p>
        </w:tc>
      </w:tr>
      <w:tr w14:paraId="50B07EF1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1DDD398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3BBF3AEE">
            <w:pPr>
              <w:pStyle w:val="13"/>
            </w:pPr>
            <w:r>
              <w:t>13073025P00011510003A</w:t>
            </w:r>
          </w:p>
        </w:tc>
        <w:tc>
          <w:tcPr>
            <w:tcW w:w="1587" w:type="dxa"/>
            <w:vAlign w:val="center"/>
          </w:tcPr>
          <w:p w14:paraId="49E9D5D0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578069B7">
            <w:pPr>
              <w:pStyle w:val="13"/>
            </w:pPr>
            <w:r>
              <w:t>怀财字【2025】7号 工作经费</w:t>
            </w:r>
          </w:p>
        </w:tc>
      </w:tr>
      <w:tr w14:paraId="6C2AB929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F8EBDB3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4CD89D8F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5537697E">
            <w:pPr>
              <w:pStyle w:val="13"/>
            </w:pPr>
            <w:r>
              <w:t>9.76</w:t>
            </w:r>
          </w:p>
        </w:tc>
        <w:tc>
          <w:tcPr>
            <w:tcW w:w="1587" w:type="dxa"/>
            <w:vAlign w:val="center"/>
          </w:tcPr>
          <w:p w14:paraId="239BBD63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3DB53D0A">
            <w:pPr>
              <w:pStyle w:val="13"/>
            </w:pPr>
            <w:r>
              <w:t>9.76</w:t>
            </w:r>
          </w:p>
        </w:tc>
        <w:tc>
          <w:tcPr>
            <w:tcW w:w="1276" w:type="dxa"/>
            <w:vAlign w:val="center"/>
          </w:tcPr>
          <w:p w14:paraId="4945F5E2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6938CE72">
            <w:pPr>
              <w:pStyle w:val="13"/>
            </w:pPr>
            <w:r>
              <w:t xml:space="preserve"> </w:t>
            </w:r>
          </w:p>
        </w:tc>
      </w:tr>
      <w:tr w14:paraId="5F1CA462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415A5614"/>
        </w:tc>
        <w:tc>
          <w:tcPr>
            <w:tcW w:w="8618" w:type="dxa"/>
            <w:gridSpan w:val="6"/>
            <w:vAlign w:val="center"/>
          </w:tcPr>
          <w:p w14:paraId="112F64D6">
            <w:pPr>
              <w:pStyle w:val="13"/>
            </w:pPr>
            <w:r>
              <w:t>用于日常培训的后勤保障等，提升培训质量。</w:t>
            </w:r>
          </w:p>
        </w:tc>
      </w:tr>
      <w:tr w14:paraId="2E91C336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5ED2B0D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28257C18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272149E5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7B5FB4CA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55697FF2">
            <w:pPr>
              <w:pStyle w:val="14"/>
            </w:pPr>
            <w:r>
              <w:t>12月底</w:t>
            </w:r>
          </w:p>
        </w:tc>
      </w:tr>
      <w:tr w14:paraId="53D9666B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6932F02E"/>
        </w:tc>
        <w:tc>
          <w:tcPr>
            <w:tcW w:w="2608" w:type="dxa"/>
            <w:gridSpan w:val="2"/>
            <w:vAlign w:val="center"/>
          </w:tcPr>
          <w:p w14:paraId="5013FA79">
            <w:pPr>
              <w:pStyle w:val="15"/>
            </w:pPr>
            <w:r>
              <w:t>10%</w:t>
            </w:r>
          </w:p>
        </w:tc>
        <w:tc>
          <w:tcPr>
            <w:tcW w:w="1587" w:type="dxa"/>
            <w:vAlign w:val="center"/>
          </w:tcPr>
          <w:p w14:paraId="5320C55D">
            <w:pPr>
              <w:pStyle w:val="15"/>
            </w:pPr>
            <w:r>
              <w:t>30%</w:t>
            </w:r>
          </w:p>
        </w:tc>
        <w:tc>
          <w:tcPr>
            <w:tcW w:w="1304" w:type="dxa"/>
            <w:vAlign w:val="center"/>
          </w:tcPr>
          <w:p w14:paraId="432F6F35">
            <w:pPr>
              <w:pStyle w:val="15"/>
            </w:pPr>
            <w:r>
              <w:t>50%</w:t>
            </w:r>
          </w:p>
        </w:tc>
        <w:tc>
          <w:tcPr>
            <w:tcW w:w="3119" w:type="dxa"/>
            <w:gridSpan w:val="2"/>
            <w:vAlign w:val="center"/>
          </w:tcPr>
          <w:p w14:paraId="13D01ED0">
            <w:pPr>
              <w:pStyle w:val="15"/>
            </w:pPr>
            <w:r>
              <w:t>100%</w:t>
            </w:r>
          </w:p>
        </w:tc>
      </w:tr>
      <w:tr w14:paraId="4B394CEE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BE6E296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745AEF73">
            <w:pPr>
              <w:pStyle w:val="13"/>
            </w:pPr>
            <w:r>
              <w:t>1.提升培训质量，提高培训水平。</w:t>
            </w:r>
          </w:p>
        </w:tc>
      </w:tr>
    </w:tbl>
    <w:p w14:paraId="726EA142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0A2B2D1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6E11200E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1E1AC446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368FC292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67A80342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038CCDE4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0619AD1A">
            <w:pPr>
              <w:pStyle w:val="14"/>
            </w:pPr>
            <w:r>
              <w:t>指标值确定依据</w:t>
            </w:r>
          </w:p>
        </w:tc>
      </w:tr>
      <w:tr w14:paraId="2AC7112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C310CD6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68F7421A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33B08C9B">
            <w:pPr>
              <w:pStyle w:val="13"/>
            </w:pPr>
            <w:r>
              <w:t>课题研究数量</w:t>
            </w:r>
          </w:p>
        </w:tc>
        <w:tc>
          <w:tcPr>
            <w:tcW w:w="2891" w:type="dxa"/>
            <w:vAlign w:val="center"/>
          </w:tcPr>
          <w:p w14:paraId="5C518C70">
            <w:pPr>
              <w:pStyle w:val="13"/>
            </w:pPr>
            <w:r>
              <w:t>课题研究数量</w:t>
            </w:r>
          </w:p>
        </w:tc>
        <w:tc>
          <w:tcPr>
            <w:tcW w:w="1276" w:type="dxa"/>
            <w:vAlign w:val="center"/>
          </w:tcPr>
          <w:p w14:paraId="2880CA2E">
            <w:pPr>
              <w:pStyle w:val="13"/>
            </w:pPr>
            <w:r>
              <w:t>≥2</w:t>
            </w:r>
          </w:p>
        </w:tc>
        <w:tc>
          <w:tcPr>
            <w:tcW w:w="1843" w:type="dxa"/>
            <w:vAlign w:val="center"/>
          </w:tcPr>
          <w:p w14:paraId="4C792CC0">
            <w:pPr>
              <w:pStyle w:val="13"/>
            </w:pPr>
            <w:r>
              <w:t>依据要求参加宣讲</w:t>
            </w:r>
          </w:p>
        </w:tc>
      </w:tr>
      <w:tr w14:paraId="6E58644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8A4CF53"/>
        </w:tc>
        <w:tc>
          <w:tcPr>
            <w:tcW w:w="1276" w:type="dxa"/>
            <w:vAlign w:val="center"/>
          </w:tcPr>
          <w:p w14:paraId="213D13DD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4DB53B1C">
            <w:pPr>
              <w:pStyle w:val="13"/>
            </w:pPr>
            <w:r>
              <w:t>正常使用率</w:t>
            </w:r>
          </w:p>
        </w:tc>
        <w:tc>
          <w:tcPr>
            <w:tcW w:w="2891" w:type="dxa"/>
            <w:vAlign w:val="center"/>
          </w:tcPr>
          <w:p w14:paraId="2DF13725">
            <w:pPr>
              <w:pStyle w:val="13"/>
            </w:pPr>
            <w:r>
              <w:t>正常使用率</w:t>
            </w:r>
          </w:p>
        </w:tc>
        <w:tc>
          <w:tcPr>
            <w:tcW w:w="1276" w:type="dxa"/>
            <w:vAlign w:val="center"/>
          </w:tcPr>
          <w:p w14:paraId="1FBAFB7D">
            <w:pPr>
              <w:pStyle w:val="13"/>
            </w:pPr>
            <w:r>
              <w:t>≥95</w:t>
            </w:r>
          </w:p>
        </w:tc>
        <w:tc>
          <w:tcPr>
            <w:tcW w:w="1843" w:type="dxa"/>
            <w:vAlign w:val="center"/>
          </w:tcPr>
          <w:p w14:paraId="3615847C">
            <w:pPr>
              <w:pStyle w:val="13"/>
            </w:pPr>
            <w:r>
              <w:t>依据要求参加宣讲</w:t>
            </w:r>
          </w:p>
        </w:tc>
      </w:tr>
      <w:tr w14:paraId="2331651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05AEB36"/>
        </w:tc>
        <w:tc>
          <w:tcPr>
            <w:tcW w:w="1276" w:type="dxa"/>
            <w:vAlign w:val="center"/>
          </w:tcPr>
          <w:p w14:paraId="71974C9A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2FB053DE">
            <w:pPr>
              <w:pStyle w:val="13"/>
            </w:pPr>
            <w:r>
              <w:t>及时性</w:t>
            </w:r>
          </w:p>
        </w:tc>
        <w:tc>
          <w:tcPr>
            <w:tcW w:w="2891" w:type="dxa"/>
            <w:vAlign w:val="center"/>
          </w:tcPr>
          <w:p w14:paraId="23C6F50C">
            <w:pPr>
              <w:pStyle w:val="13"/>
            </w:pPr>
            <w:r>
              <w:t>及时性</w:t>
            </w:r>
          </w:p>
        </w:tc>
        <w:tc>
          <w:tcPr>
            <w:tcW w:w="1276" w:type="dxa"/>
            <w:vAlign w:val="center"/>
          </w:tcPr>
          <w:p w14:paraId="0A27CE5B">
            <w:pPr>
              <w:pStyle w:val="13"/>
            </w:pPr>
            <w:r>
              <w:t>≥95</w:t>
            </w:r>
          </w:p>
        </w:tc>
        <w:tc>
          <w:tcPr>
            <w:tcW w:w="1843" w:type="dxa"/>
            <w:vAlign w:val="center"/>
          </w:tcPr>
          <w:p w14:paraId="475005F8">
            <w:pPr>
              <w:pStyle w:val="13"/>
            </w:pPr>
            <w:r>
              <w:t>依据要求参加宣讲</w:t>
            </w:r>
          </w:p>
        </w:tc>
      </w:tr>
      <w:tr w14:paraId="51FC62D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1942ECE"/>
        </w:tc>
        <w:tc>
          <w:tcPr>
            <w:tcW w:w="1276" w:type="dxa"/>
            <w:vAlign w:val="center"/>
          </w:tcPr>
          <w:p w14:paraId="194C2107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700C3F8C">
            <w:pPr>
              <w:pStyle w:val="13"/>
            </w:pPr>
            <w:r>
              <w:t>人均发放水平</w:t>
            </w:r>
          </w:p>
        </w:tc>
        <w:tc>
          <w:tcPr>
            <w:tcW w:w="2891" w:type="dxa"/>
            <w:vAlign w:val="center"/>
          </w:tcPr>
          <w:p w14:paraId="00551748">
            <w:pPr>
              <w:pStyle w:val="13"/>
            </w:pPr>
            <w:r>
              <w:t>人均发放水平</w:t>
            </w:r>
          </w:p>
        </w:tc>
        <w:tc>
          <w:tcPr>
            <w:tcW w:w="1276" w:type="dxa"/>
            <w:vAlign w:val="center"/>
          </w:tcPr>
          <w:p w14:paraId="6A630809">
            <w:pPr>
              <w:pStyle w:val="13"/>
            </w:pPr>
            <w:r>
              <w:t>≥100</w:t>
            </w:r>
          </w:p>
        </w:tc>
        <w:tc>
          <w:tcPr>
            <w:tcW w:w="1843" w:type="dxa"/>
            <w:vAlign w:val="center"/>
          </w:tcPr>
          <w:p w14:paraId="3E60227F">
            <w:pPr>
              <w:pStyle w:val="13"/>
            </w:pPr>
            <w:r>
              <w:t>依据要求参加宣讲</w:t>
            </w:r>
          </w:p>
        </w:tc>
      </w:tr>
      <w:tr w14:paraId="26CB31D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0A3246C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469463E0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6FB71FA2">
            <w:pPr>
              <w:pStyle w:val="13"/>
            </w:pPr>
            <w:r>
              <w:t>专业技术人才总量</w:t>
            </w:r>
          </w:p>
        </w:tc>
        <w:tc>
          <w:tcPr>
            <w:tcW w:w="2891" w:type="dxa"/>
            <w:vAlign w:val="center"/>
          </w:tcPr>
          <w:p w14:paraId="4037D870">
            <w:pPr>
              <w:pStyle w:val="13"/>
            </w:pPr>
            <w:r>
              <w:t>专业技术人才总量</w:t>
            </w:r>
          </w:p>
        </w:tc>
        <w:tc>
          <w:tcPr>
            <w:tcW w:w="1276" w:type="dxa"/>
            <w:vAlign w:val="center"/>
          </w:tcPr>
          <w:p w14:paraId="10A1DE11">
            <w:pPr>
              <w:pStyle w:val="13"/>
            </w:pPr>
            <w:r>
              <w:t>≥8</w:t>
            </w:r>
          </w:p>
        </w:tc>
        <w:tc>
          <w:tcPr>
            <w:tcW w:w="1843" w:type="dxa"/>
            <w:vAlign w:val="center"/>
          </w:tcPr>
          <w:p w14:paraId="02C97485">
            <w:pPr>
              <w:pStyle w:val="13"/>
            </w:pPr>
            <w:r>
              <w:t>依据年初制定工作计划</w:t>
            </w:r>
          </w:p>
        </w:tc>
      </w:tr>
      <w:tr w14:paraId="0E1992B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D26A830"/>
        </w:tc>
        <w:tc>
          <w:tcPr>
            <w:tcW w:w="1276" w:type="dxa"/>
            <w:vAlign w:val="center"/>
          </w:tcPr>
          <w:p w14:paraId="78E121F6">
            <w:pPr>
              <w:pStyle w:val="13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7E62F220">
            <w:pPr>
              <w:pStyle w:val="13"/>
            </w:pPr>
            <w:r>
              <w:t>从严治学，以严施教</w:t>
            </w:r>
          </w:p>
        </w:tc>
        <w:tc>
          <w:tcPr>
            <w:tcW w:w="2891" w:type="dxa"/>
            <w:vAlign w:val="center"/>
          </w:tcPr>
          <w:p w14:paraId="408C39BA">
            <w:pPr>
              <w:pStyle w:val="13"/>
            </w:pPr>
            <w:r>
              <w:t>从严治学，以严施教</w:t>
            </w:r>
          </w:p>
        </w:tc>
        <w:tc>
          <w:tcPr>
            <w:tcW w:w="1276" w:type="dxa"/>
            <w:vAlign w:val="center"/>
          </w:tcPr>
          <w:p w14:paraId="203E50E9">
            <w:pPr>
              <w:pStyle w:val="13"/>
            </w:pPr>
            <w:r>
              <w:t>≥95</w:t>
            </w:r>
          </w:p>
        </w:tc>
        <w:tc>
          <w:tcPr>
            <w:tcW w:w="1843" w:type="dxa"/>
            <w:vAlign w:val="center"/>
          </w:tcPr>
          <w:p w14:paraId="6915A9AA">
            <w:pPr>
              <w:pStyle w:val="13"/>
            </w:pPr>
            <w:r>
              <w:t>依据年初制定工作计划</w:t>
            </w:r>
          </w:p>
        </w:tc>
      </w:tr>
      <w:tr w14:paraId="6FBDEA5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8B3A1D7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7CFD8C87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329EFA07">
            <w:pPr>
              <w:pStyle w:val="13"/>
            </w:pPr>
            <w:r>
              <w:t>服务对象满意度</w:t>
            </w:r>
          </w:p>
        </w:tc>
        <w:tc>
          <w:tcPr>
            <w:tcW w:w="2891" w:type="dxa"/>
            <w:vAlign w:val="center"/>
          </w:tcPr>
          <w:p w14:paraId="7687CA04">
            <w:pPr>
              <w:pStyle w:val="13"/>
            </w:pPr>
            <w:r>
              <w:t>服务对象满意度</w:t>
            </w:r>
          </w:p>
        </w:tc>
        <w:tc>
          <w:tcPr>
            <w:tcW w:w="1276" w:type="dxa"/>
            <w:vAlign w:val="center"/>
          </w:tcPr>
          <w:p w14:paraId="317AC777">
            <w:pPr>
              <w:pStyle w:val="13"/>
            </w:pPr>
            <w:r>
              <w:t>≥98</w:t>
            </w:r>
          </w:p>
        </w:tc>
        <w:tc>
          <w:tcPr>
            <w:tcW w:w="1843" w:type="dxa"/>
            <w:vAlign w:val="center"/>
          </w:tcPr>
          <w:p w14:paraId="7075F447">
            <w:pPr>
              <w:pStyle w:val="13"/>
            </w:pPr>
            <w:r>
              <w:t>根据学员满意度</w:t>
            </w:r>
          </w:p>
        </w:tc>
      </w:tr>
    </w:tbl>
    <w:p w14:paraId="0DC8482D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3C0FC2D7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6A72FB50">
      <w:pPr>
        <w:spacing w:before="0" w:after="0"/>
        <w:ind w:firstLine="560"/>
        <w:jc w:val="left"/>
        <w:outlineLvl w:val="3"/>
      </w:pPr>
      <w:bookmarkStart w:id="5" w:name="_Toc_4_4_0000000006"/>
      <w:r>
        <w:rPr>
          <w:rFonts w:ascii="方正仿宋_GBK" w:hAnsi="方正仿宋_GBK" w:eastAsia="方正仿宋_GBK" w:cs="方正仿宋_GBK"/>
          <w:color w:val="000000"/>
          <w:sz w:val="28"/>
        </w:rPr>
        <w:t>3.怀财字【2025】7号 科研经费绩效目标表</w:t>
      </w:r>
      <w:bookmarkEnd w:id="5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2C0E8E9A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02545C0">
            <w:pPr>
              <w:pStyle w:val="12"/>
            </w:pPr>
            <w:r>
              <w:t>281001怀来县委党校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47432FA">
            <w:pPr>
              <w:pStyle w:val="11"/>
            </w:pPr>
            <w:r>
              <w:t>单位：万元</w:t>
            </w:r>
          </w:p>
        </w:tc>
      </w:tr>
      <w:tr w14:paraId="07FC847F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850F907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6CC2762A">
            <w:pPr>
              <w:pStyle w:val="13"/>
            </w:pPr>
            <w:r>
              <w:t>13073025P000129100038</w:t>
            </w:r>
          </w:p>
        </w:tc>
        <w:tc>
          <w:tcPr>
            <w:tcW w:w="1587" w:type="dxa"/>
            <w:vAlign w:val="center"/>
          </w:tcPr>
          <w:p w14:paraId="36D2BBF3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58251349">
            <w:pPr>
              <w:pStyle w:val="13"/>
            </w:pPr>
            <w:r>
              <w:t>怀财字【2025】7号 科研经费</w:t>
            </w:r>
          </w:p>
        </w:tc>
      </w:tr>
      <w:tr w14:paraId="4DEC3EE4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8DF88E7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67AAC29E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7547D4BC">
            <w:pPr>
              <w:pStyle w:val="13"/>
            </w:pPr>
            <w:r>
              <w:t>0.50</w:t>
            </w:r>
          </w:p>
        </w:tc>
        <w:tc>
          <w:tcPr>
            <w:tcW w:w="1587" w:type="dxa"/>
            <w:vAlign w:val="center"/>
          </w:tcPr>
          <w:p w14:paraId="022B66B1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08401CA7">
            <w:pPr>
              <w:pStyle w:val="13"/>
            </w:pPr>
            <w:r>
              <w:t>0.50</w:t>
            </w:r>
          </w:p>
        </w:tc>
        <w:tc>
          <w:tcPr>
            <w:tcW w:w="1276" w:type="dxa"/>
            <w:vAlign w:val="center"/>
          </w:tcPr>
          <w:p w14:paraId="404274BF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1E32C7DD">
            <w:pPr>
              <w:pStyle w:val="13"/>
            </w:pPr>
            <w:r>
              <w:t xml:space="preserve"> </w:t>
            </w:r>
          </w:p>
        </w:tc>
      </w:tr>
      <w:tr w14:paraId="664156B6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6A36CD28"/>
        </w:tc>
        <w:tc>
          <w:tcPr>
            <w:tcW w:w="8618" w:type="dxa"/>
            <w:gridSpan w:val="6"/>
            <w:vAlign w:val="center"/>
          </w:tcPr>
          <w:p w14:paraId="2BFB63E5">
            <w:pPr>
              <w:pStyle w:val="13"/>
            </w:pPr>
            <w:r>
              <w:t>用于学习调研、科研成果发布等。</w:t>
            </w:r>
          </w:p>
        </w:tc>
      </w:tr>
      <w:tr w14:paraId="786D1B3F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79FA9A7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7EADAFF1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2E349D97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5CA14C88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43E6499E">
            <w:pPr>
              <w:pStyle w:val="14"/>
            </w:pPr>
            <w:r>
              <w:t>12月底</w:t>
            </w:r>
          </w:p>
        </w:tc>
      </w:tr>
      <w:tr w14:paraId="7718AFA8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63F6465D"/>
        </w:tc>
        <w:tc>
          <w:tcPr>
            <w:tcW w:w="2608" w:type="dxa"/>
            <w:gridSpan w:val="2"/>
            <w:vAlign w:val="center"/>
          </w:tcPr>
          <w:p w14:paraId="3FAB6504">
            <w:pPr>
              <w:pStyle w:val="15"/>
            </w:pPr>
            <w:r>
              <w:t>10%</w:t>
            </w:r>
          </w:p>
        </w:tc>
        <w:tc>
          <w:tcPr>
            <w:tcW w:w="1587" w:type="dxa"/>
            <w:vAlign w:val="center"/>
          </w:tcPr>
          <w:p w14:paraId="5796618A">
            <w:pPr>
              <w:pStyle w:val="15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1AD7CB2A">
            <w:pPr>
              <w:pStyle w:val="15"/>
            </w:pPr>
            <w:r>
              <w:t>50%</w:t>
            </w:r>
          </w:p>
        </w:tc>
        <w:tc>
          <w:tcPr>
            <w:tcW w:w="3119" w:type="dxa"/>
            <w:gridSpan w:val="2"/>
            <w:vAlign w:val="center"/>
          </w:tcPr>
          <w:p w14:paraId="160506F4">
            <w:pPr>
              <w:pStyle w:val="15"/>
            </w:pPr>
            <w:r>
              <w:t>100%</w:t>
            </w:r>
          </w:p>
        </w:tc>
      </w:tr>
      <w:tr w14:paraId="6B70C3ED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25F36B0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62C22C86">
            <w:pPr>
              <w:pStyle w:val="13"/>
            </w:pPr>
            <w:r>
              <w:t>1.实现科研成果的发布，促进学术交流。</w:t>
            </w:r>
          </w:p>
        </w:tc>
      </w:tr>
    </w:tbl>
    <w:p w14:paraId="4A5015D0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7E89514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389F9B4F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348EBE45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54114298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5FC98D60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0A8CDB24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5180E623">
            <w:pPr>
              <w:pStyle w:val="14"/>
            </w:pPr>
            <w:r>
              <w:t>指标值确定依据</w:t>
            </w:r>
          </w:p>
        </w:tc>
      </w:tr>
      <w:tr w14:paraId="1C6C5E7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EAFFC7B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741E0FAF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155AEE2E">
            <w:pPr>
              <w:pStyle w:val="13"/>
            </w:pPr>
            <w:r>
              <w:t>课题研究数量</w:t>
            </w:r>
          </w:p>
        </w:tc>
        <w:tc>
          <w:tcPr>
            <w:tcW w:w="2891" w:type="dxa"/>
            <w:vAlign w:val="center"/>
          </w:tcPr>
          <w:p w14:paraId="118E6735">
            <w:pPr>
              <w:pStyle w:val="13"/>
            </w:pPr>
            <w:r>
              <w:t>课题研究数量</w:t>
            </w:r>
          </w:p>
        </w:tc>
        <w:tc>
          <w:tcPr>
            <w:tcW w:w="1276" w:type="dxa"/>
            <w:vAlign w:val="center"/>
          </w:tcPr>
          <w:p w14:paraId="115557D3">
            <w:pPr>
              <w:pStyle w:val="13"/>
            </w:pPr>
            <w:r>
              <w:t>≥2</w:t>
            </w:r>
          </w:p>
        </w:tc>
        <w:tc>
          <w:tcPr>
            <w:tcW w:w="1843" w:type="dxa"/>
            <w:vAlign w:val="center"/>
          </w:tcPr>
          <w:p w14:paraId="1EB07D4B">
            <w:pPr>
              <w:pStyle w:val="13"/>
            </w:pPr>
            <w:r>
              <w:t>依据省市县党校课题要求</w:t>
            </w:r>
          </w:p>
        </w:tc>
      </w:tr>
      <w:tr w14:paraId="7B43589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9021355"/>
        </w:tc>
        <w:tc>
          <w:tcPr>
            <w:tcW w:w="1276" w:type="dxa"/>
            <w:vAlign w:val="center"/>
          </w:tcPr>
          <w:p w14:paraId="49DC68DA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71B53637">
            <w:pPr>
              <w:pStyle w:val="13"/>
            </w:pPr>
            <w:r>
              <w:t>科研课题结题验收通过率</w:t>
            </w:r>
          </w:p>
        </w:tc>
        <w:tc>
          <w:tcPr>
            <w:tcW w:w="2891" w:type="dxa"/>
            <w:vAlign w:val="center"/>
          </w:tcPr>
          <w:p w14:paraId="42994A92">
            <w:pPr>
              <w:pStyle w:val="13"/>
            </w:pPr>
            <w:r>
              <w:t>科研课题结题验收通过率</w:t>
            </w:r>
          </w:p>
        </w:tc>
        <w:tc>
          <w:tcPr>
            <w:tcW w:w="1276" w:type="dxa"/>
            <w:vAlign w:val="center"/>
          </w:tcPr>
          <w:p w14:paraId="2D8E8DC3">
            <w:pPr>
              <w:pStyle w:val="13"/>
            </w:pPr>
            <w:r>
              <w:t>≥100</w:t>
            </w:r>
          </w:p>
        </w:tc>
        <w:tc>
          <w:tcPr>
            <w:tcW w:w="1843" w:type="dxa"/>
            <w:vAlign w:val="center"/>
          </w:tcPr>
          <w:p w14:paraId="29103270">
            <w:pPr>
              <w:pStyle w:val="13"/>
            </w:pPr>
            <w:r>
              <w:t>依据省市县党校课题要求</w:t>
            </w:r>
          </w:p>
        </w:tc>
      </w:tr>
      <w:tr w14:paraId="0281E73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A08B141"/>
        </w:tc>
        <w:tc>
          <w:tcPr>
            <w:tcW w:w="1276" w:type="dxa"/>
            <w:vAlign w:val="center"/>
          </w:tcPr>
          <w:p w14:paraId="091E2013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644C7814">
            <w:pPr>
              <w:pStyle w:val="13"/>
            </w:pPr>
            <w:r>
              <w:t>按期完成率</w:t>
            </w:r>
          </w:p>
        </w:tc>
        <w:tc>
          <w:tcPr>
            <w:tcW w:w="2891" w:type="dxa"/>
            <w:vAlign w:val="center"/>
          </w:tcPr>
          <w:p w14:paraId="72B88F53">
            <w:pPr>
              <w:pStyle w:val="13"/>
            </w:pPr>
            <w:r>
              <w:t>按期完成率</w:t>
            </w:r>
          </w:p>
        </w:tc>
        <w:tc>
          <w:tcPr>
            <w:tcW w:w="1276" w:type="dxa"/>
            <w:vAlign w:val="center"/>
          </w:tcPr>
          <w:p w14:paraId="1199A8F4">
            <w:pPr>
              <w:pStyle w:val="13"/>
            </w:pPr>
            <w:r>
              <w:t>≥100</w:t>
            </w:r>
          </w:p>
        </w:tc>
        <w:tc>
          <w:tcPr>
            <w:tcW w:w="1843" w:type="dxa"/>
            <w:vAlign w:val="center"/>
          </w:tcPr>
          <w:p w14:paraId="62780B88">
            <w:pPr>
              <w:pStyle w:val="13"/>
            </w:pPr>
            <w:r>
              <w:t>依据省市县党校课题要求</w:t>
            </w:r>
          </w:p>
        </w:tc>
      </w:tr>
      <w:tr w14:paraId="6424739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D086E1C"/>
        </w:tc>
        <w:tc>
          <w:tcPr>
            <w:tcW w:w="1276" w:type="dxa"/>
            <w:vAlign w:val="center"/>
          </w:tcPr>
          <w:p w14:paraId="1D313BF7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61BC5E84">
            <w:pPr>
              <w:pStyle w:val="13"/>
            </w:pPr>
            <w:r>
              <w:t>受训人均费用</w:t>
            </w:r>
          </w:p>
          <w:p w14:paraId="624AFB41">
            <w:pPr>
              <w:pStyle w:val="13"/>
            </w:pPr>
          </w:p>
        </w:tc>
        <w:tc>
          <w:tcPr>
            <w:tcW w:w="2891" w:type="dxa"/>
            <w:vAlign w:val="center"/>
          </w:tcPr>
          <w:p w14:paraId="49542A79">
            <w:pPr>
              <w:pStyle w:val="13"/>
            </w:pPr>
            <w:r>
              <w:t>受训人均费用</w:t>
            </w:r>
          </w:p>
          <w:p w14:paraId="4783DF3D">
            <w:pPr>
              <w:pStyle w:val="13"/>
            </w:pPr>
          </w:p>
        </w:tc>
        <w:tc>
          <w:tcPr>
            <w:tcW w:w="1276" w:type="dxa"/>
            <w:vAlign w:val="center"/>
          </w:tcPr>
          <w:p w14:paraId="7AA336F1">
            <w:pPr>
              <w:pStyle w:val="13"/>
            </w:pPr>
            <w:r>
              <w:t>≥100</w:t>
            </w:r>
          </w:p>
        </w:tc>
        <w:tc>
          <w:tcPr>
            <w:tcW w:w="1843" w:type="dxa"/>
            <w:vAlign w:val="center"/>
          </w:tcPr>
          <w:p w14:paraId="6B0BE5E2">
            <w:pPr>
              <w:pStyle w:val="13"/>
            </w:pPr>
            <w:r>
              <w:t>依据省市县党校课题要求</w:t>
            </w:r>
          </w:p>
        </w:tc>
      </w:tr>
      <w:tr w14:paraId="229171F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A934D25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5A39C32E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58C6E57F">
            <w:pPr>
              <w:pStyle w:val="13"/>
            </w:pPr>
            <w:r>
              <w:t>专业技术人才总量</w:t>
            </w:r>
          </w:p>
        </w:tc>
        <w:tc>
          <w:tcPr>
            <w:tcW w:w="2891" w:type="dxa"/>
            <w:vAlign w:val="center"/>
          </w:tcPr>
          <w:p w14:paraId="53394456">
            <w:pPr>
              <w:pStyle w:val="13"/>
            </w:pPr>
            <w:r>
              <w:t>专业技术人才总量</w:t>
            </w:r>
          </w:p>
        </w:tc>
        <w:tc>
          <w:tcPr>
            <w:tcW w:w="1276" w:type="dxa"/>
            <w:vAlign w:val="center"/>
          </w:tcPr>
          <w:p w14:paraId="47477097">
            <w:pPr>
              <w:pStyle w:val="13"/>
            </w:pPr>
            <w:r>
              <w:t>≥8</w:t>
            </w:r>
          </w:p>
        </w:tc>
        <w:tc>
          <w:tcPr>
            <w:tcW w:w="1843" w:type="dxa"/>
            <w:vAlign w:val="center"/>
          </w:tcPr>
          <w:p w14:paraId="65A0F43A">
            <w:pPr>
              <w:pStyle w:val="13"/>
            </w:pPr>
            <w:r>
              <w:t>依据年初制定工作计划</w:t>
            </w:r>
          </w:p>
        </w:tc>
      </w:tr>
      <w:tr w14:paraId="5C5E3B9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53B39E0"/>
        </w:tc>
        <w:tc>
          <w:tcPr>
            <w:tcW w:w="1276" w:type="dxa"/>
            <w:vAlign w:val="center"/>
          </w:tcPr>
          <w:p w14:paraId="469A0A3B">
            <w:pPr>
              <w:pStyle w:val="13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6C5E9495">
            <w:pPr>
              <w:pStyle w:val="13"/>
            </w:pPr>
            <w:r>
              <w:t>长期使用性</w:t>
            </w:r>
          </w:p>
        </w:tc>
        <w:tc>
          <w:tcPr>
            <w:tcW w:w="2891" w:type="dxa"/>
            <w:vAlign w:val="center"/>
          </w:tcPr>
          <w:p w14:paraId="14B040A4">
            <w:pPr>
              <w:pStyle w:val="13"/>
            </w:pPr>
            <w:r>
              <w:t>长期使用性</w:t>
            </w:r>
          </w:p>
        </w:tc>
        <w:tc>
          <w:tcPr>
            <w:tcW w:w="1276" w:type="dxa"/>
            <w:vAlign w:val="center"/>
          </w:tcPr>
          <w:p w14:paraId="463D1F86">
            <w:pPr>
              <w:pStyle w:val="13"/>
            </w:pPr>
            <w:r>
              <w:t>≥95</w:t>
            </w:r>
          </w:p>
        </w:tc>
        <w:tc>
          <w:tcPr>
            <w:tcW w:w="1843" w:type="dxa"/>
            <w:vAlign w:val="center"/>
          </w:tcPr>
          <w:p w14:paraId="3E784A8C">
            <w:pPr>
              <w:pStyle w:val="13"/>
            </w:pPr>
            <w:r>
              <w:t>依据年初制定工作计划</w:t>
            </w:r>
          </w:p>
        </w:tc>
      </w:tr>
      <w:tr w14:paraId="7257928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146FB57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1A5E65E7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5D84CFB4">
            <w:pPr>
              <w:pStyle w:val="13"/>
            </w:pPr>
            <w:r>
              <w:t>服务对象满意度</w:t>
            </w:r>
          </w:p>
        </w:tc>
        <w:tc>
          <w:tcPr>
            <w:tcW w:w="2891" w:type="dxa"/>
            <w:vAlign w:val="center"/>
          </w:tcPr>
          <w:p w14:paraId="11FCCBA0">
            <w:pPr>
              <w:pStyle w:val="13"/>
            </w:pPr>
            <w:r>
              <w:t>服务对象满意度</w:t>
            </w:r>
          </w:p>
        </w:tc>
        <w:tc>
          <w:tcPr>
            <w:tcW w:w="1276" w:type="dxa"/>
            <w:vAlign w:val="center"/>
          </w:tcPr>
          <w:p w14:paraId="07DCF26B">
            <w:pPr>
              <w:pStyle w:val="13"/>
            </w:pPr>
            <w:r>
              <w:t>≥98</w:t>
            </w:r>
          </w:p>
        </w:tc>
        <w:tc>
          <w:tcPr>
            <w:tcW w:w="1843" w:type="dxa"/>
            <w:vAlign w:val="center"/>
          </w:tcPr>
          <w:p w14:paraId="7C2B5043">
            <w:pPr>
              <w:pStyle w:val="13"/>
            </w:pPr>
            <w:r>
              <w:t>依据科研工作人员满意度</w:t>
            </w:r>
          </w:p>
        </w:tc>
      </w:tr>
    </w:tbl>
    <w:p w14:paraId="05795ABB"/>
    <w:sectPr>
      <w:pgSz w:w="11900" w:h="16840"/>
      <w:pgMar w:top="1984" w:right="1304" w:bottom="1134" w:left="130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6635C6"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7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D48260">
    <w:pPr>
      <w:jc w:val="left"/>
    </w:pPr>
    <w:r>
      <w:fldChar w:fldCharType="begin"/>
    </w:r>
    <w:r>
      <w:instrText xml:space="preserve">PAGE "page number"</w:instrText>
    </w:r>
    <w:r>
      <w:fldChar w:fldCharType="separate"/>
    </w:r>
    <w:r>
      <w:t>6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E3E120D"/>
    <w:rsid w:val="424E3145"/>
    <w:rsid w:val="6C4B52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iPriority="39" w:name="toc 3"/>
    <w:lsdException w:qFormat="1" w:unhideWhenUsed="0" w:uiPriority="0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theme="minorBidi"/>
      <w:sz w:val="24"/>
      <w:szCs w:val="24"/>
      <w:lang w:val="en-US" w:eastAsia="uk-UA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qFormat/>
    <w:uiPriority w:val="0"/>
    <w:pPr>
      <w:spacing w:before="120" w:line="240" w:lineRule="auto"/>
      <w:ind w:firstLine="0"/>
    </w:pPr>
    <w:rPr>
      <w:rFonts w:ascii="Times New Roman" w:hAnsi="Times New Roman" w:eastAsia="方正仿宋_GBK" w:cs="Times New Roman"/>
      <w:color w:val="000000"/>
      <w:sz w:val="28"/>
      <w:lang w:val="en-US"/>
    </w:rPr>
  </w:style>
  <w:style w:type="paragraph" w:styleId="3">
    <w:name w:val="toc 4"/>
    <w:basedOn w:val="1"/>
    <w:qFormat/>
    <w:uiPriority w:val="0"/>
    <w:pPr>
      <w:ind w:left="720"/>
    </w:pPr>
  </w:style>
  <w:style w:type="paragraph" w:styleId="4">
    <w:name w:val="toc 2"/>
    <w:basedOn w:val="1"/>
    <w:qFormat/>
    <w:uiPriority w:val="0"/>
    <w:pPr>
      <w:ind w:left="240"/>
    </w:p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插入文本样式-插入总体目标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9">
    <w:name w:val="插入文本样式-插入职责分类绩效目标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10">
    <w:name w:val="插入文本样式-插入实现年度发展规划目标的保障措施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11">
    <w:name w:val="单元格样式4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2">
    <w:name w:val="单元格样式5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3">
    <w:name w:val="单元格样式2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4">
    <w:name w:val="单元格样式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5">
    <w:name w:val="单元格样式3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11</Pages>
  <Words>2472</Words>
  <Characters>2659</Characters>
  <TotalTime>0</TotalTime>
  <ScaleCrop>false</ScaleCrop>
  <LinksUpToDate>false</LinksUpToDate>
  <CharactersWithSpaces>2735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2025-03-13T10:09:00Z</dcterms:created>
  <dc:creator>Administrator</dc:creator>
  <cp:lastModifiedBy>是否还值得</cp:lastModifiedBy>
  <dcterms:modified xsi:type="dcterms:W3CDTF">2025-05-29T03:07:58Z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eyJoZGlkIjoiMzQ1YjJhMmY2MzYzNzE2ZWZjY2E3ODc5ZjIwOWQzOGIiLCJ1c2VySWQiOiI5OTA3MTYwMTUifQ==</vt:lpwstr>
  </property>
  <property fmtid="{D5CDD505-2E9C-101B-9397-08002B2CF9AE}" pid="3" name="KSOProductBuildVer">
    <vt:lpwstr>2052-12.1.0.20784</vt:lpwstr>
  </property>
  <property fmtid="{D5CDD505-2E9C-101B-9397-08002B2CF9AE}" pid="4" name="ICV">
    <vt:lpwstr>163074B33EC745CF993FEEE682432DE7_13</vt:lpwstr>
  </property>
</Properties>
</file>