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  <w:lang w:eastAsia="zh-CN"/>
        </w:rPr>
        <w:t>桑园镇</w:t>
      </w: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36"/>
          <w:szCs w:val="36"/>
          <w:shd w:val="clear" w:fill="FFFFFF"/>
        </w:rPr>
        <w:t>政府信息公开工作年度报告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总体情况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480" w:firstLineChars="200"/>
        <w:jc w:val="left"/>
        <w:textAlignment w:val="auto"/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-SA"/>
        </w:rPr>
        <w:t>桑园镇人民政府信息公开严格按照《中华人民共和国政府信息公开条例》要求，坚持依法行政，不断增强政府工作透明度，切实保障了人民群众的知情权、参与权和监督权。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-SA"/>
        </w:rPr>
        <w:t>2020年，桑园镇严格按照怀来县政府关于政府信息公开工作的安排，镇领导对政务信息公开进行了周密的工作安排，保障信息公开工作的有效开展，截止2020年12月31日，我镇在怀来县政府信息公开平台公开各类信息6条，乡镇动态10条，合计16条，全部实现网络公开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420" w:leftChars="0" w:right="0" w:rightChars="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二、主动公开政府信息情况</w:t>
      </w:r>
    </w:p>
    <w:tbl>
      <w:tblPr>
        <w:tblStyle w:val="3"/>
        <w:tblW w:w="8140" w:type="dxa"/>
        <w:jc w:val="center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13"/>
        <w:gridCol w:w="1875"/>
        <w:gridCol w:w="6"/>
        <w:gridCol w:w="1265"/>
        <w:gridCol w:w="1881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 w:hRule="atLeast"/>
          <w:jc w:val="center"/>
        </w:trPr>
        <w:tc>
          <w:tcPr>
            <w:tcW w:w="8140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第二十条第（一）项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制作数量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br w:type="textWrapping"/>
            </w:r>
            <w:r>
              <w:rPr>
                <w:rFonts w:asciiTheme="minorHAnsi" w:hAnsiTheme="minorHAnsi" w:eastAsiaTheme="minorEastAsia" w:cstheme="minorBidi"/>
                <w:kern w:val="0"/>
                <w:sz w:val="20"/>
                <w:szCs w:val="20"/>
                <w:lang w:val="en-US" w:eastAsia="zh-CN" w:bidi="ar"/>
              </w:rPr>
              <w:t>公开数量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对外公开总数量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3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规章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规范性文件</w:t>
            </w:r>
          </w:p>
        </w:tc>
        <w:tc>
          <w:tcPr>
            <w:tcW w:w="187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7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第二十条第（五）项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行政许可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24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其他对外管理服务事项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19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第二十条第（六）项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4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7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127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处理决定数量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行政处罚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68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行政强制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26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188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4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第二十条第（八）项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上一年项目数量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本年增/减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行政事业性收费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6" w:hRule="atLeast"/>
          <w:jc w:val="center"/>
        </w:trPr>
        <w:tc>
          <w:tcPr>
            <w:tcW w:w="8140" w:type="dxa"/>
            <w:gridSpan w:val="5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C6D9F1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第二十条第（九）项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5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信息内容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采购项目数量</w:t>
            </w:r>
          </w:p>
        </w:tc>
        <w:tc>
          <w:tcPr>
            <w:tcW w:w="3146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采购总金额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  <w:jc w:val="center"/>
        </w:trPr>
        <w:tc>
          <w:tcPr>
            <w:tcW w:w="31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政府集中采购</w:t>
            </w: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88</w:t>
            </w:r>
          </w:p>
        </w:tc>
        <w:tc>
          <w:tcPr>
            <w:tcW w:w="3146" w:type="dxa"/>
            <w:gridSpan w:val="2"/>
            <w:tcBorders>
              <w:top w:val="nil"/>
              <w:left w:val="nil"/>
              <w:bottom w:val="single" w:color="auto" w:sz="8" w:space="0"/>
              <w:right w:val="single" w:color="000000" w:sz="8" w:space="0"/>
            </w:tcBorders>
            <w:shd w:val="clear" w:color="auto" w:fill="auto"/>
            <w:noWrap/>
            <w:tcMar>
              <w:left w:w="108" w:type="dxa"/>
              <w:right w:w="108" w:type="dxa"/>
            </w:tcMar>
            <w:vAlign w:val="center"/>
          </w:tcPr>
          <w:p>
            <w:pPr>
              <w:jc w:val="center"/>
              <w:rPr>
                <w:rFonts w:hint="default" w:ascii="宋体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56.848979万元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4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三、收到和处理政府信息公开申请情况</w:t>
      </w: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16"/>
        <w:gridCol w:w="854"/>
        <w:gridCol w:w="2086"/>
        <w:gridCol w:w="813"/>
        <w:gridCol w:w="755"/>
        <w:gridCol w:w="755"/>
        <w:gridCol w:w="813"/>
        <w:gridCol w:w="973"/>
        <w:gridCol w:w="711"/>
        <w:gridCol w:w="695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restart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（本列数据的勾稽关系为：第一项加第二项之和，等于第三项加第四项之和）</w:t>
            </w:r>
          </w:p>
        </w:tc>
        <w:tc>
          <w:tcPr>
            <w:tcW w:w="5515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申请人情况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自然人</w:t>
            </w:r>
          </w:p>
        </w:tc>
        <w:tc>
          <w:tcPr>
            <w:tcW w:w="400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法人或其他组织</w:t>
            </w:r>
          </w:p>
        </w:tc>
        <w:tc>
          <w:tcPr>
            <w:tcW w:w="695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vMerge w:val="continue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13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商业企业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科研机构</w:t>
            </w:r>
          </w:p>
        </w:tc>
        <w:tc>
          <w:tcPr>
            <w:tcW w:w="81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社会公益组织</w:t>
            </w:r>
          </w:p>
        </w:tc>
        <w:tc>
          <w:tcPr>
            <w:tcW w:w="97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法律服务机构</w:t>
            </w:r>
          </w:p>
        </w:tc>
        <w:tc>
          <w:tcPr>
            <w:tcW w:w="71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</w:t>
            </w:r>
          </w:p>
        </w:tc>
        <w:tc>
          <w:tcPr>
            <w:tcW w:w="695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一、本年新收政府信息公开申请数量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二、上年结转政府信息公开申请数量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三、本年度办理结果</w:t>
            </w: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（一）予以公开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（二）部分公开（区分处理的，只计这一情形，不计其他情形）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（三）不予公开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1.属于国家秘密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2.其他法律行政法规禁止公开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3.危及“三安全一稳定”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4.保护第三方合法权益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5.属于三类内部事务信息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6.属于四类过程性信息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7.属于行政执法案卷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8.属于行政查询事项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（四）无法提供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1.本机关不掌握相关政府信息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2.没有现成信息需要另行制作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3.补正后申请内容仍不明确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（五）不予处理</w:t>
            </w: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1.信访举报投诉类申请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2.重复申请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3.要求提供公开出版物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4.无正当理由大量反复申请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85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08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5.要求行政机关确认或重新出具已获取信息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（六）其他处理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16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294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楷体" w:hAnsi="楷体" w:eastAsia="楷体" w:cs="楷体"/>
                <w:kern w:val="0"/>
                <w:sz w:val="20"/>
                <w:szCs w:val="20"/>
                <w:lang w:val="en-US" w:eastAsia="zh-CN" w:bidi="ar"/>
              </w:rPr>
              <w:t>（七）总计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556" w:type="dxa"/>
            <w:gridSpan w:val="3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left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四、结转下年度继续办理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81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97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71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9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四、政府信息公开行政复议、行政诉讼情况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tbl>
      <w:tblPr>
        <w:tblStyle w:val="3"/>
        <w:tblW w:w="9071" w:type="dxa"/>
        <w:jc w:val="center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604"/>
        <w:gridCol w:w="604"/>
        <w:gridCol w:w="604"/>
        <w:gridCol w:w="604"/>
        <w:gridCol w:w="658"/>
        <w:gridCol w:w="550"/>
        <w:gridCol w:w="605"/>
        <w:gridCol w:w="605"/>
        <w:gridCol w:w="605"/>
        <w:gridCol w:w="605"/>
        <w:gridCol w:w="605"/>
        <w:gridCol w:w="605"/>
        <w:gridCol w:w="605"/>
        <w:gridCol w:w="606"/>
        <w:gridCol w:w="606"/>
      </w:tblGrid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3074" w:type="dxa"/>
            <w:gridSpan w:val="5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行政复议</w:t>
            </w:r>
          </w:p>
        </w:tc>
        <w:tc>
          <w:tcPr>
            <w:tcW w:w="5997" w:type="dxa"/>
            <w:gridSpan w:val="10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行政诉讼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4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4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58" w:type="dxa"/>
            <w:vMerge w:val="restart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2970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未经复议直接起诉</w:t>
            </w:r>
          </w:p>
        </w:tc>
        <w:tc>
          <w:tcPr>
            <w:tcW w:w="3027" w:type="dxa"/>
            <w:gridSpan w:val="5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复议后起诉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04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658" w:type="dxa"/>
            <w:vMerge w:val="continue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rPr>
                <w:rFonts w:hint="eastAsia" w:ascii="宋体"/>
                <w:sz w:val="24"/>
                <w:szCs w:val="24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结果维持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结果纠正</w:t>
            </w:r>
          </w:p>
        </w:tc>
        <w:tc>
          <w:tcPr>
            <w:tcW w:w="60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其他结果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尚未审结</w:t>
            </w:r>
          </w:p>
        </w:tc>
        <w:tc>
          <w:tcPr>
            <w:tcW w:w="606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 w:bidi="ar"/>
              </w:rPr>
              <w:t>总计</w:t>
            </w:r>
          </w:p>
        </w:tc>
      </w:tr>
      <w:tr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6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5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5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  <w:tc>
          <w:tcPr>
            <w:tcW w:w="606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180" w:afterAutospacing="0"/>
              <w:ind w:left="0" w:leftChars="0" w:right="0" w:rightChars="0"/>
              <w:jc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Calibri" w:hAnsi="Calibri" w:cs="Calibri"/>
                <w:kern w:val="0"/>
                <w:sz w:val="20"/>
                <w:szCs w:val="20"/>
                <w:lang w:val="en-US" w:eastAsia="zh-CN" w:bidi="ar"/>
              </w:rPr>
              <w:t>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宋体" w:hAnsi="宋体" w:eastAsia="宋体" w:cs="宋体"/>
          <w:i w:val="0"/>
          <w:caps w:val="0"/>
          <w:color w:val="333333"/>
          <w:spacing w:val="0"/>
          <w:sz w:val="24"/>
          <w:szCs w:val="24"/>
        </w:rPr>
      </w:pPr>
    </w:p>
    <w:p>
      <w:pPr>
        <w:pStyle w:val="2"/>
        <w:keepNext w:val="0"/>
        <w:keepLines w:val="0"/>
        <w:widowControl/>
        <w:numPr>
          <w:ilvl w:val="0"/>
          <w:numId w:val="2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存在的主要问题及改进情况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  <w:t>2020年，桑园镇镇政务信息公开工作取得了一定的成绩，但仍存在一些问题：一是公开信息内容不够丰富；二是公开信息不够及时；三是干部投稿积极性不强。2021年我镇主要从以下方面作进一步改进和加强：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  <w:t>（一）加大公开力度，广泛收集群众关注度高、反映强烈的信息，不断拓展和丰富政府信息公开内容，进一步完善相关制度和程序，不断提高政府信息公开工作水平。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  <w:t>（二）及时有效地收集、报送信息，充实信息来源，丰富信息内容，确保应公开信息全部及时、准确地公开，不断增强信息量并提高时效性，增强公开效果。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firstLine="480" w:firstLineChars="200"/>
        <w:jc w:val="left"/>
        <w:textAlignment w:val="baseline"/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  <w:t>（三）将思想政治素质好，工作能力强的人员充实到政府信息公开队伍中来，并加强对现有从事政府信息公开工作人员的学习培训，提高他们的素质，保证工作落到实处。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  <w:t>六、其他需要报告的事项</w:t>
      </w:r>
    </w:p>
    <w:p>
      <w:pPr>
        <w:snapToGrid/>
        <w:spacing w:before="0" w:beforeAutospacing="0" w:after="0" w:afterAutospacing="0" w:line="560" w:lineRule="exact"/>
        <w:ind w:firstLine="480" w:firstLineChars="200"/>
        <w:jc w:val="both"/>
        <w:textAlignment w:val="baseline"/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spacing w:val="0"/>
          <w:w w:val="100"/>
          <w:kern w:val="2"/>
          <w:sz w:val="24"/>
          <w:szCs w:val="24"/>
          <w:lang w:val="en-US" w:eastAsia="zh-CN" w:bidi="ar-SA"/>
        </w:rPr>
      </w:pPr>
      <w:r>
        <w:rPr>
          <w:rStyle w:val="6"/>
          <w:rFonts w:hint="eastAsia" w:ascii="仿宋_GB2312" w:hAnsi="仿宋_GB2312" w:eastAsia="仿宋_GB2312" w:cs="仿宋_GB2312"/>
          <w:b w:val="0"/>
          <w:i w:val="0"/>
          <w:caps w:val="0"/>
          <w:color w:val="333333"/>
          <w:spacing w:val="0"/>
          <w:w w:val="100"/>
          <w:kern w:val="0"/>
          <w:sz w:val="24"/>
          <w:szCs w:val="24"/>
          <w:lang w:val="en-US" w:eastAsia="zh-CN" w:bidi="ar-SA"/>
        </w:rPr>
        <w:t>本报告根据《中华人民共和国政府信息公开条例》编制而成，所列数据统计期限从2020年1月1日起至2020年12月31日止，如有疑问请与桑园镇镇人民政府党政办联系（电话：0313-6870003）。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420"/>
        <w:jc w:val="both"/>
        <w:rPr>
          <w:rFonts w:hint="eastAsia" w:ascii="宋体" w:hAnsi="宋体" w:eastAsia="宋体" w:cs="宋体"/>
          <w:b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75B3B88"/>
    <w:multiLevelType w:val="singleLevel"/>
    <w:tmpl w:val="D75B3B8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7D58BAA"/>
    <w:multiLevelType w:val="singleLevel"/>
    <w:tmpl w:val="77D58BAA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884FB1"/>
    <w:rsid w:val="095B73D6"/>
    <w:rsid w:val="228C34A3"/>
    <w:rsid w:val="2A884FB1"/>
    <w:rsid w:val="59BB0C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6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HtmlNormal"/>
    <w:basedOn w:val="1"/>
    <w:qFormat/>
    <w:uiPriority w:val="0"/>
    <w:pPr>
      <w:widowControl/>
      <w:spacing w:before="100" w:beforeAutospacing="1" w:after="100" w:afterAutospacing="1"/>
      <w:jc w:val="left"/>
      <w:textAlignment w:val="baseline"/>
    </w:pPr>
    <w:rPr>
      <w:rFonts w:ascii="宋体" w:hAnsi="宋体" w:eastAsia="宋体"/>
      <w:kern w:val="0"/>
      <w:sz w:val="24"/>
      <w:szCs w:val="24"/>
      <w:lang w:val="en-US" w:eastAsia="zh-CN" w:bidi="ar-SA"/>
    </w:rPr>
  </w:style>
  <w:style w:type="character" w:customStyle="1" w:styleId="6">
    <w:name w:val="NormalCharacter"/>
    <w:link w:val="1"/>
    <w:semiHidden/>
    <w:qFormat/>
    <w:uiPriority w:val="0"/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2021-01-28T09:27:00Z</dcterms:created>
  <dc:creator>1112-01</dc:creator>
  <cp:lastModifiedBy>李亚楠</cp:lastModifiedBy>
  <cp:lastPrinted>2021-02-05T08:09:52Z</cp:lastPrinted>
  <dcterms:modified xsi:type="dcterms:W3CDTF">2021-02-05T08:52:02Z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