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widowControl/>
        <w:shd w:val="clear" w:color="auto" w:fill="FFFFFF"/>
        <w:spacing w:beforeAutospacing="0" w:afterAutospacing="0"/>
        <w:jc w:val="center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b/>
          <w:color w:val="333333"/>
          <w:sz w:val="36"/>
          <w:szCs w:val="36"/>
          <w:shd w:val="clear" w:color="auto" w:fill="FFFFFF"/>
          <w:lang w:eastAsia="zh-CN"/>
        </w:rPr>
        <w:t>大黄庄</w:t>
      </w:r>
      <w:r>
        <w:rPr>
          <w:rFonts w:hint="eastAsia" w:ascii="宋体" w:hAnsi="宋体" w:eastAsia="宋体" w:cs="宋体"/>
          <w:b/>
          <w:color w:val="333333"/>
          <w:sz w:val="36"/>
          <w:szCs w:val="36"/>
          <w:shd w:val="clear" w:color="auto" w:fill="FFFFFF"/>
        </w:rPr>
        <w:t>镇政府信息公开工作2020年度报告</w:t>
      </w:r>
    </w:p>
    <w:p>
      <w:pPr>
        <w:pStyle w:val="4"/>
        <w:widowControl/>
        <w:shd w:val="clear" w:color="auto" w:fill="FFFFFF"/>
        <w:spacing w:beforeAutospacing="0" w:afterAutospacing="0"/>
        <w:ind w:firstLine="420"/>
        <w:jc w:val="both"/>
        <w:rPr>
          <w:rFonts w:ascii="宋体" w:hAnsi="宋体" w:eastAsia="宋体" w:cs="宋体"/>
          <w:color w:val="333333"/>
        </w:rPr>
      </w:pPr>
    </w:p>
    <w:p>
      <w:pPr>
        <w:pStyle w:val="4"/>
        <w:widowControl/>
        <w:shd w:val="clear" w:color="auto" w:fill="FFFFFF"/>
        <w:spacing w:beforeAutospacing="0" w:afterAutospacing="0"/>
        <w:ind w:firstLine="420"/>
        <w:jc w:val="both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b/>
          <w:color w:val="333333"/>
          <w:shd w:val="clear" w:color="auto" w:fill="FFFFFF"/>
        </w:rPr>
        <w:t>一、总体情况</w:t>
      </w:r>
    </w:p>
    <w:p>
      <w:pPr>
        <w:widowControl/>
        <w:shd w:val="clear" w:color="auto" w:fill="FFFFFF"/>
        <w:spacing w:after="240"/>
        <w:ind w:firstLine="480"/>
        <w:rPr>
          <w:rFonts w:hint="eastAsia" w:ascii="宋体" w:hAnsi="宋体" w:eastAsia="宋体" w:cs="宋体"/>
          <w:color w:val="333333"/>
          <w:kern w:val="0"/>
          <w:sz w:val="24"/>
        </w:rPr>
      </w:pPr>
      <w:r>
        <w:rPr>
          <w:rFonts w:hint="eastAsia" w:ascii="宋体" w:hAnsi="宋体" w:cs="宋体"/>
          <w:color w:val="333333"/>
          <w:kern w:val="0"/>
          <w:sz w:val="24"/>
        </w:rPr>
        <w:t>2020年度，</w:t>
      </w:r>
      <w:r>
        <w:rPr>
          <w:rFonts w:hint="eastAsia" w:ascii="宋体" w:hAnsi="宋体" w:cs="宋体"/>
          <w:color w:val="333333"/>
          <w:kern w:val="0"/>
          <w:sz w:val="24"/>
          <w:lang w:eastAsia="zh-CN"/>
        </w:rPr>
        <w:t>大黄庄镇</w:t>
      </w:r>
      <w:r>
        <w:rPr>
          <w:rFonts w:hint="eastAsia" w:ascii="宋体" w:hAnsi="宋体" w:cs="宋体"/>
          <w:color w:val="333333"/>
          <w:kern w:val="0"/>
          <w:sz w:val="24"/>
        </w:rPr>
        <w:t>镇</w:t>
      </w:r>
      <w:r>
        <w:rPr>
          <w:rFonts w:hint="eastAsia" w:ascii="宋体" w:hAnsi="宋体" w:eastAsia="宋体" w:cs="宋体"/>
          <w:color w:val="333333"/>
          <w:kern w:val="0"/>
          <w:sz w:val="24"/>
        </w:rPr>
        <w:t>人民政府认真贯彻落实《中华人民共和国政府信息公开条例》要求，一年来，在县委、县政府的正确领导下，在县政府办公室的精心指导和帮助下，结合我镇实际，对政府信息公开的保密审查、信息送交、统计报送等具体工作进行规范。截止2020年底累计主动公开发布信息</w:t>
      </w:r>
      <w:r>
        <w:rPr>
          <w:rFonts w:hint="eastAsia" w:ascii="宋体" w:hAnsi="宋体" w:eastAsia="宋体" w:cs="宋体"/>
          <w:color w:val="333333"/>
          <w:kern w:val="0"/>
          <w:sz w:val="24"/>
          <w:lang w:val="en-US" w:eastAsia="zh-CN"/>
        </w:rPr>
        <w:t>5</w:t>
      </w:r>
      <w:r>
        <w:rPr>
          <w:rFonts w:hint="eastAsia" w:ascii="宋体" w:hAnsi="宋体" w:eastAsia="宋体" w:cs="宋体"/>
          <w:color w:val="333333"/>
          <w:kern w:val="0"/>
          <w:sz w:val="24"/>
        </w:rPr>
        <w:t>条。</w:t>
      </w:r>
    </w:p>
    <w:p>
      <w:pPr>
        <w:pStyle w:val="4"/>
        <w:widowControl/>
        <w:shd w:val="clear" w:color="auto" w:fill="FFFFFF"/>
        <w:spacing w:beforeAutospacing="0" w:afterAutospacing="0"/>
        <w:ind w:firstLine="420"/>
        <w:jc w:val="both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b/>
          <w:color w:val="333333"/>
          <w:shd w:val="clear" w:color="auto" w:fill="FFFFFF"/>
        </w:rPr>
        <w:t>二、主动公开政府信息情况</w:t>
      </w:r>
    </w:p>
    <w:tbl>
      <w:tblPr>
        <w:tblStyle w:val="5"/>
        <w:tblW w:w="814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113"/>
        <w:gridCol w:w="1875"/>
        <w:gridCol w:w="6"/>
        <w:gridCol w:w="1265"/>
        <w:gridCol w:w="188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  <w:jc w:val="center"/>
        </w:trPr>
        <w:tc>
          <w:tcPr>
            <w:tcW w:w="814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第二十条第（一）项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8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本年新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kern w:val="0"/>
                <w:sz w:val="20"/>
                <w:szCs w:val="20"/>
              </w:rPr>
              <w:t>制作数量</w:t>
            </w:r>
          </w:p>
        </w:tc>
        <w:tc>
          <w:tcPr>
            <w:tcW w:w="127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本年新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kern w:val="0"/>
                <w:sz w:val="20"/>
                <w:szCs w:val="20"/>
              </w:rPr>
              <w:t>公开数量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对外公开总数量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规章</w:t>
            </w:r>
          </w:p>
        </w:tc>
        <w:tc>
          <w:tcPr>
            <w:tcW w:w="18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　0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 0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规范性文件</w:t>
            </w:r>
          </w:p>
        </w:tc>
        <w:tc>
          <w:tcPr>
            <w:tcW w:w="18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　0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 0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140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第二十条第（五）项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8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上一年项目数量</w:t>
            </w:r>
          </w:p>
        </w:tc>
        <w:tc>
          <w:tcPr>
            <w:tcW w:w="127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本年增/减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处理决定数量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行政许可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1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ind w:firstLine="200" w:firstLineChars="10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26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23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其他对外管理服务事项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0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88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75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8140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第二十条第（六）项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8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上一年项目数量</w:t>
            </w:r>
          </w:p>
        </w:tc>
        <w:tc>
          <w:tcPr>
            <w:tcW w:w="127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本年增/减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处理决定数量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行政处罚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0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68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68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行政强制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0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0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  <w:jc w:val="center"/>
        </w:trPr>
        <w:tc>
          <w:tcPr>
            <w:tcW w:w="8140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第二十条第（八）项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上一年项目数量</w:t>
            </w:r>
          </w:p>
        </w:tc>
        <w:tc>
          <w:tcPr>
            <w:tcW w:w="314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本年增/减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行政事业性收费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0</w:t>
            </w:r>
          </w:p>
        </w:tc>
        <w:tc>
          <w:tcPr>
            <w:tcW w:w="3146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  <w:jc w:val="center"/>
        </w:trPr>
        <w:tc>
          <w:tcPr>
            <w:tcW w:w="8140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第二十条第（九）项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采购项目数量</w:t>
            </w:r>
          </w:p>
        </w:tc>
        <w:tc>
          <w:tcPr>
            <w:tcW w:w="314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采购总金额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政府集中采购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10</w:t>
            </w:r>
          </w:p>
        </w:tc>
        <w:tc>
          <w:tcPr>
            <w:tcW w:w="3146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ind w:firstLine="480" w:firstLineChars="200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7.8822</w:t>
            </w:r>
          </w:p>
        </w:tc>
      </w:tr>
    </w:tbl>
    <w:p>
      <w:pPr>
        <w:pStyle w:val="4"/>
        <w:widowControl/>
        <w:shd w:val="clear" w:color="auto" w:fill="FFFFFF"/>
        <w:spacing w:beforeAutospacing="0" w:afterAutospacing="0"/>
        <w:ind w:firstLine="420"/>
        <w:jc w:val="both"/>
        <w:rPr>
          <w:rFonts w:hint="eastAsia" w:ascii="宋体" w:hAnsi="宋体" w:eastAsia="宋体" w:cs="宋体"/>
          <w:color w:val="333333"/>
        </w:rPr>
      </w:pPr>
    </w:p>
    <w:p>
      <w:pPr>
        <w:pStyle w:val="4"/>
        <w:widowControl/>
        <w:shd w:val="clear" w:color="auto" w:fill="FFFFFF"/>
        <w:spacing w:beforeAutospacing="0" w:afterAutospacing="0"/>
        <w:ind w:firstLine="420"/>
        <w:jc w:val="both"/>
        <w:rPr>
          <w:rFonts w:ascii="宋体" w:hAnsi="宋体" w:eastAsia="宋体" w:cs="宋体"/>
          <w:color w:val="333333"/>
        </w:rPr>
      </w:pPr>
    </w:p>
    <w:p>
      <w:pPr>
        <w:pStyle w:val="4"/>
        <w:widowControl/>
        <w:shd w:val="clear" w:color="auto" w:fill="FFFFFF"/>
        <w:spacing w:beforeAutospacing="0" w:after="240" w:afterAutospacing="0"/>
        <w:ind w:firstLine="420"/>
        <w:jc w:val="both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b/>
          <w:color w:val="333333"/>
          <w:shd w:val="clear" w:color="auto" w:fill="FFFFFF"/>
        </w:rPr>
        <w:t>三、收到和处理政府信息公开申请情况</w:t>
      </w:r>
    </w:p>
    <w:tbl>
      <w:tblPr>
        <w:tblStyle w:val="5"/>
        <w:tblW w:w="9071" w:type="dxa"/>
        <w:jc w:val="center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17"/>
        <w:gridCol w:w="854"/>
        <w:gridCol w:w="2086"/>
        <w:gridCol w:w="813"/>
        <w:gridCol w:w="755"/>
        <w:gridCol w:w="755"/>
        <w:gridCol w:w="813"/>
        <w:gridCol w:w="973"/>
        <w:gridCol w:w="711"/>
        <w:gridCol w:w="694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557" w:type="dxa"/>
            <w:gridSpan w:val="3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（本列数据的勾稽关系为：第一项加第二项之和，等于第三项加第四项之和）</w:t>
            </w:r>
          </w:p>
        </w:tc>
        <w:tc>
          <w:tcPr>
            <w:tcW w:w="5514" w:type="dxa"/>
            <w:gridSpan w:val="7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申请人情况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557" w:type="dxa"/>
            <w:gridSpan w:val="3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813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自然人</w:t>
            </w:r>
          </w:p>
        </w:tc>
        <w:tc>
          <w:tcPr>
            <w:tcW w:w="4007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法人或其他组织</w:t>
            </w:r>
          </w:p>
        </w:tc>
        <w:tc>
          <w:tcPr>
            <w:tcW w:w="694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总计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557" w:type="dxa"/>
            <w:gridSpan w:val="3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813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商业企业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科研机构</w:t>
            </w:r>
          </w:p>
        </w:tc>
        <w:tc>
          <w:tcPr>
            <w:tcW w:w="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社会公益组织</w:t>
            </w:r>
          </w:p>
        </w:tc>
        <w:tc>
          <w:tcPr>
            <w:tcW w:w="97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法律服务机构</w:t>
            </w:r>
          </w:p>
        </w:tc>
        <w:tc>
          <w:tcPr>
            <w:tcW w:w="71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其他</w:t>
            </w:r>
          </w:p>
        </w:tc>
        <w:tc>
          <w:tcPr>
            <w:tcW w:w="694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557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一、本年新收政府信息公开申请数量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6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557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二、上年结转政府信息公开申请数量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7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三、本年度办理结果</w:t>
            </w:r>
          </w:p>
        </w:tc>
        <w:tc>
          <w:tcPr>
            <w:tcW w:w="294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ascii="楷体" w:hAnsi="楷体" w:eastAsia="楷体" w:cs="楷体"/>
                <w:kern w:val="0"/>
                <w:sz w:val="20"/>
                <w:szCs w:val="20"/>
              </w:rPr>
              <w:t>（一）予以公开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6</w:t>
            </w:r>
          </w:p>
        </w:tc>
        <w:tc>
          <w:tcPr>
            <w:tcW w:w="6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94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</w:rPr>
              <w:t>（二）部分公开（区分处理的，只计这一情形，不计其他情形）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</w:rPr>
              <w:t>（三）不予公开</w:t>
            </w: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</w:rPr>
              <w:t>1.属于国家秘密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</w:rPr>
              <w:t>2.其他法律行政法规禁止公开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</w:rPr>
              <w:t>3.危及“三安全一稳定”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</w:rPr>
              <w:t>4.保护第三方合法权益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</w:rPr>
              <w:t>5.属于三类内部事务信息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</w:rPr>
              <w:t>6.属于四类过程性信息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</w:rPr>
              <w:t>7.属于行政执法案卷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</w:rPr>
              <w:t>8.属于行政查询事项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</w:rPr>
              <w:t>（四）无法提供</w:t>
            </w: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</w:rPr>
              <w:t>1.本机关不掌握相关政府信息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</w:rPr>
              <w:t>2.没有现成信息需要另行制作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</w:rPr>
              <w:t>3.补正后申请内容仍不明确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</w:rPr>
              <w:t>（五）不予处理</w:t>
            </w: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</w:rPr>
              <w:t>1.信访举报投诉类申请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</w:rPr>
              <w:t>2.重复申请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</w:rPr>
              <w:t>3.要求提供公开出版物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</w:rPr>
              <w:t>4.无正当理由大量反复申请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</w:rPr>
              <w:t>5.要求行政机关确认或重新出具已获取信息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94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</w:rPr>
              <w:t>（六）其他处理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94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</w:rPr>
              <w:t>（七）总计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557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四、结转下年度继续办理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</w:tr>
    </w:tbl>
    <w:p>
      <w:pPr>
        <w:pStyle w:val="4"/>
        <w:widowControl/>
        <w:shd w:val="clear" w:color="auto" w:fill="FFFFFF"/>
        <w:spacing w:beforeAutospacing="0" w:afterAutospacing="0"/>
        <w:ind w:firstLine="420"/>
        <w:jc w:val="both"/>
        <w:rPr>
          <w:rFonts w:ascii="宋体" w:hAnsi="宋体" w:eastAsia="宋体" w:cs="宋体"/>
          <w:color w:val="333333"/>
        </w:rPr>
      </w:pPr>
    </w:p>
    <w:p>
      <w:pPr>
        <w:pStyle w:val="4"/>
        <w:widowControl/>
        <w:shd w:val="clear" w:color="auto" w:fill="FFFFFF"/>
        <w:spacing w:beforeAutospacing="0" w:afterAutospacing="0"/>
        <w:ind w:firstLine="420"/>
        <w:jc w:val="both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b/>
          <w:color w:val="333333"/>
          <w:shd w:val="clear" w:color="auto" w:fill="FFFFFF"/>
        </w:rPr>
        <w:t>四、政府信息公开行政复议、行政诉讼情况</w:t>
      </w:r>
    </w:p>
    <w:p>
      <w:pPr>
        <w:pStyle w:val="4"/>
        <w:widowControl/>
        <w:shd w:val="clear" w:color="auto" w:fill="FFFFFF"/>
        <w:spacing w:beforeAutospacing="0" w:afterAutospacing="0"/>
        <w:ind w:firstLine="420"/>
        <w:jc w:val="both"/>
        <w:rPr>
          <w:rFonts w:ascii="宋体" w:hAnsi="宋体" w:eastAsia="宋体" w:cs="宋体"/>
          <w:color w:val="333333"/>
        </w:rPr>
      </w:pPr>
    </w:p>
    <w:tbl>
      <w:tblPr>
        <w:tblStyle w:val="5"/>
        <w:tblW w:w="9071" w:type="dxa"/>
        <w:jc w:val="center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04"/>
        <w:gridCol w:w="604"/>
        <w:gridCol w:w="604"/>
        <w:gridCol w:w="604"/>
        <w:gridCol w:w="658"/>
        <w:gridCol w:w="550"/>
        <w:gridCol w:w="605"/>
        <w:gridCol w:w="605"/>
        <w:gridCol w:w="605"/>
        <w:gridCol w:w="605"/>
        <w:gridCol w:w="605"/>
        <w:gridCol w:w="605"/>
        <w:gridCol w:w="605"/>
        <w:gridCol w:w="606"/>
        <w:gridCol w:w="606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074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行政复议</w:t>
            </w:r>
          </w:p>
        </w:tc>
        <w:tc>
          <w:tcPr>
            <w:tcW w:w="5997" w:type="dxa"/>
            <w:gridSpan w:val="10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行政诉讼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4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结果维持</w:t>
            </w:r>
          </w:p>
        </w:tc>
        <w:tc>
          <w:tcPr>
            <w:tcW w:w="604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结果纠正</w:t>
            </w:r>
          </w:p>
        </w:tc>
        <w:tc>
          <w:tcPr>
            <w:tcW w:w="604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其他结果</w:t>
            </w:r>
          </w:p>
        </w:tc>
        <w:tc>
          <w:tcPr>
            <w:tcW w:w="604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尚未审结</w:t>
            </w:r>
          </w:p>
        </w:tc>
        <w:tc>
          <w:tcPr>
            <w:tcW w:w="658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总计</w:t>
            </w:r>
          </w:p>
        </w:tc>
        <w:tc>
          <w:tcPr>
            <w:tcW w:w="2970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未经复议直接起诉</w:t>
            </w:r>
          </w:p>
        </w:tc>
        <w:tc>
          <w:tcPr>
            <w:tcW w:w="3027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复议后起诉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60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604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604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658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结果维持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结果纠正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其他结果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尚未审结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总计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结果维持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结果纠正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其他结果</w:t>
            </w:r>
          </w:p>
        </w:tc>
        <w:tc>
          <w:tcPr>
            <w:tcW w:w="60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尚未审结</w:t>
            </w:r>
          </w:p>
        </w:tc>
        <w:tc>
          <w:tcPr>
            <w:tcW w:w="60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总计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0</w:t>
            </w:r>
          </w:p>
        </w:tc>
      </w:tr>
    </w:tbl>
    <w:p>
      <w:pPr>
        <w:widowControl/>
        <w:shd w:val="clear" w:color="auto" w:fill="FFFFFF"/>
        <w:jc w:val="center"/>
        <w:rPr>
          <w:rFonts w:ascii="宋体" w:hAnsi="宋体" w:eastAsia="宋体" w:cs="宋体"/>
          <w:color w:val="333333"/>
          <w:sz w:val="24"/>
        </w:rPr>
      </w:pPr>
    </w:p>
    <w:p>
      <w:pPr>
        <w:pStyle w:val="4"/>
        <w:widowControl/>
        <w:shd w:val="clear" w:color="auto" w:fill="FFFFFF"/>
        <w:spacing w:beforeAutospacing="0" w:afterAutospacing="0"/>
        <w:ind w:firstLine="420"/>
        <w:jc w:val="both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b/>
          <w:color w:val="333333"/>
          <w:shd w:val="clear" w:color="auto" w:fill="FFFFFF"/>
        </w:rPr>
        <w:t>五、存在的主要问题及改进情况</w:t>
      </w:r>
    </w:p>
    <w:p>
      <w:pPr>
        <w:widowControl/>
        <w:shd w:val="clear" w:color="auto" w:fill="FFFFFF"/>
        <w:ind w:firstLine="480"/>
        <w:rPr>
          <w:rFonts w:hint="eastAsia" w:ascii="宋体" w:hAnsi="宋体" w:eastAsia="宋体" w:cs="宋体"/>
          <w:color w:val="000000"/>
          <w:spacing w:val="8"/>
          <w:sz w:val="24"/>
          <w:shd w:val="clear" w:color="auto" w:fill="FFFFFF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4"/>
        </w:rPr>
        <w:t>（一）工作中存在的主要问题和困难：</w:t>
      </w:r>
      <w:r>
        <w:rPr>
          <w:rFonts w:hint="eastAsia" w:ascii="宋体" w:hAnsi="宋体" w:eastAsia="宋体" w:cs="宋体"/>
          <w:color w:val="000000"/>
          <w:spacing w:val="8"/>
          <w:sz w:val="24"/>
          <w:shd w:val="clear" w:color="auto" w:fill="FFFFFF"/>
        </w:rPr>
        <w:t>公开理念和意识有待进一步加强。各科室对公开工作的重要性认识不够到位，平时主动公开信息不充分，</w:t>
      </w:r>
      <w:r>
        <w:rPr>
          <w:rFonts w:hint="eastAsia" w:ascii="宋体" w:hAnsi="宋体" w:eastAsia="宋体" w:cs="宋体"/>
          <w:color w:val="000000"/>
          <w:kern w:val="0"/>
          <w:sz w:val="24"/>
        </w:rPr>
        <w:t>信息格式编制不准，</w:t>
      </w:r>
      <w:r>
        <w:rPr>
          <w:rFonts w:hint="eastAsia" w:ascii="宋体" w:hAnsi="宋体" w:eastAsia="宋体" w:cs="宋体"/>
          <w:color w:val="000000"/>
          <w:sz w:val="24"/>
          <w:shd w:val="clear" w:color="auto" w:fill="FFFFFF"/>
        </w:rPr>
        <w:t>内容不够丰富，</w:t>
      </w:r>
      <w:r>
        <w:rPr>
          <w:rFonts w:hint="eastAsia" w:ascii="宋体" w:hAnsi="宋体" w:eastAsia="宋体" w:cs="宋体"/>
          <w:color w:val="000000"/>
          <w:kern w:val="0"/>
          <w:sz w:val="24"/>
        </w:rPr>
        <w:t>信息公开量严重不足。</w:t>
      </w:r>
      <w:r>
        <w:rPr>
          <w:rFonts w:hint="eastAsia" w:ascii="宋体" w:hAnsi="宋体" w:eastAsia="宋体" w:cs="宋体"/>
          <w:color w:val="000000"/>
          <w:spacing w:val="8"/>
          <w:sz w:val="24"/>
          <w:shd w:val="clear" w:color="auto" w:fill="FFFFFF"/>
        </w:rPr>
        <w:t xml:space="preserve"> </w:t>
      </w:r>
    </w:p>
    <w:p>
      <w:pPr>
        <w:widowControl/>
        <w:shd w:val="clear" w:color="auto" w:fill="FFFFFF"/>
        <w:ind w:firstLine="480"/>
        <w:rPr>
          <w:rFonts w:hint="eastAsia" w:ascii="宋体" w:hAnsi="宋体" w:eastAsia="宋体" w:cs="宋体"/>
          <w:color w:val="000000"/>
          <w:kern w:val="0"/>
          <w:sz w:val="24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4"/>
        </w:rPr>
        <w:t>（二）解决办法和改进措施：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</w:rPr>
        <w:t>一是</w:t>
      </w:r>
      <w:r>
        <w:rPr>
          <w:rFonts w:hint="eastAsia" w:ascii="宋体" w:hAnsi="宋体" w:eastAsia="宋体" w:cs="宋体"/>
          <w:color w:val="000000"/>
          <w:kern w:val="0"/>
          <w:sz w:val="24"/>
        </w:rPr>
        <w:t>充实公开内容。按照“以公开为原则，不公开为例外”的总体要求，进一步修订完善主动公开的政府信息目录，重点推进政府的信息公开公众。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</w:rPr>
        <w:t>二是</w:t>
      </w:r>
      <w:r>
        <w:rPr>
          <w:rFonts w:hint="eastAsia" w:ascii="宋体" w:hAnsi="宋体" w:eastAsia="宋体" w:cs="宋体"/>
          <w:color w:val="000000"/>
          <w:kern w:val="0"/>
          <w:sz w:val="24"/>
        </w:rPr>
        <w:t>规范工作流程。进一步完善信息公开制度，确保各项工作得到全面反映。三是建立长效机制。制订下发专门文件，对信息公开工作提出专门要求，促进信息公开工作制度化、规范化发展，深入、持续、高效地开展政府信息公开工作。</w:t>
      </w:r>
    </w:p>
    <w:p>
      <w:pPr>
        <w:widowControl/>
        <w:shd w:val="clear" w:color="auto" w:fill="FFFFFF"/>
        <w:ind w:firstLine="480"/>
        <w:rPr>
          <w:rFonts w:hint="eastAsia" w:ascii="宋体" w:hAnsi="宋体" w:eastAsia="宋体" w:cs="宋体"/>
          <w:color w:val="000000"/>
          <w:kern w:val="0"/>
          <w:sz w:val="24"/>
        </w:rPr>
      </w:pPr>
    </w:p>
    <w:p>
      <w:pPr>
        <w:pStyle w:val="4"/>
        <w:widowControl/>
        <w:shd w:val="clear" w:color="auto" w:fill="FFFFFF"/>
        <w:spacing w:beforeAutospacing="0" w:afterAutospacing="0"/>
        <w:ind w:firstLine="420"/>
        <w:jc w:val="both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b/>
          <w:color w:val="333333"/>
          <w:shd w:val="clear" w:color="auto" w:fill="FFFFFF"/>
        </w:rPr>
        <w:t>六、其他需要报告的事项</w:t>
      </w:r>
    </w:p>
    <w:p>
      <w:pPr>
        <w:pStyle w:val="4"/>
        <w:widowControl/>
        <w:shd w:val="clear" w:color="auto" w:fill="FFFFFF"/>
        <w:spacing w:beforeAutospacing="0" w:afterAutospacing="0"/>
        <w:ind w:firstLine="840" w:firstLineChars="350"/>
        <w:jc w:val="both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  <w:shd w:val="clear" w:color="auto" w:fill="FFFFFF"/>
        </w:rPr>
        <w:t>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884FB1"/>
    <w:rsid w:val="00083382"/>
    <w:rsid w:val="000C58B4"/>
    <w:rsid w:val="0014188E"/>
    <w:rsid w:val="001D5812"/>
    <w:rsid w:val="00413AB1"/>
    <w:rsid w:val="004943F6"/>
    <w:rsid w:val="00610B6D"/>
    <w:rsid w:val="00646E39"/>
    <w:rsid w:val="00855B2A"/>
    <w:rsid w:val="008B269F"/>
    <w:rsid w:val="00AF4E6C"/>
    <w:rsid w:val="00B02BC2"/>
    <w:rsid w:val="00BF7E7F"/>
    <w:rsid w:val="00C24FDF"/>
    <w:rsid w:val="00C471E9"/>
    <w:rsid w:val="00EA32F4"/>
    <w:rsid w:val="00F601C1"/>
    <w:rsid w:val="00FB173B"/>
    <w:rsid w:val="00FB75FB"/>
    <w:rsid w:val="00FD23A9"/>
    <w:rsid w:val="03765BD7"/>
    <w:rsid w:val="046B6AA1"/>
    <w:rsid w:val="07DB04ED"/>
    <w:rsid w:val="10A33D52"/>
    <w:rsid w:val="24B344E5"/>
    <w:rsid w:val="2A884FB1"/>
    <w:rsid w:val="420751E4"/>
    <w:rsid w:val="583935EB"/>
    <w:rsid w:val="696317ED"/>
    <w:rsid w:val="6C375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288</Words>
  <Characters>1648</Characters>
  <Lines>13</Lines>
  <Paragraphs>3</Paragraphs>
  <TotalTime>17</TotalTime>
  <ScaleCrop>false</ScaleCrop>
  <LinksUpToDate>false</LinksUpToDate>
  <CharactersWithSpaces>1933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2021-02-03T03:50:00Z</dcterms:created>
  <dc:creator>1112-01</dc:creator>
  <cp:lastModifiedBy>6211370</cp:lastModifiedBy>
  <cp:lastPrinted>2021-02-03T02:10:00Z</cp:lastPrinted>
  <dcterms:modified xsi:type="dcterms:W3CDTF">2021-02-05T03:08:54Z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