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F6533">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52AA0E0E">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3463A4F9">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16</w:t>
      </w:r>
      <w:r>
        <w:rPr>
          <w:rFonts w:hint="eastAsia" w:ascii="仿宋_GB2312" w:eastAsia="仿宋_GB2312" w:hAnsiTheme="majorEastAsia"/>
          <w:color w:val="000000" w:themeColor="text1"/>
          <w:sz w:val="32"/>
          <w:szCs w:val="32"/>
          <w14:textFill>
            <w14:solidFill>
              <w14:schemeClr w14:val="tx1"/>
            </w14:solidFill>
          </w14:textFill>
        </w:rPr>
        <w:t>号</w:t>
      </w:r>
    </w:p>
    <w:p w14:paraId="660816A4">
      <w:pPr>
        <w:spacing w:line="360" w:lineRule="exact"/>
        <w:rPr>
          <w:rFonts w:ascii="仿宋_GB2312" w:hAnsi="宋体"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sz w:val="32"/>
          <w:szCs w:val="32"/>
          <w:lang w:val="en-US" w:eastAsia="zh-CN"/>
        </w:rPr>
        <w:t>XXX</w:t>
      </w:r>
      <w:r>
        <w:rPr>
          <w:rFonts w:hint="eastAsia" w:ascii="仿宋_GB2312" w:hAnsi="宋体" w:eastAsia="仿宋_GB2312"/>
          <w:sz w:val="32"/>
          <w:szCs w:val="32"/>
        </w:rPr>
        <w:t xml:space="preserve"> </w:t>
      </w:r>
    </w:p>
    <w:p w14:paraId="50957138">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eastAsia="仿宋_GB2312" w:hAnsiTheme="minorEastAsia"/>
          <w:color w:val="000000" w:themeColor="text1"/>
          <w:sz w:val="32"/>
          <w:szCs w:val="32"/>
          <w:lang w:val="en-US" w:eastAsia="zh-CN"/>
          <w14:textFill>
            <w14:solidFill>
              <w14:schemeClr w14:val="tx1"/>
            </w14:solidFill>
          </w14:textFill>
        </w:rPr>
        <w:t>XXXXXX</w:t>
      </w:r>
      <w:bookmarkStart w:id="0" w:name="_GoBack"/>
      <w:bookmarkEnd w:id="0"/>
    </w:p>
    <w:p w14:paraId="5573F79B">
      <w:pPr>
        <w:spacing w:line="360" w:lineRule="exact"/>
        <w:ind w:firstLine="640" w:firstLineChars="200"/>
        <w:jc w:val="left"/>
        <w:rPr>
          <w:rFonts w:hint="eastAsia"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根据执法检查中发现，本机关于2025年8月14日对你(单位)在</w:t>
      </w:r>
      <w:r>
        <w:rPr>
          <w:rFonts w:hint="eastAsia" w:ascii="仿宋_GB2312" w:hAnsi="宋体" w:eastAsia="仿宋_GB2312"/>
          <w:sz w:val="32"/>
          <w:szCs w:val="32"/>
        </w:rPr>
        <w:t>怀来县鸡鸣驿乡，用气瓶相互倒灌燃气，拒不改正</w:t>
      </w:r>
      <w:r>
        <w:rPr>
          <w:rFonts w:hint="eastAsia" w:ascii="仿宋_GB2312" w:hAnsi="宋体" w:eastAsia="仿宋_GB2312"/>
          <w:color w:val="000000" w:themeColor="text1"/>
          <w:sz w:val="32"/>
          <w:szCs w:val="32"/>
          <w14:textFill>
            <w14:solidFill>
              <w14:schemeClr w14:val="tx1"/>
            </w14:solidFill>
          </w14:textFill>
        </w:rPr>
        <w:t>的行为予以立案调查。现已查明，你(单位)在</w:t>
      </w:r>
      <w:r>
        <w:rPr>
          <w:rFonts w:hint="eastAsia" w:ascii="仿宋_GB2312" w:hAnsi="宋体" w:eastAsia="仿宋_GB2312"/>
          <w:sz w:val="32"/>
          <w:szCs w:val="32"/>
        </w:rPr>
        <w:t>怀来县鸡鸣驿乡，用气瓶相互倒灌燃气，拒不改正</w:t>
      </w:r>
      <w:r>
        <w:rPr>
          <w:rFonts w:hint="eastAsia" w:ascii="仿宋_GB2312" w:hAnsi="宋体" w:eastAsia="仿宋_GB2312"/>
          <w:color w:val="000000" w:themeColor="text1"/>
          <w:sz w:val="32"/>
          <w:szCs w:val="32"/>
          <w14:textFill>
            <w14:solidFill>
              <w14:schemeClr w14:val="tx1"/>
            </w14:solidFill>
          </w14:textFill>
        </w:rPr>
        <w:t>的违法违规行为。本机关认为你(单位)的上述行为</w:t>
      </w:r>
      <w:r>
        <w:rPr>
          <w:rFonts w:hint="eastAsia" w:ascii="仿宋_GB2312" w:hAnsi="宋体" w:eastAsia="仿宋_GB2312"/>
          <w:color w:val="000000" w:themeColor="text1"/>
          <w:sz w:val="32"/>
          <w14:textFill>
            <w14:solidFill>
              <w14:schemeClr w14:val="tx1"/>
            </w14:solidFill>
          </w14:textFill>
        </w:rPr>
        <w:t>违反了《河北省燃气管理条例》第三十九条第一款第十项的规定。</w:t>
      </w:r>
      <w:r>
        <w:rPr>
          <w:rFonts w:hint="eastAsia" w:ascii="仿宋_GB2312" w:hAnsi="宋体" w:eastAsia="仿宋_GB2312"/>
          <w:color w:val="000000" w:themeColor="text1"/>
          <w:sz w:val="32"/>
          <w:szCs w:val="32"/>
          <w14:textFill>
            <w14:solidFill>
              <w14:schemeClr w14:val="tx1"/>
            </w14:solidFill>
          </w14:textFill>
        </w:rPr>
        <w:t>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w:t>
      </w:r>
      <w:r>
        <w:rPr>
          <w:rFonts w:hint="eastAsia" w:ascii="仿宋_GB2312" w:hAnsi="宋体" w:eastAsia="仿宋_GB2312"/>
          <w:color w:val="000000" w:themeColor="text1"/>
          <w:sz w:val="32"/>
          <w14:textFill>
            <w14:solidFill>
              <w14:schemeClr w14:val="tx1"/>
            </w14:solidFill>
          </w14:textFill>
        </w:rPr>
        <w:t>依据《河北省燃气管理条例》第五十七条第二款的规定</w:t>
      </w:r>
      <w:r>
        <w:rPr>
          <w:rFonts w:hint="eastAsia" w:ascii="仿宋_GB2312" w:hAnsi="宋体" w:eastAsia="仿宋_GB2312"/>
          <w:color w:val="000000" w:themeColor="text1"/>
          <w:sz w:val="32"/>
          <w:szCs w:val="32"/>
          <w14:textFill>
            <w14:solidFill>
              <w14:schemeClr w14:val="tx1"/>
            </w14:solidFill>
          </w14:textFill>
        </w:rPr>
        <w:t>，参照《河北省住房和城乡建设系统行政处罚裁量权基准》，</w:t>
      </w:r>
      <w:r>
        <w:rPr>
          <w:rFonts w:hint="eastAsia" w:ascii="仿宋_GB2312" w:hAnsi="宋体" w:eastAsia="仿宋_GB2312"/>
          <w:color w:val="000000" w:themeColor="text1"/>
          <w:sz w:val="32"/>
          <w14:textFill>
            <w14:solidFill>
              <w14:schemeClr w14:val="tx1"/>
            </w14:solidFill>
          </w14:textFill>
        </w:rPr>
        <w:t>本机关对你（单位）做出一千元罚款的行政处罚</w:t>
      </w:r>
      <w:r>
        <w:rPr>
          <w:rFonts w:hint="eastAsia" w:ascii="仿宋_GB2312" w:eastAsia="仿宋_GB2312"/>
          <w:sz w:val="32"/>
          <w:szCs w:val="32"/>
        </w:rPr>
        <w:t>。</w:t>
      </w:r>
    </w:p>
    <w:p w14:paraId="15753C0D">
      <w:pPr>
        <w:spacing w:line="360" w:lineRule="exact"/>
        <w:ind w:firstLine="640" w:firstLineChars="200"/>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5823D1AE">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收款单位：怀来县收费管理中心开户行中国邮政储蓄银行。 </w:t>
      </w:r>
    </w:p>
    <w:p w14:paraId="2AC3D710">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账号：100504624610010001地址：怀来县沙城镇府前西街。</w:t>
      </w:r>
    </w:p>
    <w:p w14:paraId="79840353">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55C123B1">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p w14:paraId="07321B34">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B6030E"/>
    <w:rsid w:val="00C90642"/>
    <w:rsid w:val="4435419F"/>
    <w:rsid w:val="5364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594</Words>
  <Characters>635</Characters>
  <Lines>4</Lines>
  <Paragraphs>1</Paragraphs>
  <TotalTime>0</TotalTime>
  <ScaleCrop>false</ScaleCrop>
  <LinksUpToDate>false</LinksUpToDate>
  <CharactersWithSpaces>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E19E606CBA6E4492BBA92811B445B788_12</vt:lpwstr>
  </property>
</Properties>
</file>